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22AA" w14:textId="012BC2A0" w:rsidR="00172098" w:rsidRPr="00916D2F" w:rsidRDefault="00172098" w:rsidP="00172098">
      <w:pPr>
        <w:ind w:firstLine="708"/>
        <w:jc w:val="center"/>
      </w:pPr>
      <w:r w:rsidRPr="00916D2F">
        <w:rPr>
          <w:b/>
          <w:bCs/>
        </w:rPr>
        <w:t xml:space="preserve">Повідомлення </w:t>
      </w:r>
      <w:r w:rsidRPr="004C0D08">
        <w:rPr>
          <w:b/>
        </w:rPr>
        <w:t>ТОВ «</w:t>
      </w:r>
      <w:r w:rsidR="004E33BE" w:rsidRPr="004E33BE">
        <w:rPr>
          <w:b/>
          <w:bCs/>
        </w:rPr>
        <w:t>ДТС-ХАРКІВ</w:t>
      </w:r>
      <w:r w:rsidRPr="004C0D08">
        <w:rPr>
          <w:b/>
        </w:rPr>
        <w:t>»</w:t>
      </w:r>
    </w:p>
    <w:p w14:paraId="29EDC653" w14:textId="77777777" w:rsidR="00172098" w:rsidRDefault="00172098" w:rsidP="00172098">
      <w:pPr>
        <w:jc w:val="center"/>
        <w:rPr>
          <w:b/>
        </w:rPr>
      </w:pPr>
      <w:r w:rsidRPr="00916D2F">
        <w:rPr>
          <w:b/>
        </w:rPr>
        <w:t xml:space="preserve">Про </w:t>
      </w:r>
      <w:r>
        <w:rPr>
          <w:b/>
        </w:rPr>
        <w:t>намір</w:t>
      </w:r>
      <w:r w:rsidRPr="00916D2F">
        <w:rPr>
          <w:b/>
        </w:rPr>
        <w:t xml:space="preserve"> щодо отримання дозволу на викиди забруднююч</w:t>
      </w:r>
      <w:r>
        <w:rPr>
          <w:b/>
        </w:rPr>
        <w:t>их речовин</w:t>
      </w:r>
    </w:p>
    <w:p w14:paraId="21DE2D94" w14:textId="77777777" w:rsidR="00172098" w:rsidRDefault="00172098" w:rsidP="00172098">
      <w:pPr>
        <w:jc w:val="center"/>
        <w:rPr>
          <w:b/>
        </w:rPr>
      </w:pPr>
      <w:r>
        <w:rPr>
          <w:b/>
        </w:rPr>
        <w:t>в атмосферне повітря</w:t>
      </w:r>
    </w:p>
    <w:p w14:paraId="63874EEB" w14:textId="77777777" w:rsidR="00A029AB" w:rsidRPr="00916D2F" w:rsidRDefault="00A029AB" w:rsidP="00A029AB">
      <w:pPr>
        <w:jc w:val="center"/>
        <w:rPr>
          <w:b/>
        </w:rPr>
      </w:pPr>
    </w:p>
    <w:p w14:paraId="71228D38" w14:textId="06D61EC3" w:rsidR="00476253" w:rsidRPr="00CD22DD" w:rsidRDefault="00476253" w:rsidP="00476253">
      <w:pPr>
        <w:jc w:val="both"/>
      </w:pPr>
      <w:r w:rsidRPr="00CD22DD">
        <w:t>ТОВАРИСТВО З ОБМЕЖЕНОЮ ВІДПОВІДАЛЬНІСТЮ «ДТС-ХАРКІВ»</w:t>
      </w:r>
    </w:p>
    <w:p w14:paraId="559092D5" w14:textId="5F66DFE1" w:rsidR="00476253" w:rsidRPr="00CD22DD" w:rsidRDefault="00476253" w:rsidP="00476253">
      <w:pPr>
        <w:jc w:val="both"/>
      </w:pPr>
      <w:r w:rsidRPr="00CD22DD">
        <w:t>ТОВ «ДТС-ХАРКІВ»</w:t>
      </w:r>
    </w:p>
    <w:p w14:paraId="265DC807" w14:textId="77777777" w:rsidR="00476253" w:rsidRPr="00CD22DD" w:rsidRDefault="00476253" w:rsidP="00476253">
      <w:pPr>
        <w:jc w:val="both"/>
        <w:rPr>
          <w:bCs/>
        </w:rPr>
      </w:pPr>
      <w:r w:rsidRPr="00CD22DD">
        <w:rPr>
          <w:i/>
          <w:shd w:val="clear" w:color="auto" w:fill="FFFFFF"/>
        </w:rPr>
        <w:t>Ідентифікаційний код юридичної особи в ЄДРПОУ:</w:t>
      </w:r>
      <w:r w:rsidRPr="00CD22DD">
        <w:rPr>
          <w:shd w:val="clear" w:color="auto" w:fill="FFFFFF"/>
        </w:rPr>
        <w:t xml:space="preserve"> </w:t>
      </w:r>
      <w:r w:rsidRPr="00CD22DD">
        <w:rPr>
          <w:lang w:val="ru-RU"/>
        </w:rPr>
        <w:t>34630809</w:t>
      </w:r>
    </w:p>
    <w:p w14:paraId="76CF756E" w14:textId="08A79332" w:rsidR="00476253" w:rsidRPr="00CD22DD" w:rsidRDefault="00476253" w:rsidP="00476253">
      <w:pPr>
        <w:jc w:val="both"/>
      </w:pPr>
      <w:r w:rsidRPr="00CD22DD">
        <w:t>Україна, 61102, Харківська обл., м. Харків, вул. Достоєвського, буд.3,</w:t>
      </w:r>
      <w:r w:rsidRPr="00CD22DD">
        <w:rPr>
          <w:bCs/>
        </w:rPr>
        <w:t xml:space="preserve"> тел: </w:t>
      </w:r>
      <w:r w:rsidRPr="00CD22DD">
        <w:t xml:space="preserve">+380 (57) 714-19-06; </w:t>
      </w:r>
      <w:hyperlink r:id="rId4" w:history="1">
        <w:r w:rsidRPr="00CD22DD">
          <w:rPr>
            <w:rStyle w:val="a5"/>
          </w:rPr>
          <w:t>kfc@dts.kharkiv.ua</w:t>
        </w:r>
      </w:hyperlink>
      <w:r w:rsidRPr="00CD22DD">
        <w:t xml:space="preserve"> </w:t>
      </w:r>
    </w:p>
    <w:p w14:paraId="0FD8E258" w14:textId="1FC695DF" w:rsidR="00476253" w:rsidRPr="00CD22DD" w:rsidRDefault="00476253" w:rsidP="00476253">
      <w:pPr>
        <w:jc w:val="both"/>
        <w:rPr>
          <w:b/>
          <w:spacing w:val="-4"/>
          <w:shd w:val="clear" w:color="auto" w:fill="FFFFFF"/>
        </w:rPr>
      </w:pPr>
      <w:r w:rsidRPr="00CD22DD">
        <w:rPr>
          <w:spacing w:val="-4"/>
        </w:rPr>
        <w:t>21050, Вінницька обл., м. Вінниця, вул. Миколи Оводова, буд.51.</w:t>
      </w:r>
    </w:p>
    <w:p w14:paraId="0E6FF44E" w14:textId="2070420A" w:rsidR="00476253" w:rsidRPr="00CD22DD" w:rsidRDefault="00476253" w:rsidP="00476253">
      <w:pPr>
        <w:jc w:val="both"/>
      </w:pPr>
      <w:r w:rsidRPr="00CD22DD">
        <w:t xml:space="preserve">Отримання дозволу на викиди для новоствореного об’єкту: ресторану «KFC Скай Парк», який відноситься до </w:t>
      </w:r>
      <w:r w:rsidRPr="00CD22DD">
        <w:rPr>
          <w:b/>
          <w:i/>
        </w:rPr>
        <w:t>третьої групи</w:t>
      </w:r>
      <w:r w:rsidRPr="00CD22DD"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1E5F3EB9" w14:textId="77777777" w:rsidR="00476253" w:rsidRPr="00CD22DD" w:rsidRDefault="00476253" w:rsidP="00476253">
      <w:pPr>
        <w:shd w:val="clear" w:color="auto" w:fill="FFFFFF"/>
        <w:jc w:val="both"/>
      </w:pPr>
      <w:r w:rsidRPr="00CD22DD">
        <w:t xml:space="preserve">Діяльність об’єкту оцінці впливу на довкілля не підлягає згідно Закону України «Про оцінку впливу на довкілля» та критеріями, визначеними </w:t>
      </w:r>
      <w:r w:rsidRPr="00CD22DD">
        <w:rPr>
          <w:szCs w:val="28"/>
        </w:rPr>
        <w:t>постановою КМУ від 13.12.2017 №1010.</w:t>
      </w:r>
    </w:p>
    <w:p w14:paraId="6757539F" w14:textId="77777777" w:rsidR="00476253" w:rsidRPr="00CD22DD" w:rsidRDefault="00476253" w:rsidP="00476253">
      <w:pPr>
        <w:jc w:val="both"/>
        <w:rPr>
          <w:szCs w:val="26"/>
          <w:lang w:eastAsia="ar-SA"/>
        </w:rPr>
      </w:pPr>
      <w:r w:rsidRPr="00CD22DD">
        <w:rPr>
          <w:szCs w:val="26"/>
          <w:lang w:eastAsia="ar-SA"/>
        </w:rPr>
        <w:t>Ресторан «KFC Скай Парк» ТОВ «ДТС-ХАРКІВ» спеціалізується на швидкому приготуванні страв з напівфабрикатів та їх реалізації у торгівельному залі (надання послуг громадського харчування).</w:t>
      </w:r>
    </w:p>
    <w:p w14:paraId="1C2FD6DA" w14:textId="77777777" w:rsidR="00476253" w:rsidRPr="00CD22DD" w:rsidRDefault="00476253" w:rsidP="00476253">
      <w:pPr>
        <w:shd w:val="clear" w:color="auto" w:fill="FFFFFF"/>
        <w:ind w:right="-1"/>
        <w:jc w:val="both"/>
        <w:rPr>
          <w:szCs w:val="26"/>
        </w:rPr>
      </w:pPr>
      <w:r w:rsidRPr="00CD22DD">
        <w:rPr>
          <w:szCs w:val="26"/>
        </w:rPr>
        <w:t>Технологія виробництва складається з наступних технологічних операцій: приймання сировини (харчових напівфабрикатів), зберігання сировини в холодильниках, приготування готових страв з напівфабрикатів, реалізація готових страв в торгівельному залі, санітарно-гігієнічне оброблення приміщень та мийка інвентарю.</w:t>
      </w:r>
    </w:p>
    <w:p w14:paraId="725225BC" w14:textId="77777777" w:rsidR="00476253" w:rsidRPr="00CD22DD" w:rsidRDefault="00476253" w:rsidP="00476253">
      <w:pPr>
        <w:jc w:val="both"/>
        <w:rPr>
          <w:szCs w:val="26"/>
          <w:lang w:eastAsia="ar-SA"/>
        </w:rPr>
      </w:pPr>
      <w:r w:rsidRPr="00CD22DD">
        <w:rPr>
          <w:szCs w:val="26"/>
          <w:lang w:eastAsia="ar-SA"/>
        </w:rPr>
        <w:t xml:space="preserve">Харчові напівфабрикати (курячі стріпси, філе, ніжки та крильця, картопля-фрі, булочки для сандвічів, бургерів і ін.), напої, овочеві салати та десерти (готова випічка та морозиво) доставляються на підприємство автотранспортом поставників, надходять до кухні для зберігання в холодильних камерах та подальшого приготування і реалізації в </w:t>
      </w:r>
      <w:r w:rsidRPr="00CD22DD">
        <w:rPr>
          <w:rStyle w:val="2"/>
          <w:szCs w:val="26"/>
        </w:rPr>
        <w:t xml:space="preserve">торгівельному </w:t>
      </w:r>
      <w:r w:rsidRPr="00CD22DD">
        <w:rPr>
          <w:szCs w:val="26"/>
          <w:lang w:eastAsia="ar-SA"/>
        </w:rPr>
        <w:t>залі.</w:t>
      </w:r>
    </w:p>
    <w:p w14:paraId="547E9482" w14:textId="77777777" w:rsidR="00476253" w:rsidRPr="00CD22DD" w:rsidRDefault="00476253" w:rsidP="00476253">
      <w:pPr>
        <w:jc w:val="both"/>
        <w:rPr>
          <w:szCs w:val="26"/>
        </w:rPr>
      </w:pPr>
      <w:r w:rsidRPr="00CD22DD">
        <w:rPr>
          <w:rStyle w:val="2"/>
          <w:szCs w:val="26"/>
        </w:rPr>
        <w:t xml:space="preserve">Приготування страв з напівфабрикатів – смаження картоплі-фрі та м’яса курки здійснюється в електричних фритюрах на соняшниковій олії. </w:t>
      </w:r>
      <w:r w:rsidRPr="00CD22DD">
        <w:rPr>
          <w:szCs w:val="26"/>
        </w:rPr>
        <w:t>На кухні ресторану встановлене наступне технологічне обладнання: фритюр для картоплі подвійний PITCO KF-SE14-2/FD, фритюр для курки під тиском HENNY PENNY PXE-100 (2 од.), фритюр для курки потрійний FRYMASTER/ PITCO KSCF318E/KF-SE18-3/FD.</w:t>
      </w:r>
    </w:p>
    <w:p w14:paraId="171418C5" w14:textId="77777777" w:rsidR="00476253" w:rsidRPr="00CD22DD" w:rsidRDefault="00476253" w:rsidP="00476253">
      <w:pPr>
        <w:shd w:val="clear" w:color="auto" w:fill="FFFFFF"/>
        <w:ind w:right="-1"/>
        <w:jc w:val="both"/>
        <w:rPr>
          <w:szCs w:val="26"/>
          <w:lang w:eastAsia="ar-SA"/>
        </w:rPr>
      </w:pPr>
      <w:r w:rsidRPr="00CD22DD">
        <w:rPr>
          <w:szCs w:val="26"/>
          <w:lang w:eastAsia="ar-SA"/>
        </w:rPr>
        <w:t>Місця для приготування страв (жарки у фритюрах) обладнані системою витяжної вентиляції з встановленими фільтрами, що відносяться до технологічного обладнання. Викиди від місць приготування видаляються системою примусової витяжної вентиляції в атмосферне повітря.</w:t>
      </w:r>
    </w:p>
    <w:p w14:paraId="7906F35D" w14:textId="77777777" w:rsidR="00476253" w:rsidRPr="00CD22DD" w:rsidRDefault="00476253" w:rsidP="00476253">
      <w:pPr>
        <w:shd w:val="clear" w:color="auto" w:fill="FFFFFF"/>
        <w:ind w:right="-1"/>
        <w:jc w:val="both"/>
        <w:rPr>
          <w:szCs w:val="26"/>
          <w:lang w:eastAsia="ar-SA"/>
        </w:rPr>
      </w:pPr>
      <w:r w:rsidRPr="00CD22DD">
        <w:rPr>
          <w:szCs w:val="26"/>
          <w:lang w:eastAsia="ar-SA"/>
        </w:rPr>
        <w:t>Опалення приміщень підприємства здійснюється від централізованої системи опалення торгівельно-розважального центру «SKY PARK», в якому розташований ресторан «KFC Скай Парк».</w:t>
      </w:r>
    </w:p>
    <w:p w14:paraId="1AB320A9" w14:textId="77777777" w:rsidR="00476253" w:rsidRPr="00CD22DD" w:rsidRDefault="00476253" w:rsidP="00476253">
      <w:pPr>
        <w:shd w:val="clear" w:color="auto" w:fill="FFFFFF"/>
        <w:ind w:right="-1"/>
        <w:jc w:val="both"/>
        <w:rPr>
          <w:rStyle w:val="2"/>
          <w:szCs w:val="26"/>
        </w:rPr>
      </w:pPr>
      <w:r w:rsidRPr="00CD22DD">
        <w:rPr>
          <w:szCs w:val="26"/>
          <w:lang w:eastAsia="ar-SA"/>
        </w:rPr>
        <w:t>На балансі підприємства автотранспорт відсутній.</w:t>
      </w:r>
    </w:p>
    <w:p w14:paraId="2B6ED606" w14:textId="2172BF4E" w:rsidR="008C2072" w:rsidRPr="00AD4FBD" w:rsidRDefault="008C2072" w:rsidP="008C2072">
      <w:pPr>
        <w:shd w:val="clear" w:color="auto" w:fill="FFFFFF"/>
        <w:jc w:val="both"/>
        <w:rPr>
          <w:b/>
          <w:i/>
        </w:rPr>
      </w:pPr>
      <w:r w:rsidRPr="00AD4FBD">
        <w:t xml:space="preserve">В теперішній час на майданчику існує 1 організоване джерело викидів забруднюючих речовин в атмосферне повітря. Газоочисне устаткування на майданчику відсутнє. Джерела залпових викидів на майданчику відсутні. </w:t>
      </w:r>
      <w:r w:rsidRPr="00AD4FBD">
        <w:rPr>
          <w:rStyle w:val="hps"/>
        </w:rPr>
        <w:t>Валовий викид забруднюючих речовин в атмосферне повітря від виробничої діяльності підприємства складає 0,00</w:t>
      </w:r>
      <w:r>
        <w:rPr>
          <w:rStyle w:val="hps"/>
        </w:rPr>
        <w:t>2947</w:t>
      </w:r>
      <w:r w:rsidRPr="00AD4FBD">
        <w:rPr>
          <w:rStyle w:val="hps"/>
        </w:rPr>
        <w:t xml:space="preserve"> </w:t>
      </w:r>
      <w:r w:rsidRPr="00AD4FBD">
        <w:t>т/рік, в тому числі: Акролеїн – 0,</w:t>
      </w:r>
      <w:r>
        <w:t>002947</w:t>
      </w:r>
      <w:r w:rsidRPr="00AD4FBD">
        <w:t xml:space="preserve"> т/рік.</w:t>
      </w:r>
    </w:p>
    <w:p w14:paraId="35F21EF9" w14:textId="4A21C7EF" w:rsidR="00476253" w:rsidRPr="00CD22DD" w:rsidRDefault="00476253" w:rsidP="00476253">
      <w:pPr>
        <w:shd w:val="clear" w:color="auto" w:fill="FFFFFF"/>
        <w:jc w:val="both"/>
        <w:rPr>
          <w:rStyle w:val="tx1"/>
          <w:b w:val="0"/>
        </w:rPr>
      </w:pPr>
      <w:r w:rsidRPr="00CD22DD">
        <w:t>Виробництва та технологічне устаткування, на яких повинні впроваджуватися найкращі доступні технології та методи керування, на об’єкті відсутні</w:t>
      </w:r>
      <w:r w:rsidRPr="00CD22DD">
        <w:rPr>
          <w:rStyle w:val="tx1"/>
          <w:b w:val="0"/>
        </w:rPr>
        <w:t>. Заходи не передбачаються.</w:t>
      </w:r>
    </w:p>
    <w:p w14:paraId="249B0403" w14:textId="0D00094C" w:rsidR="00476253" w:rsidRPr="00CD22DD" w:rsidRDefault="00476253" w:rsidP="00476253">
      <w:pPr>
        <w:shd w:val="clear" w:color="auto" w:fill="FFFFFF"/>
        <w:jc w:val="both"/>
        <w:rPr>
          <w:rStyle w:val="tx1"/>
          <w:bCs w:val="0"/>
        </w:rPr>
      </w:pPr>
      <w:r w:rsidRPr="00CD22DD">
        <w:t>Заходи щодо скорочення викидів забруднюючих речовин не передбачаються.</w:t>
      </w:r>
    </w:p>
    <w:p w14:paraId="69F59A7D" w14:textId="55716A8C" w:rsidR="00476253" w:rsidRPr="00CD22DD" w:rsidRDefault="00476253" w:rsidP="00476253">
      <w:pPr>
        <w:shd w:val="clear" w:color="auto" w:fill="FFFFFF"/>
        <w:jc w:val="both"/>
      </w:pPr>
      <w:r w:rsidRPr="00CD22DD">
        <w:t xml:space="preserve">Визначені потужності викидів відповідають вимогам </w:t>
      </w:r>
      <w:r w:rsidRPr="00CD22DD">
        <w:rPr>
          <w:rStyle w:val="tx1"/>
          <w:b w:val="0"/>
        </w:rPr>
        <w:t>Наказу №309 від 27.06.2006 р</w:t>
      </w:r>
      <w:r w:rsidRPr="00CD22DD">
        <w:t xml:space="preserve">. та забезпечують дотримання нормативів ГДК та гігієнічних нормативів на межах житлової зони по викидах промислового майданчика </w:t>
      </w:r>
      <w:r w:rsidRPr="00CD22DD">
        <w:rPr>
          <w:szCs w:val="26"/>
          <w:lang w:eastAsia="ar-SA"/>
        </w:rPr>
        <w:t>ресторану «KFC Скай Парк»</w:t>
      </w:r>
      <w:r w:rsidRPr="00CD22DD">
        <w:t>. Відповідно до цього природоохоронні заходи щодо скорочення викидів не розроблялися.</w:t>
      </w:r>
    </w:p>
    <w:p w14:paraId="0E349E7B" w14:textId="7B1150B3" w:rsidR="00476253" w:rsidRPr="00CD22DD" w:rsidRDefault="00476253" w:rsidP="00476253">
      <w:pPr>
        <w:shd w:val="clear" w:color="auto" w:fill="FFFFFF"/>
        <w:jc w:val="both"/>
        <w:rPr>
          <w:rFonts w:eastAsia="Symbol"/>
        </w:rPr>
      </w:pPr>
      <w:r w:rsidRPr="00CD22DD">
        <w:rPr>
          <w:rFonts w:eastAsia="Symbol"/>
        </w:rPr>
        <w:t xml:space="preserve">Пропозиції щодо дозволених обсягів відповідають </w:t>
      </w:r>
      <w:r w:rsidRPr="00CD22DD">
        <w:t xml:space="preserve">вимогам </w:t>
      </w:r>
      <w:r w:rsidRPr="00CD22DD">
        <w:rPr>
          <w:rStyle w:val="tx1"/>
          <w:b w:val="0"/>
        </w:rPr>
        <w:t>Наказу №309 від 27.06.2006 р</w:t>
      </w:r>
      <w:r w:rsidRPr="00CD22DD">
        <w:t xml:space="preserve">., </w:t>
      </w:r>
      <w:r w:rsidRPr="00CD22DD">
        <w:rPr>
          <w:rFonts w:eastAsia="Pragmatica-Bold"/>
        </w:rPr>
        <w:t>в</w:t>
      </w:r>
      <w:r w:rsidRPr="00CD22DD">
        <w:rPr>
          <w:rFonts w:eastAsia="Mangal"/>
        </w:rPr>
        <w:t>икиди не перевищують затвердженні гранично допустимі нормативи.</w:t>
      </w:r>
    </w:p>
    <w:p w14:paraId="13B08BD5" w14:textId="6251ED0B" w:rsidR="00476253" w:rsidRPr="00CD22DD" w:rsidRDefault="00476253" w:rsidP="00476253">
      <w:pPr>
        <w:shd w:val="clear" w:color="auto" w:fill="FFFFFF"/>
        <w:jc w:val="both"/>
        <w:rPr>
          <w:lang w:val="ru-RU"/>
        </w:rPr>
      </w:pPr>
      <w:r w:rsidRPr="00CD22DD">
        <w:t>Зауваження та пропозиції просимо надсилати протягом 30 календарних днів з дати опублікування інформації в засобах масової інформації до Вінницької обласної військової адміністрації за адресою: 21050, м. Вінниця, вул. Соборна</w:t>
      </w:r>
      <w:r w:rsidRPr="00CD22DD">
        <w:rPr>
          <w:lang w:val="ru-RU"/>
        </w:rPr>
        <w:t xml:space="preserve">, 70, тел. 0-800-216-433, </w:t>
      </w:r>
      <w:r w:rsidRPr="00CD22DD">
        <w:t>e</w:t>
      </w:r>
      <w:r w:rsidRPr="00CD22DD">
        <w:rPr>
          <w:lang w:val="ru-RU"/>
        </w:rPr>
        <w:t>-</w:t>
      </w:r>
      <w:r w:rsidRPr="00CD22DD">
        <w:t>mail</w:t>
      </w:r>
      <w:r w:rsidRPr="00CD22DD">
        <w:rPr>
          <w:lang w:val="ru-RU"/>
        </w:rPr>
        <w:t xml:space="preserve">: </w:t>
      </w:r>
      <w:hyperlink r:id="rId5" w:history="1">
        <w:r w:rsidRPr="00CD22DD">
          <w:rPr>
            <w:rStyle w:val="a5"/>
          </w:rPr>
          <w:t>oda</w:t>
        </w:r>
        <w:r w:rsidRPr="00CD22DD">
          <w:rPr>
            <w:rStyle w:val="a5"/>
            <w:lang w:val="ru-RU"/>
          </w:rPr>
          <w:t>@</w:t>
        </w:r>
        <w:r w:rsidRPr="00CD22DD">
          <w:rPr>
            <w:rStyle w:val="a5"/>
          </w:rPr>
          <w:t>vin</w:t>
        </w:r>
        <w:r w:rsidRPr="00CD22DD">
          <w:rPr>
            <w:rStyle w:val="a5"/>
            <w:lang w:val="ru-RU"/>
          </w:rPr>
          <w:t>.</w:t>
        </w:r>
        <w:r w:rsidRPr="00CD22DD">
          <w:rPr>
            <w:rStyle w:val="a5"/>
          </w:rPr>
          <w:t>gov</w:t>
        </w:r>
        <w:r w:rsidRPr="00CD22DD">
          <w:rPr>
            <w:rStyle w:val="a5"/>
            <w:lang w:val="ru-RU"/>
          </w:rPr>
          <w:t>.</w:t>
        </w:r>
        <w:r w:rsidRPr="00CD22DD">
          <w:rPr>
            <w:rStyle w:val="a5"/>
          </w:rPr>
          <w:t>ua</w:t>
        </w:r>
      </w:hyperlink>
      <w:r w:rsidRPr="00CD22DD">
        <w:rPr>
          <w:lang w:val="ru-RU"/>
        </w:rPr>
        <w:t>.</w:t>
      </w:r>
    </w:p>
    <w:p w14:paraId="3891C124" w14:textId="77777777" w:rsidR="00D61AFE" w:rsidRDefault="00D61AFE" w:rsidP="00476253">
      <w:pPr>
        <w:jc w:val="both"/>
      </w:pPr>
    </w:p>
    <w:sectPr w:rsidR="00D61AFE" w:rsidSect="00296203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98"/>
    <w:rsid w:val="0007257F"/>
    <w:rsid w:val="000C353E"/>
    <w:rsid w:val="000F2EE2"/>
    <w:rsid w:val="001304BB"/>
    <w:rsid w:val="0016658B"/>
    <w:rsid w:val="00172098"/>
    <w:rsid w:val="001E1CEB"/>
    <w:rsid w:val="00296203"/>
    <w:rsid w:val="0034691C"/>
    <w:rsid w:val="004073E2"/>
    <w:rsid w:val="00425523"/>
    <w:rsid w:val="00476253"/>
    <w:rsid w:val="004E33BE"/>
    <w:rsid w:val="00503DA4"/>
    <w:rsid w:val="0066259C"/>
    <w:rsid w:val="00727E5C"/>
    <w:rsid w:val="00844CDC"/>
    <w:rsid w:val="00854E9A"/>
    <w:rsid w:val="008B035D"/>
    <w:rsid w:val="008C2072"/>
    <w:rsid w:val="0095195C"/>
    <w:rsid w:val="009872B7"/>
    <w:rsid w:val="00A029AB"/>
    <w:rsid w:val="00A31EC3"/>
    <w:rsid w:val="00AA3B4A"/>
    <w:rsid w:val="00AE4057"/>
    <w:rsid w:val="00B52E74"/>
    <w:rsid w:val="00B93D7D"/>
    <w:rsid w:val="00BC3688"/>
    <w:rsid w:val="00BD4689"/>
    <w:rsid w:val="00BD5683"/>
    <w:rsid w:val="00C514D9"/>
    <w:rsid w:val="00C82FA5"/>
    <w:rsid w:val="00D61AFE"/>
    <w:rsid w:val="00D94A64"/>
    <w:rsid w:val="00E25FB5"/>
    <w:rsid w:val="00E64282"/>
    <w:rsid w:val="00EF3857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10B"/>
  <w15:chartTrackingRefBased/>
  <w15:docId w15:val="{5D681198-487F-442D-B665-4486504C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left="11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98"/>
    <w:pPr>
      <w:spacing w:line="240" w:lineRule="auto"/>
      <w:ind w:left="0"/>
      <w:jc w:val="left"/>
    </w:pPr>
    <w:rPr>
      <w:rFonts w:eastAsia="Times New Roman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"/>
    <w:basedOn w:val="a"/>
    <w:link w:val="a4"/>
    <w:rsid w:val="00172098"/>
    <w:pPr>
      <w:ind w:firstLine="708"/>
      <w:jc w:val="both"/>
    </w:pPr>
    <w:rPr>
      <w:color w:val="FF0000"/>
      <w:sz w:val="28"/>
    </w:rPr>
  </w:style>
  <w:style w:type="character" w:customStyle="1" w:styleId="a4">
    <w:name w:val="Основной текст с отступом Знак"/>
    <w:aliases w:val="Основной текст с о Знак"/>
    <w:basedOn w:val="a0"/>
    <w:link w:val="a3"/>
    <w:rsid w:val="00172098"/>
    <w:rPr>
      <w:rFonts w:eastAsia="Times New Roman" w:cs="Times New Roman"/>
      <w:color w:val="FF0000"/>
      <w:sz w:val="28"/>
      <w:szCs w:val="24"/>
      <w:lang w:val="uk-UA" w:eastAsia="ru-RU"/>
    </w:rPr>
  </w:style>
  <w:style w:type="character" w:styleId="a5">
    <w:name w:val="Hyperlink"/>
    <w:uiPriority w:val="99"/>
    <w:rsid w:val="00172098"/>
    <w:rPr>
      <w:color w:val="0000FF"/>
      <w:u w:val="single"/>
    </w:rPr>
  </w:style>
  <w:style w:type="character" w:customStyle="1" w:styleId="hps">
    <w:name w:val="hps"/>
    <w:basedOn w:val="a0"/>
    <w:rsid w:val="00172098"/>
  </w:style>
  <w:style w:type="character" w:customStyle="1" w:styleId="tx1">
    <w:name w:val="tx1"/>
    <w:rsid w:val="00172098"/>
    <w:rPr>
      <w:b/>
      <w:bCs/>
    </w:rPr>
  </w:style>
  <w:style w:type="character" w:customStyle="1" w:styleId="2">
    <w:name w:val="Основной текст (2)_"/>
    <w:link w:val="20"/>
    <w:rsid w:val="00A029AB"/>
    <w:rPr>
      <w:lang w:eastAsia="ar-SA" w:bidi="ar-SA"/>
    </w:rPr>
  </w:style>
  <w:style w:type="paragraph" w:customStyle="1" w:styleId="20">
    <w:name w:val="Основной текст (2)"/>
    <w:basedOn w:val="a"/>
    <w:link w:val="2"/>
    <w:rsid w:val="00E64282"/>
    <w:pPr>
      <w:widowControl w:val="0"/>
      <w:shd w:val="clear" w:color="auto" w:fill="FFFFFF"/>
      <w:spacing w:before="300" w:after="240" w:line="269" w:lineRule="exact"/>
      <w:jc w:val="both"/>
    </w:pPr>
    <w:rPr>
      <w:rFonts w:eastAsiaTheme="minorHAnsi" w:cstheme="minorBidi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hyperlink" Target="mailto:kfc@dts.khark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</dc:creator>
  <cp:keywords/>
  <dc:description/>
  <cp:lastModifiedBy>Igor</cp:lastModifiedBy>
  <cp:revision>18</cp:revision>
  <dcterms:created xsi:type="dcterms:W3CDTF">2023-09-06T07:43:00Z</dcterms:created>
  <dcterms:modified xsi:type="dcterms:W3CDTF">2024-03-04T12:22:00Z</dcterms:modified>
</cp:coreProperties>
</file>