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DD22" w14:textId="3BF120C2" w:rsidR="0055641A" w:rsidRPr="00EE58B8" w:rsidRDefault="00323BE5" w:rsidP="00AD06EB">
      <w:pPr>
        <w:spacing w:line="360" w:lineRule="auto"/>
        <w:ind w:firstLine="708"/>
        <w:jc w:val="both"/>
        <w:rPr>
          <w:sz w:val="26"/>
          <w:szCs w:val="26"/>
          <w:lang w:val="uk-UA" w:eastAsia="ar-SA"/>
        </w:rPr>
      </w:pPr>
      <w:bookmarkStart w:id="0" w:name="_Hlk149836822"/>
      <w:bookmarkStart w:id="1" w:name="_Hlk155812906"/>
      <w:bookmarkStart w:id="2" w:name="_Hlk135646800"/>
      <w:r w:rsidRPr="00EE58B8">
        <w:rPr>
          <w:bCs/>
          <w:sz w:val="26"/>
          <w:szCs w:val="26"/>
          <w:lang w:val="uk-UA"/>
        </w:rPr>
        <w:t>Товариство з обмеженою відповідальністю «</w:t>
      </w:r>
      <w:proofErr w:type="spellStart"/>
      <w:r w:rsidRPr="00EE58B8">
        <w:rPr>
          <w:bCs/>
          <w:sz w:val="26"/>
          <w:szCs w:val="26"/>
          <w:lang w:val="uk-UA"/>
        </w:rPr>
        <w:t>Пеньківський</w:t>
      </w:r>
      <w:proofErr w:type="spellEnd"/>
      <w:r w:rsidRPr="00EE58B8">
        <w:rPr>
          <w:bCs/>
          <w:sz w:val="26"/>
          <w:szCs w:val="26"/>
          <w:lang w:val="uk-UA"/>
        </w:rPr>
        <w:t xml:space="preserve"> ЗПК»</w:t>
      </w:r>
      <w:r w:rsidR="00F8043B" w:rsidRPr="00EE58B8">
        <w:rPr>
          <w:bCs/>
          <w:sz w:val="26"/>
          <w:szCs w:val="26"/>
          <w:lang w:val="uk-UA"/>
        </w:rPr>
        <w:t xml:space="preserve"> </w:t>
      </w:r>
      <w:bookmarkEnd w:id="0"/>
      <w:r w:rsidR="00245D58" w:rsidRPr="00EE58B8">
        <w:rPr>
          <w:sz w:val="26"/>
          <w:szCs w:val="26"/>
          <w:lang w:val="uk-UA" w:eastAsia="ar-SA"/>
        </w:rPr>
        <w:t>(</w:t>
      </w:r>
      <w:r w:rsidR="0055641A" w:rsidRPr="00EE58B8">
        <w:rPr>
          <w:sz w:val="26"/>
          <w:szCs w:val="26"/>
          <w:lang w:val="uk-UA"/>
        </w:rPr>
        <w:t xml:space="preserve">скорочене найменування – </w:t>
      </w:r>
      <w:r w:rsidR="00084080" w:rsidRPr="00EE58B8">
        <w:rPr>
          <w:sz w:val="26"/>
          <w:szCs w:val="26"/>
          <w:lang w:val="uk-UA" w:eastAsia="ar-SA"/>
        </w:rPr>
        <w:t xml:space="preserve">ТОВ </w:t>
      </w:r>
      <w:r w:rsidR="00013571" w:rsidRPr="00EE58B8">
        <w:rPr>
          <w:sz w:val="26"/>
          <w:szCs w:val="26"/>
          <w:lang w:val="uk-UA" w:eastAsia="ar-SA"/>
        </w:rPr>
        <w:t>«</w:t>
      </w:r>
      <w:proofErr w:type="spellStart"/>
      <w:r w:rsidR="00084080" w:rsidRPr="00EE58B8">
        <w:rPr>
          <w:bCs/>
          <w:sz w:val="26"/>
          <w:szCs w:val="26"/>
          <w:lang w:val="uk-UA"/>
        </w:rPr>
        <w:t>Пеньківський</w:t>
      </w:r>
      <w:proofErr w:type="spellEnd"/>
      <w:r w:rsidR="00084080" w:rsidRPr="00EE58B8">
        <w:rPr>
          <w:bCs/>
          <w:sz w:val="26"/>
          <w:szCs w:val="26"/>
          <w:lang w:val="uk-UA"/>
        </w:rPr>
        <w:t xml:space="preserve"> ЗПК»</w:t>
      </w:r>
      <w:r w:rsidR="00245D58" w:rsidRPr="00EE58B8">
        <w:rPr>
          <w:sz w:val="26"/>
          <w:szCs w:val="26"/>
          <w:lang w:val="uk-UA" w:eastAsia="ar-SA"/>
        </w:rPr>
        <w:t xml:space="preserve">, </w:t>
      </w:r>
      <w:r w:rsidR="0055641A" w:rsidRPr="00EE58B8">
        <w:rPr>
          <w:sz w:val="26"/>
          <w:szCs w:val="26"/>
          <w:lang w:val="uk-UA" w:eastAsia="ar-SA"/>
        </w:rPr>
        <w:t xml:space="preserve">код </w:t>
      </w:r>
      <w:r w:rsidR="00245D58" w:rsidRPr="00EE58B8">
        <w:rPr>
          <w:sz w:val="26"/>
          <w:szCs w:val="26"/>
          <w:lang w:val="uk-UA"/>
        </w:rPr>
        <w:t>ЄДРПОУ</w:t>
      </w:r>
      <w:r w:rsidR="00EE58B8">
        <w:rPr>
          <w:sz w:val="26"/>
          <w:szCs w:val="26"/>
          <w:lang w:val="uk-UA"/>
        </w:rPr>
        <w:t>:</w:t>
      </w:r>
      <w:r w:rsidR="00245D58" w:rsidRPr="00EE58B8">
        <w:rPr>
          <w:sz w:val="26"/>
          <w:szCs w:val="26"/>
          <w:lang w:val="uk-UA"/>
        </w:rPr>
        <w:t xml:space="preserve"> </w:t>
      </w:r>
      <w:r w:rsidR="00084080" w:rsidRPr="00EE58B8">
        <w:rPr>
          <w:sz w:val="26"/>
          <w:szCs w:val="26"/>
          <w:lang w:val="uk-UA"/>
        </w:rPr>
        <w:t>44149712</w:t>
      </w:r>
      <w:r w:rsidR="00245D58" w:rsidRPr="00EE58B8">
        <w:rPr>
          <w:sz w:val="26"/>
          <w:szCs w:val="26"/>
          <w:lang w:val="uk-UA"/>
        </w:rPr>
        <w:t xml:space="preserve">, юридична адреса: </w:t>
      </w:r>
      <w:r w:rsidR="00353313" w:rsidRPr="00EE58B8">
        <w:rPr>
          <w:sz w:val="26"/>
          <w:szCs w:val="26"/>
          <w:shd w:val="clear" w:color="auto" w:fill="FFFFFF"/>
          <w:lang w:val="uk-UA"/>
        </w:rPr>
        <w:t>23521, Вінницька обл</w:t>
      </w:r>
      <w:r w:rsidR="009D0F6E" w:rsidRPr="00EE58B8">
        <w:rPr>
          <w:sz w:val="26"/>
          <w:szCs w:val="26"/>
          <w:shd w:val="clear" w:color="auto" w:fill="FFFFFF"/>
          <w:lang w:val="uk-UA"/>
        </w:rPr>
        <w:t>.</w:t>
      </w:r>
      <w:r w:rsidR="00353313" w:rsidRPr="00EE58B8">
        <w:rPr>
          <w:sz w:val="26"/>
          <w:szCs w:val="26"/>
          <w:shd w:val="clear" w:color="auto" w:fill="FFFFFF"/>
          <w:lang w:val="uk-UA"/>
        </w:rPr>
        <w:t>, Жмеринський р</w:t>
      </w:r>
      <w:r w:rsidR="009D0F6E" w:rsidRPr="00EE58B8">
        <w:rPr>
          <w:sz w:val="26"/>
          <w:szCs w:val="26"/>
          <w:shd w:val="clear" w:color="auto" w:fill="FFFFFF"/>
          <w:lang w:val="uk-UA"/>
        </w:rPr>
        <w:t>-</w:t>
      </w:r>
      <w:r w:rsidR="00353313" w:rsidRPr="00EE58B8">
        <w:rPr>
          <w:sz w:val="26"/>
          <w:szCs w:val="26"/>
          <w:shd w:val="clear" w:color="auto" w:fill="FFFFFF"/>
          <w:lang w:val="uk-UA"/>
        </w:rPr>
        <w:t>н,</w:t>
      </w:r>
      <w:r w:rsidR="00353313" w:rsidRPr="00EE58B8">
        <w:rPr>
          <w:sz w:val="26"/>
          <w:szCs w:val="26"/>
          <w:shd w:val="clear" w:color="auto" w:fill="FFFFFF"/>
        </w:rPr>
        <w:t> </w:t>
      </w:r>
      <w:hyperlink r:id="rId4" w:history="1">
        <w:r w:rsidR="00353313" w:rsidRPr="00EE58B8">
          <w:rPr>
            <w:rStyle w:val="a3"/>
            <w:color w:val="auto"/>
            <w:sz w:val="26"/>
            <w:szCs w:val="26"/>
            <w:u w:val="none"/>
            <w:shd w:val="clear" w:color="auto" w:fill="FFFFFF"/>
            <w:lang w:val="uk-UA"/>
          </w:rPr>
          <w:t>с</w:t>
        </w:r>
        <w:r w:rsidR="009D0F6E" w:rsidRPr="00EE58B8">
          <w:rPr>
            <w:rStyle w:val="a3"/>
            <w:color w:val="auto"/>
            <w:sz w:val="26"/>
            <w:szCs w:val="26"/>
            <w:u w:val="none"/>
            <w:shd w:val="clear" w:color="auto" w:fill="FFFFFF"/>
            <w:lang w:val="uk-UA"/>
          </w:rPr>
          <w:t xml:space="preserve">. </w:t>
        </w:r>
        <w:r w:rsidR="00353313" w:rsidRPr="00EE58B8">
          <w:rPr>
            <w:rStyle w:val="a3"/>
            <w:color w:val="auto"/>
            <w:sz w:val="26"/>
            <w:szCs w:val="26"/>
            <w:u w:val="none"/>
            <w:shd w:val="clear" w:color="auto" w:fill="FFFFFF"/>
            <w:lang w:val="uk-UA"/>
          </w:rPr>
          <w:t>Пеньківка</w:t>
        </w:r>
      </w:hyperlink>
      <w:r w:rsidR="00353313" w:rsidRPr="00EE58B8">
        <w:rPr>
          <w:sz w:val="26"/>
          <w:szCs w:val="26"/>
          <w:shd w:val="clear" w:color="auto" w:fill="FFFFFF"/>
          <w:lang w:val="uk-UA"/>
        </w:rPr>
        <w:t>,</w:t>
      </w:r>
      <w:r w:rsidR="00353313" w:rsidRPr="00EE58B8">
        <w:rPr>
          <w:sz w:val="26"/>
          <w:szCs w:val="26"/>
          <w:shd w:val="clear" w:color="auto" w:fill="FFFFFF"/>
        </w:rPr>
        <w:t> </w:t>
      </w:r>
      <w:r w:rsidR="00353313" w:rsidRPr="00EE58B8">
        <w:rPr>
          <w:sz w:val="26"/>
          <w:szCs w:val="26"/>
          <w:shd w:val="clear" w:color="auto" w:fill="FFFFFF"/>
          <w:lang w:val="uk-UA"/>
        </w:rPr>
        <w:t>вул</w:t>
      </w:r>
      <w:r w:rsidR="009D0F6E" w:rsidRPr="00EE58B8">
        <w:rPr>
          <w:sz w:val="26"/>
          <w:szCs w:val="26"/>
          <w:shd w:val="clear" w:color="auto" w:fill="FFFFFF"/>
          <w:lang w:val="uk-UA"/>
        </w:rPr>
        <w:t>.</w:t>
      </w:r>
      <w:r w:rsidR="00353313" w:rsidRPr="00EE58B8">
        <w:rPr>
          <w:sz w:val="26"/>
          <w:szCs w:val="26"/>
          <w:shd w:val="clear" w:color="auto" w:fill="FFFFFF"/>
          <w:lang w:val="uk-UA"/>
        </w:rPr>
        <w:t xml:space="preserve"> Українська,</w:t>
      </w:r>
      <w:r w:rsidR="00353313" w:rsidRPr="00EE58B8">
        <w:rPr>
          <w:sz w:val="26"/>
          <w:szCs w:val="26"/>
          <w:shd w:val="clear" w:color="auto" w:fill="FFFFFF"/>
        </w:rPr>
        <w:t> </w:t>
      </w:r>
      <w:r w:rsidR="00353313" w:rsidRPr="00EE58B8">
        <w:rPr>
          <w:sz w:val="26"/>
          <w:szCs w:val="26"/>
          <w:shd w:val="clear" w:color="auto" w:fill="FFFFFF"/>
          <w:lang w:val="uk-UA"/>
        </w:rPr>
        <w:t>будинок 1</w:t>
      </w:r>
      <w:r w:rsidR="009D0F6E" w:rsidRPr="00EE58B8">
        <w:rPr>
          <w:sz w:val="26"/>
          <w:szCs w:val="26"/>
          <w:shd w:val="clear" w:color="auto" w:fill="FFFFFF"/>
          <w:lang w:val="uk-UA"/>
        </w:rPr>
        <w:t>-А</w:t>
      </w:r>
      <w:r w:rsidR="00245D58" w:rsidRPr="00EE58B8">
        <w:rPr>
          <w:sz w:val="26"/>
          <w:szCs w:val="26"/>
          <w:lang w:val="uk-UA" w:eastAsia="ar-SA"/>
        </w:rPr>
        <w:t xml:space="preserve">, </w:t>
      </w:r>
      <w:proofErr w:type="spellStart"/>
      <w:r w:rsidR="00245D58" w:rsidRPr="00EE58B8">
        <w:rPr>
          <w:sz w:val="26"/>
          <w:szCs w:val="26"/>
          <w:lang w:val="uk-UA" w:eastAsia="ar-SA"/>
        </w:rPr>
        <w:t>тел</w:t>
      </w:r>
      <w:proofErr w:type="spellEnd"/>
      <w:r w:rsidR="00F8043B" w:rsidRPr="00EE58B8">
        <w:rPr>
          <w:bCs/>
          <w:sz w:val="26"/>
          <w:szCs w:val="26"/>
          <w:lang w:val="uk-UA"/>
        </w:rPr>
        <w:t xml:space="preserve">. </w:t>
      </w:r>
      <w:r w:rsidR="009D0F6E" w:rsidRPr="00EE58B8">
        <w:rPr>
          <w:bCs/>
          <w:sz w:val="26"/>
          <w:szCs w:val="26"/>
          <w:lang w:val="uk-UA"/>
        </w:rPr>
        <w:t>+38</w:t>
      </w:r>
      <w:r w:rsidR="00AB2155" w:rsidRPr="00EE58B8">
        <w:rPr>
          <w:bCs/>
          <w:sz w:val="26"/>
          <w:szCs w:val="26"/>
          <w:lang w:val="uk-UA"/>
        </w:rPr>
        <w:t>0956243927</w:t>
      </w:r>
      <w:r w:rsidR="00245D58" w:rsidRPr="00EE58B8">
        <w:rPr>
          <w:sz w:val="26"/>
          <w:szCs w:val="26"/>
          <w:lang w:val="uk-UA" w:eastAsia="ar-SA"/>
        </w:rPr>
        <w:t xml:space="preserve">, </w:t>
      </w:r>
      <w:proofErr w:type="spellStart"/>
      <w:r w:rsidR="0055641A" w:rsidRPr="00EE58B8">
        <w:rPr>
          <w:sz w:val="26"/>
          <w:szCs w:val="26"/>
          <w:lang w:val="uk-UA"/>
        </w:rPr>
        <w:t>ел</w:t>
      </w:r>
      <w:proofErr w:type="spellEnd"/>
      <w:r w:rsidR="0055641A" w:rsidRPr="00EE58B8">
        <w:rPr>
          <w:sz w:val="26"/>
          <w:szCs w:val="26"/>
          <w:lang w:val="uk-UA"/>
        </w:rPr>
        <w:t xml:space="preserve">. пошта: </w:t>
      </w:r>
      <w:r w:rsidR="00AB2155" w:rsidRPr="00EE58B8">
        <w:rPr>
          <w:sz w:val="26"/>
          <w:szCs w:val="26"/>
          <w:lang w:val="uk-UA"/>
        </w:rPr>
        <w:t>shumer.v@ukr.net</w:t>
      </w:r>
      <w:r w:rsidR="00245D58" w:rsidRPr="00EE58B8">
        <w:rPr>
          <w:sz w:val="26"/>
          <w:szCs w:val="26"/>
          <w:lang w:val="uk-UA" w:eastAsia="ar-SA"/>
        </w:rPr>
        <w:t xml:space="preserve">) </w:t>
      </w:r>
      <w:r w:rsidR="00245D58" w:rsidRPr="00EE58B8">
        <w:rPr>
          <w:sz w:val="26"/>
          <w:szCs w:val="26"/>
          <w:lang w:val="uk-UA"/>
        </w:rPr>
        <w:t>повідомляє про наміри отримати дозвіл на викиди забруднюючих речовин в атмосферне</w:t>
      </w:r>
      <w:r w:rsidR="00F8043B" w:rsidRPr="00EE58B8">
        <w:rPr>
          <w:sz w:val="26"/>
          <w:szCs w:val="26"/>
          <w:lang w:val="uk-UA"/>
        </w:rPr>
        <w:t xml:space="preserve"> </w:t>
      </w:r>
      <w:r w:rsidR="00245D58" w:rsidRPr="00EE58B8">
        <w:rPr>
          <w:sz w:val="26"/>
          <w:szCs w:val="26"/>
          <w:lang w:val="uk-UA"/>
        </w:rPr>
        <w:t xml:space="preserve">повітря, </w:t>
      </w:r>
      <w:r w:rsidR="00503F3E">
        <w:rPr>
          <w:sz w:val="26"/>
          <w:szCs w:val="26"/>
          <w:lang w:val="uk-UA"/>
        </w:rPr>
        <w:t xml:space="preserve">для </w:t>
      </w:r>
      <w:proofErr w:type="spellStart"/>
      <w:r w:rsidR="00503F3E">
        <w:rPr>
          <w:sz w:val="26"/>
          <w:szCs w:val="26"/>
          <w:lang w:val="uk-UA"/>
        </w:rPr>
        <w:t>проммайданчика</w:t>
      </w:r>
      <w:proofErr w:type="spellEnd"/>
      <w:r w:rsidR="00503F3E">
        <w:rPr>
          <w:sz w:val="26"/>
          <w:szCs w:val="26"/>
          <w:lang w:val="uk-UA"/>
        </w:rPr>
        <w:t xml:space="preserve"> </w:t>
      </w:r>
      <w:r w:rsidR="00245D58" w:rsidRPr="00EE58B8">
        <w:rPr>
          <w:sz w:val="26"/>
          <w:szCs w:val="26"/>
          <w:lang w:val="uk-UA"/>
        </w:rPr>
        <w:t xml:space="preserve">що знаходиться за </w:t>
      </w:r>
      <w:proofErr w:type="spellStart"/>
      <w:r w:rsidR="00245D58" w:rsidRPr="00EE58B8">
        <w:rPr>
          <w:sz w:val="26"/>
          <w:szCs w:val="26"/>
          <w:lang w:val="uk-UA"/>
        </w:rPr>
        <w:t>адресою</w:t>
      </w:r>
      <w:proofErr w:type="spellEnd"/>
      <w:r w:rsidR="00245D58" w:rsidRPr="00EE58B8">
        <w:rPr>
          <w:sz w:val="26"/>
          <w:szCs w:val="26"/>
          <w:lang w:val="uk-UA"/>
        </w:rPr>
        <w:t xml:space="preserve">: </w:t>
      </w:r>
      <w:r w:rsidR="00013571" w:rsidRPr="00EE58B8">
        <w:rPr>
          <w:sz w:val="26"/>
          <w:szCs w:val="26"/>
          <w:shd w:val="clear" w:color="auto" w:fill="FFFFFF"/>
          <w:lang w:val="uk-UA"/>
        </w:rPr>
        <w:t>23521, Вінницька обл., Жмеринський р-н,</w:t>
      </w:r>
      <w:r w:rsidR="00013571" w:rsidRPr="00EE58B8">
        <w:rPr>
          <w:sz w:val="26"/>
          <w:szCs w:val="26"/>
          <w:shd w:val="clear" w:color="auto" w:fill="FFFFFF"/>
        </w:rPr>
        <w:t> </w:t>
      </w:r>
      <w:hyperlink r:id="rId5" w:history="1">
        <w:r w:rsidR="00013571" w:rsidRPr="00EE58B8">
          <w:rPr>
            <w:rStyle w:val="a3"/>
            <w:color w:val="auto"/>
            <w:sz w:val="26"/>
            <w:szCs w:val="26"/>
            <w:u w:val="none"/>
            <w:shd w:val="clear" w:color="auto" w:fill="FFFFFF"/>
            <w:lang w:val="uk-UA"/>
          </w:rPr>
          <w:t>с. Пеньківка</w:t>
        </w:r>
      </w:hyperlink>
      <w:r w:rsidR="00013571" w:rsidRPr="00EE58B8">
        <w:rPr>
          <w:sz w:val="26"/>
          <w:szCs w:val="26"/>
          <w:shd w:val="clear" w:color="auto" w:fill="FFFFFF"/>
          <w:lang w:val="uk-UA"/>
        </w:rPr>
        <w:t>,</w:t>
      </w:r>
      <w:r w:rsidR="00013571" w:rsidRPr="00EE58B8">
        <w:rPr>
          <w:sz w:val="26"/>
          <w:szCs w:val="26"/>
          <w:shd w:val="clear" w:color="auto" w:fill="FFFFFF"/>
        </w:rPr>
        <w:t> </w:t>
      </w:r>
      <w:r w:rsidR="00013571" w:rsidRPr="00EE58B8">
        <w:rPr>
          <w:sz w:val="26"/>
          <w:szCs w:val="26"/>
          <w:shd w:val="clear" w:color="auto" w:fill="FFFFFF"/>
          <w:lang w:val="uk-UA"/>
        </w:rPr>
        <w:t>вул. Українська,</w:t>
      </w:r>
      <w:r w:rsidR="00013571" w:rsidRPr="00EE58B8">
        <w:rPr>
          <w:sz w:val="26"/>
          <w:szCs w:val="26"/>
          <w:shd w:val="clear" w:color="auto" w:fill="FFFFFF"/>
        </w:rPr>
        <w:t> </w:t>
      </w:r>
      <w:r w:rsidR="00013571" w:rsidRPr="00EE58B8">
        <w:rPr>
          <w:sz w:val="26"/>
          <w:szCs w:val="26"/>
          <w:shd w:val="clear" w:color="auto" w:fill="FFFFFF"/>
          <w:lang w:val="uk-UA"/>
        </w:rPr>
        <w:t>будинок 1-А</w:t>
      </w:r>
      <w:r w:rsidR="00245D58" w:rsidRPr="00EE58B8">
        <w:rPr>
          <w:sz w:val="26"/>
          <w:szCs w:val="26"/>
          <w:lang w:val="uk-UA" w:eastAsia="ar-SA"/>
        </w:rPr>
        <w:t xml:space="preserve">. </w:t>
      </w:r>
      <w:r w:rsidR="00F8043B" w:rsidRPr="00EE58B8">
        <w:rPr>
          <w:sz w:val="26"/>
          <w:szCs w:val="26"/>
          <w:lang w:val="uk-UA" w:eastAsia="ar-SA"/>
        </w:rPr>
        <w:t xml:space="preserve"> </w:t>
      </w:r>
    </w:p>
    <w:bookmarkEnd w:id="1"/>
    <w:p w14:paraId="11F51564" w14:textId="313CCF05" w:rsidR="005B2F90" w:rsidRPr="00CE37B5" w:rsidRDefault="00245D58" w:rsidP="00AD06EB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/>
        </w:rPr>
        <w:t>Мета отримання дозволу на викиди: отримання дозволу на викиди для існуючого об’єкту.</w:t>
      </w:r>
    </w:p>
    <w:p w14:paraId="05BC0FC3" w14:textId="3D5BB934" w:rsidR="00347FC1" w:rsidRPr="00CE37B5" w:rsidRDefault="00423F35" w:rsidP="00AD06EB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/>
        </w:rPr>
        <w:t>Згідно Закону України «Про оцінку впливу на довкілля» № 2059 від 23.05.2017 р. діяльність</w:t>
      </w:r>
      <w:r w:rsidR="00347FC1" w:rsidRPr="00CE37B5">
        <w:rPr>
          <w:sz w:val="26"/>
          <w:szCs w:val="26"/>
          <w:lang w:val="uk-UA"/>
        </w:rPr>
        <w:t xml:space="preserve"> </w:t>
      </w:r>
      <w:r w:rsidR="00013571">
        <w:rPr>
          <w:sz w:val="26"/>
          <w:szCs w:val="26"/>
          <w:lang w:val="uk-UA" w:eastAsia="ar-SA"/>
        </w:rPr>
        <w:t>ТОВ «</w:t>
      </w:r>
      <w:proofErr w:type="spellStart"/>
      <w:r w:rsidR="00013571">
        <w:rPr>
          <w:bCs/>
          <w:sz w:val="26"/>
          <w:szCs w:val="26"/>
          <w:lang w:val="uk-UA"/>
        </w:rPr>
        <w:t>Пеньківський</w:t>
      </w:r>
      <w:proofErr w:type="spellEnd"/>
      <w:r w:rsidR="00013571">
        <w:rPr>
          <w:bCs/>
          <w:sz w:val="26"/>
          <w:szCs w:val="26"/>
          <w:lang w:val="uk-UA"/>
        </w:rPr>
        <w:t xml:space="preserve"> ЗПК» </w:t>
      </w:r>
      <w:r w:rsidR="00347FC1" w:rsidRPr="00CE37B5">
        <w:rPr>
          <w:sz w:val="26"/>
          <w:szCs w:val="26"/>
          <w:lang w:val="uk-UA"/>
        </w:rPr>
        <w:t>не відноситься до видів планованої діяльності та об’єктів, які підлягають оцінці впливу на довкілля.</w:t>
      </w:r>
    </w:p>
    <w:p w14:paraId="1702C8C5" w14:textId="255D22C4" w:rsidR="00F8043B" w:rsidRPr="00E042F9" w:rsidRDefault="0055641A" w:rsidP="00F8043B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042F9">
        <w:rPr>
          <w:rFonts w:eastAsia="Calibri"/>
          <w:sz w:val="26"/>
          <w:szCs w:val="26"/>
          <w:lang w:val="uk-UA" w:eastAsia="en-US"/>
        </w:rPr>
        <w:t xml:space="preserve">Підприємство спеціалізується </w:t>
      </w:r>
      <w:r w:rsidR="00F8043B" w:rsidRPr="00E042F9">
        <w:rPr>
          <w:sz w:val="26"/>
          <w:szCs w:val="26"/>
          <w:lang w:val="uk-UA"/>
        </w:rPr>
        <w:t xml:space="preserve">на </w:t>
      </w:r>
      <w:hyperlink r:id="rId6" w:history="1">
        <w:r w:rsidR="00E042F9" w:rsidRPr="00E042F9">
          <w:rPr>
            <w:rStyle w:val="a3"/>
            <w:color w:val="auto"/>
            <w:sz w:val="26"/>
            <w:szCs w:val="26"/>
            <w:u w:val="none"/>
            <w:shd w:val="clear" w:color="auto" w:fill="FFFFFF"/>
            <w:lang w:val="uk-UA"/>
          </w:rPr>
          <w:t>о</w:t>
        </w:r>
        <w:proofErr w:type="spellStart"/>
        <w:r w:rsidR="00E042F9" w:rsidRPr="00E042F9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птов</w:t>
        </w:r>
        <w:proofErr w:type="spellEnd"/>
        <w:r w:rsidR="00E042F9" w:rsidRPr="00E042F9">
          <w:rPr>
            <w:rStyle w:val="a3"/>
            <w:color w:val="auto"/>
            <w:sz w:val="26"/>
            <w:szCs w:val="26"/>
            <w:u w:val="none"/>
            <w:shd w:val="clear" w:color="auto" w:fill="FFFFFF"/>
            <w:lang w:val="uk-UA"/>
          </w:rPr>
          <w:t xml:space="preserve">й </w:t>
        </w:r>
        <w:proofErr w:type="spellStart"/>
        <w:r w:rsidR="00E042F9" w:rsidRPr="00E042F9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торгівл</w:t>
        </w:r>
        <w:proofErr w:type="spellEnd"/>
        <w:r w:rsidR="00E042F9" w:rsidRPr="00E042F9">
          <w:rPr>
            <w:rStyle w:val="a3"/>
            <w:color w:val="auto"/>
            <w:sz w:val="26"/>
            <w:szCs w:val="26"/>
            <w:u w:val="none"/>
            <w:shd w:val="clear" w:color="auto" w:fill="FFFFFF"/>
            <w:lang w:val="uk-UA"/>
          </w:rPr>
          <w:t>і</w:t>
        </w:r>
        <w:r w:rsidR="00E042F9" w:rsidRPr="00E042F9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 xml:space="preserve"> зерном, </w:t>
        </w:r>
        <w:proofErr w:type="spellStart"/>
        <w:r w:rsidR="00E042F9" w:rsidRPr="00E042F9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необробленим</w:t>
        </w:r>
        <w:proofErr w:type="spellEnd"/>
        <w:r w:rsidR="00E042F9" w:rsidRPr="00E042F9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 xml:space="preserve"> тютюном, </w:t>
        </w:r>
        <w:proofErr w:type="spellStart"/>
        <w:r w:rsidR="00E042F9" w:rsidRPr="00E042F9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насінням</w:t>
        </w:r>
        <w:proofErr w:type="spellEnd"/>
        <w:r w:rsidR="00E042F9" w:rsidRPr="00E042F9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 xml:space="preserve"> і кормами для тварин</w:t>
        </w:r>
      </w:hyperlink>
      <w:r w:rsidR="00F8043B" w:rsidRPr="00E042F9">
        <w:rPr>
          <w:sz w:val="26"/>
          <w:szCs w:val="26"/>
          <w:lang w:val="uk-UA"/>
        </w:rPr>
        <w:t>.</w:t>
      </w:r>
    </w:p>
    <w:p w14:paraId="467A9ABC" w14:textId="31BD6E08" w:rsidR="00E042F9" w:rsidRPr="0067569B" w:rsidRDefault="00F8043B" w:rsidP="00966148">
      <w:pPr>
        <w:pStyle w:val="a6"/>
        <w:spacing w:line="360" w:lineRule="auto"/>
        <w:ind w:firstLine="709"/>
        <w:jc w:val="both"/>
        <w:rPr>
          <w:iCs/>
          <w:szCs w:val="26"/>
          <w:lang w:val="uk-UA"/>
        </w:rPr>
      </w:pPr>
      <w:r w:rsidRPr="00CE37B5">
        <w:rPr>
          <w:szCs w:val="26"/>
          <w:lang w:val="uk-UA"/>
        </w:rPr>
        <w:t xml:space="preserve">Джерелами утворення забруднюючих речовин на </w:t>
      </w:r>
      <w:proofErr w:type="spellStart"/>
      <w:r w:rsidRPr="00CE37B5">
        <w:rPr>
          <w:szCs w:val="26"/>
          <w:lang w:val="uk-UA"/>
        </w:rPr>
        <w:t>проммайданчику</w:t>
      </w:r>
      <w:proofErr w:type="spellEnd"/>
      <w:r w:rsidRPr="00CE37B5">
        <w:rPr>
          <w:szCs w:val="26"/>
          <w:lang w:val="uk-UA"/>
        </w:rPr>
        <w:t xml:space="preserve"> є: </w:t>
      </w:r>
      <w:r w:rsidR="00E042F9" w:rsidRPr="00530D34">
        <w:rPr>
          <w:iCs/>
          <w:szCs w:val="26"/>
          <w:lang w:val="uk-UA"/>
        </w:rPr>
        <w:t xml:space="preserve">авторозвантажувачі </w:t>
      </w:r>
      <w:r w:rsidR="00781206" w:rsidRPr="00530D34">
        <w:rPr>
          <w:iCs/>
          <w:szCs w:val="26"/>
          <w:lang w:val="uk-UA"/>
        </w:rPr>
        <w:t xml:space="preserve">УРАГ </w:t>
      </w:r>
      <w:r w:rsidR="003B4494" w:rsidRPr="00530D34">
        <w:rPr>
          <w:iCs/>
          <w:szCs w:val="26"/>
          <w:lang w:val="uk-UA"/>
        </w:rPr>
        <w:t xml:space="preserve">(3 </w:t>
      </w:r>
      <w:proofErr w:type="spellStart"/>
      <w:r w:rsidR="003B4494" w:rsidRPr="00530D34">
        <w:rPr>
          <w:iCs/>
          <w:szCs w:val="26"/>
          <w:lang w:val="uk-UA"/>
        </w:rPr>
        <w:t>шт</w:t>
      </w:r>
      <w:proofErr w:type="spellEnd"/>
      <w:r w:rsidR="003B4494" w:rsidRPr="00530D34">
        <w:rPr>
          <w:iCs/>
          <w:szCs w:val="26"/>
          <w:lang w:val="uk-UA"/>
        </w:rPr>
        <w:t>)</w:t>
      </w:r>
      <w:r w:rsidR="00E042F9" w:rsidRPr="00530D34">
        <w:rPr>
          <w:iCs/>
          <w:szCs w:val="26"/>
          <w:lang w:val="uk-UA"/>
        </w:rPr>
        <w:t>,</w:t>
      </w:r>
      <w:r w:rsidR="00E042F9" w:rsidRPr="00530D34">
        <w:rPr>
          <w:i/>
          <w:szCs w:val="26"/>
          <w:lang w:val="uk-UA"/>
        </w:rPr>
        <w:t xml:space="preserve"> </w:t>
      </w:r>
      <w:r w:rsidR="00E042F9" w:rsidRPr="00530D34">
        <w:rPr>
          <w:iCs/>
          <w:szCs w:val="26"/>
          <w:lang w:val="uk-UA"/>
        </w:rPr>
        <w:t>сепаратор</w:t>
      </w:r>
      <w:r w:rsidR="003B4494" w:rsidRPr="00530D34">
        <w:rPr>
          <w:iCs/>
          <w:szCs w:val="26"/>
          <w:lang w:val="uk-UA"/>
        </w:rPr>
        <w:t xml:space="preserve">и (2 </w:t>
      </w:r>
      <w:proofErr w:type="spellStart"/>
      <w:r w:rsidR="003B4494" w:rsidRPr="00530D34">
        <w:rPr>
          <w:iCs/>
          <w:szCs w:val="26"/>
          <w:lang w:val="uk-UA"/>
        </w:rPr>
        <w:t>шт</w:t>
      </w:r>
      <w:proofErr w:type="spellEnd"/>
      <w:r w:rsidR="003B4494" w:rsidRPr="00530D34">
        <w:rPr>
          <w:iCs/>
          <w:szCs w:val="26"/>
          <w:lang w:val="uk-UA"/>
        </w:rPr>
        <w:t>)</w:t>
      </w:r>
      <w:r w:rsidR="00E042F9" w:rsidRPr="00530D34">
        <w:rPr>
          <w:iCs/>
          <w:szCs w:val="26"/>
          <w:lang w:val="uk-UA"/>
        </w:rPr>
        <w:t>,</w:t>
      </w:r>
      <w:r w:rsidR="00E042F9" w:rsidRPr="00530D34">
        <w:rPr>
          <w:i/>
          <w:szCs w:val="26"/>
          <w:lang w:val="uk-UA"/>
        </w:rPr>
        <w:t xml:space="preserve"> </w:t>
      </w:r>
      <w:r w:rsidR="00E042F9" w:rsidRPr="00530D34">
        <w:rPr>
          <w:iCs/>
          <w:szCs w:val="26"/>
          <w:lang w:val="uk-UA"/>
        </w:rPr>
        <w:t>зерносушарки</w:t>
      </w:r>
      <w:r w:rsidR="0078047A" w:rsidRPr="00530D34">
        <w:rPr>
          <w:iCs/>
          <w:szCs w:val="26"/>
          <w:lang w:val="uk-UA"/>
        </w:rPr>
        <w:t xml:space="preserve"> (2 </w:t>
      </w:r>
      <w:proofErr w:type="spellStart"/>
      <w:r w:rsidR="0078047A" w:rsidRPr="00530D34">
        <w:rPr>
          <w:iCs/>
          <w:szCs w:val="26"/>
          <w:lang w:val="uk-UA"/>
        </w:rPr>
        <w:t>шт</w:t>
      </w:r>
      <w:proofErr w:type="spellEnd"/>
      <w:r w:rsidR="0078047A" w:rsidRPr="00530D34">
        <w:rPr>
          <w:iCs/>
          <w:szCs w:val="26"/>
          <w:lang w:val="uk-UA"/>
        </w:rPr>
        <w:t>)</w:t>
      </w:r>
      <w:r w:rsidR="00E042F9" w:rsidRPr="00530D34">
        <w:rPr>
          <w:iCs/>
          <w:szCs w:val="26"/>
          <w:lang w:val="uk-UA"/>
        </w:rPr>
        <w:t>, норі</w:t>
      </w:r>
      <w:r w:rsidR="0078047A" w:rsidRPr="00530D34">
        <w:rPr>
          <w:iCs/>
          <w:szCs w:val="26"/>
          <w:lang w:val="uk-UA"/>
        </w:rPr>
        <w:t xml:space="preserve">ї (2 </w:t>
      </w:r>
      <w:proofErr w:type="spellStart"/>
      <w:r w:rsidR="0078047A" w:rsidRPr="00530D34">
        <w:rPr>
          <w:iCs/>
          <w:szCs w:val="26"/>
          <w:lang w:val="uk-UA"/>
        </w:rPr>
        <w:t>шт</w:t>
      </w:r>
      <w:proofErr w:type="spellEnd"/>
      <w:r w:rsidR="0078047A" w:rsidRPr="00530D34">
        <w:rPr>
          <w:iCs/>
          <w:szCs w:val="26"/>
          <w:lang w:val="uk-UA"/>
        </w:rPr>
        <w:t>)</w:t>
      </w:r>
      <w:r w:rsidR="00E042F9" w:rsidRPr="00530D34">
        <w:rPr>
          <w:iCs/>
          <w:szCs w:val="26"/>
          <w:lang w:val="uk-UA"/>
        </w:rPr>
        <w:t xml:space="preserve">, дистриб’ютор, </w:t>
      </w:r>
      <w:proofErr w:type="spellStart"/>
      <w:r w:rsidR="00E042F9" w:rsidRPr="00530D34">
        <w:rPr>
          <w:iCs/>
          <w:szCs w:val="26"/>
          <w:lang w:val="uk-UA"/>
        </w:rPr>
        <w:t>силоси</w:t>
      </w:r>
      <w:proofErr w:type="spellEnd"/>
      <w:r w:rsidR="00E042F9" w:rsidRPr="00530D34">
        <w:rPr>
          <w:iCs/>
          <w:szCs w:val="26"/>
          <w:lang w:val="uk-UA"/>
        </w:rPr>
        <w:t xml:space="preserve"> зберігання зернових культур</w:t>
      </w:r>
      <w:r w:rsidR="00966148" w:rsidRPr="00530D34">
        <w:rPr>
          <w:iCs/>
          <w:szCs w:val="26"/>
          <w:lang w:val="uk-UA"/>
        </w:rPr>
        <w:t xml:space="preserve"> (</w:t>
      </w:r>
      <w:r w:rsidR="002D7113" w:rsidRPr="00530D34">
        <w:rPr>
          <w:iCs/>
          <w:szCs w:val="26"/>
          <w:lang w:val="uk-UA"/>
        </w:rPr>
        <w:t>7</w:t>
      </w:r>
      <w:r w:rsidR="00966148" w:rsidRPr="00530D34">
        <w:rPr>
          <w:iCs/>
          <w:szCs w:val="26"/>
          <w:lang w:val="uk-UA"/>
        </w:rPr>
        <w:t xml:space="preserve"> </w:t>
      </w:r>
      <w:proofErr w:type="spellStart"/>
      <w:r w:rsidR="00966148" w:rsidRPr="00530D34">
        <w:rPr>
          <w:iCs/>
          <w:szCs w:val="26"/>
          <w:lang w:val="uk-UA"/>
        </w:rPr>
        <w:t>шт</w:t>
      </w:r>
      <w:proofErr w:type="spellEnd"/>
      <w:r w:rsidR="00966148" w:rsidRPr="00530D34">
        <w:rPr>
          <w:iCs/>
          <w:szCs w:val="26"/>
          <w:lang w:val="uk-UA"/>
        </w:rPr>
        <w:t>)</w:t>
      </w:r>
      <w:r w:rsidR="00E509D8" w:rsidRPr="00530D34">
        <w:rPr>
          <w:iCs/>
          <w:szCs w:val="26"/>
          <w:lang w:val="uk-UA"/>
        </w:rPr>
        <w:t>, оперативний силос</w:t>
      </w:r>
      <w:r w:rsidR="00E042F9" w:rsidRPr="00530D34">
        <w:rPr>
          <w:iCs/>
          <w:szCs w:val="26"/>
          <w:lang w:val="uk-UA"/>
        </w:rPr>
        <w:t xml:space="preserve">, </w:t>
      </w:r>
      <w:r w:rsidR="00A9564E" w:rsidRPr="00530D34">
        <w:rPr>
          <w:iCs/>
          <w:szCs w:val="26"/>
          <w:lang w:val="uk-UA"/>
        </w:rPr>
        <w:t xml:space="preserve">розвантаження та </w:t>
      </w:r>
      <w:r w:rsidR="00E042F9" w:rsidRPr="00530D34">
        <w:rPr>
          <w:iCs/>
          <w:szCs w:val="26"/>
          <w:lang w:val="uk-UA"/>
        </w:rPr>
        <w:t>відвантаження зернових культур</w:t>
      </w:r>
      <w:r w:rsidR="00614F55">
        <w:rPr>
          <w:iCs/>
          <w:szCs w:val="26"/>
          <w:lang w:val="uk-UA"/>
        </w:rPr>
        <w:t xml:space="preserve"> на автотранспорт, залізничний транспорт та контейнер</w:t>
      </w:r>
      <w:r w:rsidR="006C1EF4">
        <w:rPr>
          <w:iCs/>
          <w:szCs w:val="26"/>
          <w:lang w:val="uk-UA"/>
        </w:rPr>
        <w:t>и</w:t>
      </w:r>
      <w:r w:rsidR="00A9564E" w:rsidRPr="00530D34">
        <w:rPr>
          <w:iCs/>
          <w:szCs w:val="26"/>
          <w:lang w:val="uk-UA"/>
        </w:rPr>
        <w:t>,</w:t>
      </w:r>
      <w:r w:rsidR="004C1A7A" w:rsidRPr="00530D34">
        <w:rPr>
          <w:iCs/>
          <w:szCs w:val="26"/>
          <w:lang w:val="uk-UA"/>
        </w:rPr>
        <w:t xml:space="preserve"> </w:t>
      </w:r>
      <w:r w:rsidR="00E042F9" w:rsidRPr="00530D34">
        <w:rPr>
          <w:iCs/>
          <w:szCs w:val="26"/>
          <w:lang w:val="uk-UA"/>
        </w:rPr>
        <w:t>відвантаження зернових відходів</w:t>
      </w:r>
      <w:r w:rsidR="008B673E" w:rsidRPr="00530D34">
        <w:rPr>
          <w:iCs/>
          <w:szCs w:val="26"/>
          <w:lang w:val="uk-UA"/>
        </w:rPr>
        <w:t xml:space="preserve"> на </w:t>
      </w:r>
      <w:r w:rsidR="008B673E" w:rsidRPr="0086297E">
        <w:rPr>
          <w:iCs/>
          <w:szCs w:val="26"/>
          <w:lang w:val="uk-UA"/>
        </w:rPr>
        <w:t>автотранспорт</w:t>
      </w:r>
      <w:r w:rsidR="00E042F9" w:rsidRPr="0086297E">
        <w:rPr>
          <w:iCs/>
          <w:szCs w:val="26"/>
          <w:lang w:val="uk-UA"/>
        </w:rPr>
        <w:t>, бункери (охолоджувачі)</w:t>
      </w:r>
      <w:r w:rsidR="00223C01" w:rsidRPr="0086297E">
        <w:rPr>
          <w:iCs/>
          <w:szCs w:val="26"/>
          <w:lang w:val="uk-UA"/>
        </w:rPr>
        <w:t xml:space="preserve"> (3 </w:t>
      </w:r>
      <w:proofErr w:type="spellStart"/>
      <w:r w:rsidR="00223C01" w:rsidRPr="0086297E">
        <w:rPr>
          <w:iCs/>
          <w:szCs w:val="26"/>
          <w:lang w:val="uk-UA"/>
        </w:rPr>
        <w:t>шт</w:t>
      </w:r>
      <w:proofErr w:type="spellEnd"/>
      <w:r w:rsidR="00223C01" w:rsidRPr="0086297E">
        <w:rPr>
          <w:iCs/>
          <w:szCs w:val="26"/>
          <w:lang w:val="uk-UA"/>
        </w:rPr>
        <w:t>)</w:t>
      </w:r>
      <w:r w:rsidR="00E042F9" w:rsidRPr="0086297E">
        <w:rPr>
          <w:iCs/>
          <w:szCs w:val="26"/>
          <w:lang w:val="uk-UA"/>
        </w:rPr>
        <w:t>, ШРП</w:t>
      </w:r>
      <w:r w:rsidR="004C1A7A" w:rsidRPr="0086297E">
        <w:rPr>
          <w:iCs/>
          <w:szCs w:val="26"/>
          <w:lang w:val="uk-UA"/>
        </w:rPr>
        <w:t xml:space="preserve"> (2 </w:t>
      </w:r>
      <w:proofErr w:type="spellStart"/>
      <w:r w:rsidR="004C1A7A" w:rsidRPr="0086297E">
        <w:rPr>
          <w:iCs/>
          <w:szCs w:val="26"/>
          <w:lang w:val="uk-UA"/>
        </w:rPr>
        <w:t>шт</w:t>
      </w:r>
      <w:proofErr w:type="spellEnd"/>
      <w:r w:rsidR="004C1A7A" w:rsidRPr="0086297E">
        <w:rPr>
          <w:iCs/>
          <w:szCs w:val="26"/>
          <w:lang w:val="uk-UA"/>
        </w:rPr>
        <w:t>)</w:t>
      </w:r>
      <w:r w:rsidR="00E042F9" w:rsidRPr="0086297E">
        <w:rPr>
          <w:iCs/>
          <w:szCs w:val="26"/>
          <w:lang w:val="uk-UA"/>
        </w:rPr>
        <w:t xml:space="preserve">, </w:t>
      </w:r>
      <w:r w:rsidR="0086297E" w:rsidRPr="00614F55">
        <w:rPr>
          <w:lang w:val="uk-UA"/>
        </w:rPr>
        <w:t>з</w:t>
      </w:r>
      <w:proofErr w:type="spellStart"/>
      <w:r w:rsidR="0086297E" w:rsidRPr="00614F55">
        <w:t>ернонавантажувач</w:t>
      </w:r>
      <w:proofErr w:type="spellEnd"/>
      <w:r w:rsidR="0086297E" w:rsidRPr="00614F55">
        <w:rPr>
          <w:lang w:val="uk-UA"/>
        </w:rPr>
        <w:t>і</w:t>
      </w:r>
      <w:r w:rsidR="0086297E" w:rsidRPr="00614F55">
        <w:rPr>
          <w:iCs/>
          <w:szCs w:val="26"/>
          <w:lang w:val="uk-UA"/>
        </w:rPr>
        <w:t xml:space="preserve"> </w:t>
      </w:r>
      <w:r w:rsidR="000B3EE8" w:rsidRPr="0086297E">
        <w:rPr>
          <w:iCs/>
          <w:szCs w:val="26"/>
          <w:lang w:val="uk-UA"/>
        </w:rPr>
        <w:t xml:space="preserve">(2 </w:t>
      </w:r>
      <w:proofErr w:type="spellStart"/>
      <w:r w:rsidR="000B3EE8" w:rsidRPr="0086297E">
        <w:rPr>
          <w:iCs/>
          <w:szCs w:val="26"/>
          <w:lang w:val="uk-UA"/>
        </w:rPr>
        <w:t>шт</w:t>
      </w:r>
      <w:proofErr w:type="spellEnd"/>
      <w:r w:rsidR="000B3EE8" w:rsidRPr="0086297E">
        <w:rPr>
          <w:iCs/>
          <w:szCs w:val="26"/>
          <w:lang w:val="uk-UA"/>
        </w:rPr>
        <w:t>),</w:t>
      </w:r>
      <w:r w:rsidR="000B3EE8" w:rsidRPr="0067569B">
        <w:rPr>
          <w:iCs/>
          <w:szCs w:val="26"/>
          <w:lang w:val="uk-UA"/>
        </w:rPr>
        <w:t xml:space="preserve"> </w:t>
      </w:r>
      <w:r w:rsidR="000B3EE8" w:rsidRPr="0086297E">
        <w:rPr>
          <w:iCs/>
          <w:szCs w:val="26"/>
          <w:lang w:val="uk-UA"/>
        </w:rPr>
        <w:t>фронтальний навантажувач,</w:t>
      </w:r>
      <w:r w:rsidR="00107EB2" w:rsidRPr="0086297E">
        <w:rPr>
          <w:iCs/>
          <w:szCs w:val="26"/>
          <w:lang w:val="uk-UA"/>
        </w:rPr>
        <w:t xml:space="preserve"> </w:t>
      </w:r>
      <w:r w:rsidR="00E042F9" w:rsidRPr="0086297E">
        <w:rPr>
          <w:iCs/>
          <w:szCs w:val="26"/>
          <w:lang w:val="uk-UA"/>
        </w:rPr>
        <w:t>резервуар</w:t>
      </w:r>
      <w:r w:rsidR="00107EB2" w:rsidRPr="0086297E">
        <w:rPr>
          <w:iCs/>
          <w:szCs w:val="26"/>
          <w:lang w:val="uk-UA"/>
        </w:rPr>
        <w:t>и</w:t>
      </w:r>
      <w:r w:rsidR="00E042F9" w:rsidRPr="0086297E">
        <w:rPr>
          <w:iCs/>
          <w:szCs w:val="26"/>
          <w:lang w:val="uk-UA"/>
        </w:rPr>
        <w:t xml:space="preserve"> зберігання дизельного палива</w:t>
      </w:r>
      <w:r w:rsidR="00107EB2" w:rsidRPr="0086297E">
        <w:rPr>
          <w:iCs/>
          <w:szCs w:val="26"/>
          <w:lang w:val="uk-UA"/>
        </w:rPr>
        <w:t xml:space="preserve"> (</w:t>
      </w:r>
      <w:r w:rsidR="00614F55">
        <w:rPr>
          <w:iCs/>
          <w:szCs w:val="26"/>
          <w:lang w:val="uk-UA"/>
        </w:rPr>
        <w:t>4</w:t>
      </w:r>
      <w:r w:rsidR="00107EB2" w:rsidRPr="0086297E">
        <w:rPr>
          <w:iCs/>
          <w:szCs w:val="26"/>
          <w:lang w:val="uk-UA"/>
        </w:rPr>
        <w:t xml:space="preserve"> </w:t>
      </w:r>
      <w:proofErr w:type="spellStart"/>
      <w:r w:rsidR="00107EB2" w:rsidRPr="0086297E">
        <w:rPr>
          <w:iCs/>
          <w:szCs w:val="26"/>
          <w:lang w:val="uk-UA"/>
        </w:rPr>
        <w:t>шт</w:t>
      </w:r>
      <w:proofErr w:type="spellEnd"/>
      <w:r w:rsidR="00107EB2" w:rsidRPr="0086297E">
        <w:rPr>
          <w:iCs/>
          <w:szCs w:val="26"/>
          <w:lang w:val="uk-UA"/>
        </w:rPr>
        <w:t>)</w:t>
      </w:r>
      <w:r w:rsidR="00E042F9" w:rsidRPr="0067569B">
        <w:rPr>
          <w:iCs/>
          <w:szCs w:val="26"/>
          <w:lang w:val="uk-UA"/>
        </w:rPr>
        <w:t xml:space="preserve">,  </w:t>
      </w:r>
      <w:r w:rsidR="00107EB2" w:rsidRPr="0067569B">
        <w:rPr>
          <w:iCs/>
          <w:szCs w:val="26"/>
          <w:lang w:val="uk-UA"/>
        </w:rPr>
        <w:t xml:space="preserve">паливо-роздавальні колонки (2 </w:t>
      </w:r>
      <w:proofErr w:type="spellStart"/>
      <w:r w:rsidR="00107EB2" w:rsidRPr="0067569B">
        <w:rPr>
          <w:iCs/>
          <w:szCs w:val="26"/>
          <w:lang w:val="uk-UA"/>
        </w:rPr>
        <w:t>шт</w:t>
      </w:r>
      <w:proofErr w:type="spellEnd"/>
      <w:r w:rsidR="00107EB2" w:rsidRPr="0067569B">
        <w:rPr>
          <w:iCs/>
          <w:szCs w:val="26"/>
          <w:lang w:val="uk-UA"/>
        </w:rPr>
        <w:t>)</w:t>
      </w:r>
      <w:r w:rsidR="003826D5" w:rsidRPr="0067569B">
        <w:rPr>
          <w:iCs/>
          <w:szCs w:val="26"/>
          <w:lang w:val="uk-UA"/>
        </w:rPr>
        <w:t xml:space="preserve">, </w:t>
      </w:r>
      <w:r w:rsidR="00E042F9" w:rsidRPr="0067569B">
        <w:rPr>
          <w:iCs/>
          <w:szCs w:val="26"/>
          <w:lang w:val="uk-UA"/>
        </w:rPr>
        <w:t xml:space="preserve">газовий котел, зварювальний апарат, </w:t>
      </w:r>
      <w:r w:rsidR="00E042F9" w:rsidRPr="00956274">
        <w:rPr>
          <w:iCs/>
          <w:szCs w:val="26"/>
          <w:lang w:val="uk-UA"/>
        </w:rPr>
        <w:t>пропан-</w:t>
      </w:r>
      <w:proofErr w:type="spellStart"/>
      <w:r w:rsidR="00E042F9" w:rsidRPr="00956274">
        <w:rPr>
          <w:iCs/>
          <w:szCs w:val="26"/>
          <w:lang w:val="uk-UA"/>
        </w:rPr>
        <w:t>бутановий</w:t>
      </w:r>
      <w:proofErr w:type="spellEnd"/>
      <w:r w:rsidR="00E042F9" w:rsidRPr="00956274">
        <w:rPr>
          <w:iCs/>
          <w:szCs w:val="26"/>
          <w:lang w:val="uk-UA"/>
        </w:rPr>
        <w:t xml:space="preserve"> різак, ручний електроінструмент, </w:t>
      </w:r>
      <w:r w:rsidR="003826D5" w:rsidRPr="00956274">
        <w:rPr>
          <w:iCs/>
          <w:szCs w:val="26"/>
          <w:lang w:val="uk-UA"/>
        </w:rPr>
        <w:t>ДКР</w:t>
      </w:r>
      <w:r w:rsidR="00862611" w:rsidRPr="00956274">
        <w:rPr>
          <w:iCs/>
          <w:szCs w:val="26"/>
          <w:lang w:val="uk-UA"/>
        </w:rPr>
        <w:t>Т</w:t>
      </w:r>
      <w:r w:rsidR="00E042F9" w:rsidRPr="00956274">
        <w:rPr>
          <w:iCs/>
          <w:szCs w:val="26"/>
          <w:lang w:val="uk-UA"/>
        </w:rPr>
        <w:t>.</w:t>
      </w:r>
    </w:p>
    <w:p w14:paraId="6B6F5483" w14:textId="449B3C08" w:rsidR="00FE7CDA" w:rsidRPr="007C7C07" w:rsidRDefault="00FE7CDA" w:rsidP="00966148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94433B">
        <w:rPr>
          <w:sz w:val="26"/>
          <w:szCs w:val="26"/>
          <w:lang w:val="uk-UA"/>
        </w:rPr>
        <w:t>Від джерел підприємства в атмосферне повітря надходять такі забруднюючі речовини (т/рік): оксиди азоту (у перерахунку на діоксид азоту [</w:t>
      </w:r>
      <w:r w:rsidRPr="0094433B">
        <w:rPr>
          <w:sz w:val="26"/>
          <w:szCs w:val="26"/>
          <w:lang w:val="en-US"/>
        </w:rPr>
        <w:t>NO</w:t>
      </w:r>
      <w:r w:rsidRPr="0094433B">
        <w:rPr>
          <w:sz w:val="26"/>
          <w:szCs w:val="26"/>
          <w:lang w:val="uk-UA"/>
        </w:rPr>
        <w:t>+</w:t>
      </w:r>
      <w:r w:rsidRPr="0094433B">
        <w:rPr>
          <w:sz w:val="26"/>
          <w:szCs w:val="26"/>
          <w:lang w:val="en-US"/>
        </w:rPr>
        <w:t>NO</w:t>
      </w:r>
      <w:r w:rsidRPr="0094433B">
        <w:rPr>
          <w:sz w:val="26"/>
          <w:szCs w:val="26"/>
          <w:vertAlign w:val="subscript"/>
          <w:lang w:val="uk-UA"/>
        </w:rPr>
        <w:t>2</w:t>
      </w:r>
      <w:r w:rsidRPr="0094433B">
        <w:rPr>
          <w:sz w:val="26"/>
          <w:szCs w:val="26"/>
          <w:lang w:val="uk-UA"/>
        </w:rPr>
        <w:t>])</w:t>
      </w:r>
      <w:r w:rsidR="00E17AE4" w:rsidRPr="0094433B">
        <w:rPr>
          <w:sz w:val="26"/>
          <w:szCs w:val="26"/>
          <w:lang w:val="uk-UA"/>
        </w:rPr>
        <w:t xml:space="preserve"> (</w:t>
      </w:r>
      <w:r w:rsidR="0094433B" w:rsidRPr="0094433B">
        <w:rPr>
          <w:sz w:val="26"/>
          <w:szCs w:val="26"/>
          <w:lang w:val="uk-UA"/>
        </w:rPr>
        <w:t>1,044</w:t>
      </w:r>
      <w:r w:rsidR="00E17AE4" w:rsidRPr="0094433B">
        <w:rPr>
          <w:sz w:val="26"/>
          <w:szCs w:val="26"/>
          <w:lang w:val="uk-UA"/>
        </w:rPr>
        <w:t>)</w:t>
      </w:r>
      <w:r w:rsidRPr="0094433B">
        <w:rPr>
          <w:sz w:val="26"/>
          <w:szCs w:val="26"/>
          <w:lang w:val="uk-UA"/>
        </w:rPr>
        <w:t>, оксид вуглецю</w:t>
      </w:r>
      <w:r w:rsidR="00E17AE4" w:rsidRPr="0094433B">
        <w:rPr>
          <w:sz w:val="26"/>
          <w:szCs w:val="26"/>
          <w:lang w:val="uk-UA"/>
        </w:rPr>
        <w:t xml:space="preserve"> </w:t>
      </w:r>
      <w:r w:rsidR="00E17AE4" w:rsidRPr="002237C8">
        <w:rPr>
          <w:sz w:val="26"/>
          <w:szCs w:val="26"/>
          <w:lang w:val="uk-UA"/>
        </w:rPr>
        <w:t>(</w:t>
      </w:r>
      <w:r w:rsidR="0094433B" w:rsidRPr="002237C8">
        <w:rPr>
          <w:sz w:val="26"/>
          <w:szCs w:val="26"/>
          <w:lang w:val="uk-UA"/>
        </w:rPr>
        <w:t>1,564</w:t>
      </w:r>
      <w:r w:rsidR="00E17AE4" w:rsidRPr="002237C8">
        <w:rPr>
          <w:sz w:val="26"/>
          <w:szCs w:val="26"/>
          <w:lang w:val="uk-UA"/>
        </w:rPr>
        <w:t>)</w:t>
      </w:r>
      <w:r w:rsidRPr="002237C8">
        <w:rPr>
          <w:sz w:val="26"/>
          <w:szCs w:val="26"/>
          <w:lang w:val="uk-UA"/>
        </w:rPr>
        <w:t>, метан</w:t>
      </w:r>
      <w:r w:rsidR="00733080" w:rsidRPr="002237C8">
        <w:rPr>
          <w:sz w:val="26"/>
          <w:szCs w:val="26"/>
          <w:lang w:val="uk-UA"/>
        </w:rPr>
        <w:t xml:space="preserve"> (</w:t>
      </w:r>
      <w:r w:rsidR="0094433B" w:rsidRPr="002237C8">
        <w:rPr>
          <w:sz w:val="26"/>
          <w:szCs w:val="26"/>
          <w:lang w:val="uk-UA"/>
        </w:rPr>
        <w:t>8,268</w:t>
      </w:r>
      <w:r w:rsidR="00733080" w:rsidRPr="002237C8">
        <w:rPr>
          <w:sz w:val="26"/>
          <w:szCs w:val="26"/>
          <w:lang w:val="uk-UA"/>
        </w:rPr>
        <w:t>)</w:t>
      </w:r>
      <w:r w:rsidRPr="002237C8">
        <w:rPr>
          <w:sz w:val="26"/>
          <w:szCs w:val="26"/>
          <w:lang w:val="uk-UA"/>
        </w:rPr>
        <w:t xml:space="preserve">, неметанові леткі органічні сполуки </w:t>
      </w:r>
      <w:r w:rsidR="00733080" w:rsidRPr="002237C8">
        <w:rPr>
          <w:sz w:val="26"/>
          <w:szCs w:val="26"/>
          <w:lang w:val="uk-UA"/>
        </w:rPr>
        <w:t>(</w:t>
      </w:r>
      <w:r w:rsidR="0094433B" w:rsidRPr="002237C8">
        <w:rPr>
          <w:sz w:val="26"/>
          <w:szCs w:val="26"/>
          <w:lang w:val="uk-UA"/>
        </w:rPr>
        <w:t>0,0</w:t>
      </w:r>
      <w:r w:rsidR="002237C8" w:rsidRPr="002237C8">
        <w:rPr>
          <w:sz w:val="26"/>
          <w:szCs w:val="26"/>
          <w:lang w:val="uk-UA"/>
        </w:rPr>
        <w:t>111</w:t>
      </w:r>
      <w:r w:rsidR="00733080" w:rsidRPr="002237C8">
        <w:rPr>
          <w:sz w:val="26"/>
          <w:szCs w:val="26"/>
          <w:lang w:val="uk-UA"/>
        </w:rPr>
        <w:t>)</w:t>
      </w:r>
      <w:r w:rsidRPr="002237C8">
        <w:rPr>
          <w:sz w:val="26"/>
          <w:szCs w:val="26"/>
          <w:lang w:val="uk-UA"/>
        </w:rPr>
        <w:t>, речовини у вигляді</w:t>
      </w:r>
      <w:r w:rsidRPr="0094433B">
        <w:rPr>
          <w:sz w:val="26"/>
          <w:szCs w:val="26"/>
          <w:lang w:val="uk-UA"/>
        </w:rPr>
        <w:t xml:space="preserve"> суспендованих твердих частинок</w:t>
      </w:r>
      <w:r w:rsidR="004F1DDA" w:rsidRPr="0094433B">
        <w:rPr>
          <w:sz w:val="26"/>
          <w:szCs w:val="26"/>
          <w:lang w:val="uk-UA"/>
        </w:rPr>
        <w:t xml:space="preserve"> </w:t>
      </w:r>
      <w:r w:rsidRPr="0094433B">
        <w:rPr>
          <w:sz w:val="26"/>
          <w:szCs w:val="26"/>
          <w:lang w:val="uk-UA"/>
        </w:rPr>
        <w:t>(</w:t>
      </w:r>
      <w:r w:rsidR="0094433B" w:rsidRPr="0094433B">
        <w:rPr>
          <w:sz w:val="26"/>
          <w:szCs w:val="26"/>
          <w:lang w:val="uk-UA"/>
        </w:rPr>
        <w:t>27,657</w:t>
      </w:r>
      <w:r w:rsidRPr="0094433B">
        <w:rPr>
          <w:sz w:val="26"/>
          <w:szCs w:val="26"/>
          <w:lang w:val="uk-UA"/>
        </w:rPr>
        <w:t>), залізо та його сполуки (в перерахунку на залізо) (</w:t>
      </w:r>
      <w:r w:rsidR="0094433B" w:rsidRPr="0094433B">
        <w:rPr>
          <w:sz w:val="26"/>
          <w:szCs w:val="26"/>
          <w:lang w:val="uk-UA"/>
        </w:rPr>
        <w:t>0,002</w:t>
      </w:r>
      <w:r w:rsidRPr="0094433B">
        <w:rPr>
          <w:sz w:val="26"/>
          <w:szCs w:val="26"/>
          <w:lang w:val="uk-UA"/>
        </w:rPr>
        <w:t>), манган та його сполуки (в перерахунку на манган) (</w:t>
      </w:r>
      <w:r w:rsidR="0031631C" w:rsidRPr="0094433B">
        <w:rPr>
          <w:sz w:val="26"/>
          <w:szCs w:val="26"/>
          <w:lang w:val="uk-UA"/>
        </w:rPr>
        <w:t>0</w:t>
      </w:r>
      <w:r w:rsidR="004F1DDA" w:rsidRPr="0094433B">
        <w:rPr>
          <w:sz w:val="26"/>
          <w:szCs w:val="26"/>
          <w:lang w:val="uk-UA"/>
        </w:rPr>
        <w:t>,</w:t>
      </w:r>
      <w:r w:rsidR="0031631C" w:rsidRPr="0094433B">
        <w:rPr>
          <w:sz w:val="26"/>
          <w:szCs w:val="26"/>
          <w:lang w:val="uk-UA"/>
        </w:rPr>
        <w:t>000</w:t>
      </w:r>
      <w:r w:rsidR="0094433B" w:rsidRPr="0094433B">
        <w:rPr>
          <w:sz w:val="26"/>
          <w:szCs w:val="26"/>
          <w:lang w:val="uk-UA"/>
        </w:rPr>
        <w:t>5</w:t>
      </w:r>
      <w:r w:rsidRPr="0094433B">
        <w:rPr>
          <w:sz w:val="26"/>
          <w:szCs w:val="26"/>
          <w:lang w:val="uk-UA"/>
        </w:rPr>
        <w:t>), вуглецю діоксид</w:t>
      </w:r>
      <w:r w:rsidR="00733080" w:rsidRPr="0094433B">
        <w:rPr>
          <w:sz w:val="26"/>
          <w:szCs w:val="26"/>
          <w:lang w:val="uk-UA"/>
        </w:rPr>
        <w:t xml:space="preserve"> (</w:t>
      </w:r>
      <w:r w:rsidR="0094433B" w:rsidRPr="0094433B">
        <w:rPr>
          <w:sz w:val="26"/>
          <w:szCs w:val="26"/>
          <w:lang w:val="uk-UA"/>
        </w:rPr>
        <w:t>515,6</w:t>
      </w:r>
      <w:r w:rsidR="00733080" w:rsidRPr="0094433B">
        <w:rPr>
          <w:sz w:val="26"/>
          <w:szCs w:val="26"/>
          <w:lang w:val="uk-UA"/>
        </w:rPr>
        <w:t>)</w:t>
      </w:r>
      <w:r w:rsidRPr="0094433B">
        <w:rPr>
          <w:sz w:val="26"/>
          <w:szCs w:val="26"/>
          <w:lang w:val="uk-UA"/>
        </w:rPr>
        <w:t>, азоту оксид (</w:t>
      </w:r>
      <w:r w:rsidRPr="0094433B">
        <w:rPr>
          <w:sz w:val="26"/>
          <w:szCs w:val="26"/>
          <w:lang w:val="en-US"/>
        </w:rPr>
        <w:t>N</w:t>
      </w:r>
      <w:r w:rsidRPr="0094433B">
        <w:rPr>
          <w:sz w:val="26"/>
          <w:szCs w:val="26"/>
          <w:vertAlign w:val="subscript"/>
          <w:lang w:val="uk-UA"/>
        </w:rPr>
        <w:t>2</w:t>
      </w:r>
      <w:r w:rsidRPr="0094433B">
        <w:rPr>
          <w:sz w:val="26"/>
          <w:szCs w:val="26"/>
          <w:lang w:val="en-US"/>
        </w:rPr>
        <w:t>O</w:t>
      </w:r>
      <w:r w:rsidRPr="0094433B">
        <w:rPr>
          <w:sz w:val="26"/>
          <w:szCs w:val="26"/>
          <w:lang w:val="uk-UA"/>
        </w:rPr>
        <w:t>)</w:t>
      </w:r>
      <w:r w:rsidR="00733080" w:rsidRPr="0094433B">
        <w:rPr>
          <w:sz w:val="26"/>
          <w:szCs w:val="26"/>
          <w:lang w:val="uk-UA"/>
        </w:rPr>
        <w:t xml:space="preserve"> (</w:t>
      </w:r>
      <w:r w:rsidR="0094433B" w:rsidRPr="0094433B">
        <w:rPr>
          <w:sz w:val="26"/>
          <w:szCs w:val="26"/>
          <w:lang w:val="uk-UA"/>
        </w:rPr>
        <w:t>0,00081</w:t>
      </w:r>
      <w:r w:rsidR="00733080" w:rsidRPr="0094433B">
        <w:rPr>
          <w:sz w:val="26"/>
          <w:szCs w:val="26"/>
          <w:lang w:val="uk-UA"/>
        </w:rPr>
        <w:t>).</w:t>
      </w:r>
    </w:p>
    <w:p w14:paraId="533AE5F9" w14:textId="77777777" w:rsidR="00BF2D7B" w:rsidRPr="00CE37B5" w:rsidRDefault="00BF2D7B" w:rsidP="00AD06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7C7C07">
        <w:rPr>
          <w:sz w:val="26"/>
          <w:szCs w:val="26"/>
          <w:lang w:val="uk-UA"/>
        </w:rPr>
        <w:t>Дане підприємство за ступенем впливу на забруднення атмосферного повітря</w:t>
      </w:r>
      <w:r w:rsidRPr="00CE37B5">
        <w:rPr>
          <w:sz w:val="26"/>
          <w:szCs w:val="26"/>
          <w:lang w:val="uk-UA"/>
        </w:rPr>
        <w:t xml:space="preserve"> належить до другої групи об’єктів</w:t>
      </w:r>
      <w:r w:rsidRPr="00CE37B5">
        <w:rPr>
          <w:rFonts w:eastAsiaTheme="minorHAnsi"/>
          <w:sz w:val="26"/>
          <w:szCs w:val="26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26AC5701" w14:textId="77777777" w:rsidR="00BF2D7B" w:rsidRPr="00CE37B5" w:rsidRDefault="00BF2D7B" w:rsidP="00AD06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>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заходи щодо скорочення викидів забруднюючих речовин в атмосферне повітря не розроблялись.</w:t>
      </w:r>
    </w:p>
    <w:p w14:paraId="65FF28D5" w14:textId="73C3559C" w:rsidR="00AD06EB" w:rsidRPr="00CE37B5" w:rsidRDefault="00BF2D7B" w:rsidP="00AD06EB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lastRenderedPageBreak/>
        <w:t xml:space="preserve">Для </w:t>
      </w:r>
      <w:r w:rsidR="00AD06EB" w:rsidRPr="00CE37B5">
        <w:rPr>
          <w:rFonts w:eastAsiaTheme="minorHAnsi"/>
          <w:sz w:val="26"/>
          <w:szCs w:val="26"/>
          <w:lang w:val="uk-UA" w:eastAsia="en-US"/>
        </w:rPr>
        <w:t xml:space="preserve">джерел викидів та </w:t>
      </w:r>
      <w:r w:rsidRPr="00CE37B5">
        <w:rPr>
          <w:rFonts w:eastAsiaTheme="minorHAnsi"/>
          <w:sz w:val="26"/>
          <w:szCs w:val="26"/>
          <w:lang w:val="uk-UA" w:eastAsia="en-US"/>
        </w:rPr>
        <w:t xml:space="preserve">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2BFCA6F5" w14:textId="677CC4F9" w:rsidR="00AD06EB" w:rsidRPr="00CE37B5" w:rsidRDefault="00BF2D7B" w:rsidP="00AD06E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>Для</w:t>
      </w:r>
      <w:r w:rsidR="00AD06EB" w:rsidRPr="00CE37B5">
        <w:rPr>
          <w:rFonts w:eastAsiaTheme="minorHAnsi"/>
          <w:sz w:val="26"/>
          <w:szCs w:val="26"/>
          <w:lang w:val="uk-UA" w:eastAsia="en-US"/>
        </w:rPr>
        <w:t xml:space="preserve"> джерел та</w:t>
      </w:r>
      <w:r w:rsidRPr="00CE37B5">
        <w:rPr>
          <w:rFonts w:eastAsiaTheme="minorHAnsi"/>
          <w:sz w:val="26"/>
          <w:szCs w:val="26"/>
          <w:lang w:val="uk-UA" w:eastAsia="en-US"/>
        </w:rPr>
        <w:t xml:space="preserve">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="00AD06EB" w:rsidRPr="00CE37B5">
        <w:rPr>
          <w:sz w:val="26"/>
          <w:szCs w:val="26"/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7AA474A0" w14:textId="389D61AB" w:rsidR="00BF2D7B" w:rsidRPr="00CE37B5" w:rsidRDefault="00AD06EB" w:rsidP="00AD06E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>Пропозиції щодо дозволених обсягів викидів відповідають чинному законодавству.</w:t>
      </w:r>
    </w:p>
    <w:p w14:paraId="12B3C355" w14:textId="246CA6B3" w:rsidR="00AD06EB" w:rsidRPr="00CE37B5" w:rsidRDefault="00AD06EB" w:rsidP="00AD06E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 w:eastAsia="en-US"/>
        </w:rPr>
        <w:t xml:space="preserve">Зауваження та пропозиції громадськості щодо дозволу на викиди </w:t>
      </w:r>
      <w:r w:rsidRPr="00CE37B5">
        <w:rPr>
          <w:sz w:val="26"/>
          <w:szCs w:val="26"/>
          <w:lang w:val="uk-UA"/>
        </w:rPr>
        <w:t xml:space="preserve">приймаються </w:t>
      </w:r>
      <w:r w:rsidRPr="00CE37B5">
        <w:rPr>
          <w:sz w:val="26"/>
          <w:szCs w:val="26"/>
          <w:lang w:val="uk-UA" w:eastAsia="en-US"/>
        </w:rPr>
        <w:t xml:space="preserve">протягом 30 календарних днів з дати опублікування інформації в </w:t>
      </w:r>
      <w:r w:rsidRPr="00CE37B5">
        <w:rPr>
          <w:sz w:val="26"/>
          <w:szCs w:val="26"/>
          <w:lang w:val="uk-UA"/>
        </w:rPr>
        <w:t xml:space="preserve">газеті у Вінницькій обласній військовій адміністрації, що знаходиться за </w:t>
      </w:r>
      <w:proofErr w:type="spellStart"/>
      <w:r w:rsidRPr="00CE37B5">
        <w:rPr>
          <w:sz w:val="26"/>
          <w:szCs w:val="26"/>
          <w:lang w:val="uk-UA"/>
        </w:rPr>
        <w:t>адресою</w:t>
      </w:r>
      <w:proofErr w:type="spellEnd"/>
      <w:r w:rsidRPr="00CE37B5">
        <w:rPr>
          <w:sz w:val="26"/>
          <w:szCs w:val="26"/>
          <w:lang w:val="uk-UA"/>
        </w:rPr>
        <w:t xml:space="preserve">: 21050, Вінницька обл., м. Вінниця, вул. Соборна, 70, </w:t>
      </w:r>
      <w:proofErr w:type="spellStart"/>
      <w:r w:rsidRPr="00CE37B5">
        <w:rPr>
          <w:sz w:val="26"/>
          <w:szCs w:val="26"/>
          <w:lang w:val="uk-UA"/>
        </w:rPr>
        <w:t>тел</w:t>
      </w:r>
      <w:proofErr w:type="spellEnd"/>
      <w:r w:rsidRPr="00CE37B5">
        <w:rPr>
          <w:sz w:val="26"/>
          <w:szCs w:val="26"/>
          <w:lang w:val="uk-UA"/>
        </w:rPr>
        <w:t xml:space="preserve">. 0-800-216-433, </w:t>
      </w:r>
      <w:proofErr w:type="spellStart"/>
      <w:r w:rsidRPr="00CE37B5">
        <w:rPr>
          <w:sz w:val="26"/>
          <w:szCs w:val="26"/>
          <w:lang w:val="uk-UA"/>
        </w:rPr>
        <w:t>ел</w:t>
      </w:r>
      <w:proofErr w:type="spellEnd"/>
      <w:r w:rsidRPr="00CE37B5">
        <w:rPr>
          <w:sz w:val="26"/>
          <w:szCs w:val="26"/>
          <w:lang w:val="uk-UA"/>
        </w:rPr>
        <w:t>. пошта: oda@vin.gov.ua.</w:t>
      </w:r>
      <w:bookmarkEnd w:id="2"/>
    </w:p>
    <w:sectPr w:rsidR="00AD06EB" w:rsidRPr="00CE37B5" w:rsidSect="00245D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30"/>
    <w:rsid w:val="00013571"/>
    <w:rsid w:val="00084080"/>
    <w:rsid w:val="000843ED"/>
    <w:rsid w:val="000B3EE8"/>
    <w:rsid w:val="000B580F"/>
    <w:rsid w:val="000C6C98"/>
    <w:rsid w:val="000D5811"/>
    <w:rsid w:val="00107EB2"/>
    <w:rsid w:val="001211AD"/>
    <w:rsid w:val="002237C8"/>
    <w:rsid w:val="00223C01"/>
    <w:rsid w:val="00241A6B"/>
    <w:rsid w:val="00245D58"/>
    <w:rsid w:val="00271B7B"/>
    <w:rsid w:val="00295393"/>
    <w:rsid w:val="002D32B5"/>
    <w:rsid w:val="002D7113"/>
    <w:rsid w:val="0031631C"/>
    <w:rsid w:val="00323BE5"/>
    <w:rsid w:val="00347FC1"/>
    <w:rsid w:val="00353313"/>
    <w:rsid w:val="003826D5"/>
    <w:rsid w:val="003B4494"/>
    <w:rsid w:val="00423F35"/>
    <w:rsid w:val="00424430"/>
    <w:rsid w:val="00482763"/>
    <w:rsid w:val="00492A3D"/>
    <w:rsid w:val="004C1A7A"/>
    <w:rsid w:val="004F1AC8"/>
    <w:rsid w:val="004F1DDA"/>
    <w:rsid w:val="00503F3E"/>
    <w:rsid w:val="00530D34"/>
    <w:rsid w:val="0055641A"/>
    <w:rsid w:val="005B0639"/>
    <w:rsid w:val="005B2F90"/>
    <w:rsid w:val="00614F55"/>
    <w:rsid w:val="00670886"/>
    <w:rsid w:val="0067569B"/>
    <w:rsid w:val="006C1EF4"/>
    <w:rsid w:val="0072606D"/>
    <w:rsid w:val="00733080"/>
    <w:rsid w:val="0078047A"/>
    <w:rsid w:val="00781206"/>
    <w:rsid w:val="007A013D"/>
    <w:rsid w:val="007C7C07"/>
    <w:rsid w:val="007E320E"/>
    <w:rsid w:val="00862611"/>
    <w:rsid w:val="0086297E"/>
    <w:rsid w:val="00894BA2"/>
    <w:rsid w:val="00897D6D"/>
    <w:rsid w:val="008B0C75"/>
    <w:rsid w:val="008B673E"/>
    <w:rsid w:val="008F4A90"/>
    <w:rsid w:val="0094433B"/>
    <w:rsid w:val="00956274"/>
    <w:rsid w:val="00966148"/>
    <w:rsid w:val="009D0F6E"/>
    <w:rsid w:val="00A35486"/>
    <w:rsid w:val="00A9564E"/>
    <w:rsid w:val="00AB2155"/>
    <w:rsid w:val="00AD06EB"/>
    <w:rsid w:val="00AE0087"/>
    <w:rsid w:val="00B04D71"/>
    <w:rsid w:val="00B407BD"/>
    <w:rsid w:val="00BA1711"/>
    <w:rsid w:val="00BF2D7B"/>
    <w:rsid w:val="00C52ED0"/>
    <w:rsid w:val="00CE37B5"/>
    <w:rsid w:val="00CE6765"/>
    <w:rsid w:val="00CF1755"/>
    <w:rsid w:val="00D50AAB"/>
    <w:rsid w:val="00D941DD"/>
    <w:rsid w:val="00E042F9"/>
    <w:rsid w:val="00E17AE4"/>
    <w:rsid w:val="00E25801"/>
    <w:rsid w:val="00E509D8"/>
    <w:rsid w:val="00ED26AE"/>
    <w:rsid w:val="00EE58B8"/>
    <w:rsid w:val="00EF20C9"/>
    <w:rsid w:val="00F435AF"/>
    <w:rsid w:val="00F8043B"/>
    <w:rsid w:val="00FA13A2"/>
    <w:rsid w:val="00FC11B8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941D"/>
  <w15:chartTrackingRefBased/>
  <w15:docId w15:val="{9CAC0DCC-589D-440E-9ECF-42752D2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D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5D5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rsid w:val="00BF2D7B"/>
    <w:pPr>
      <w:spacing w:before="100" w:beforeAutospacing="1" w:after="100" w:afterAutospacing="1"/>
    </w:pPr>
  </w:style>
  <w:style w:type="paragraph" w:customStyle="1" w:styleId="1">
    <w:name w:val="1"/>
    <w:basedOn w:val="a"/>
    <w:rsid w:val="00E042F9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10"/>
    <w:rsid w:val="00E042F9"/>
    <w:pPr>
      <w:spacing w:after="120"/>
    </w:pPr>
    <w:rPr>
      <w:sz w:val="26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E042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Основной текст Знак1"/>
    <w:basedOn w:val="a0"/>
    <w:link w:val="a6"/>
    <w:locked/>
    <w:rsid w:val="00E042F9"/>
    <w:rPr>
      <w:rFonts w:ascii="Times New Roman" w:eastAsia="Times New Roman" w:hAnsi="Times New Roman" w:cs="Times New Roman"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databot.ua/c/kved/G/46.21" TargetMode="External"/><Relationship Id="rId5" Type="http://schemas.openxmlformats.org/officeDocument/2006/relationships/hyperlink" Target="https://opendatabot.ua/c/UA05060090060087823" TargetMode="External"/><Relationship Id="rId4" Type="http://schemas.openxmlformats.org/officeDocument/2006/relationships/hyperlink" Target="https://opendatabot.ua/c/UA05060090060087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2308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2024-01-16T13:53:00Z</dcterms:created>
  <dcterms:modified xsi:type="dcterms:W3CDTF">2024-01-16T13:53:00Z</dcterms:modified>
</cp:coreProperties>
</file>