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1C337" w14:textId="484EF7CB" w:rsidR="006C57D9" w:rsidRPr="009E5249" w:rsidRDefault="006C57D9" w:rsidP="009E52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5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Інформація про отримання дозволу для ознайомлення з нею громадськості</w:t>
      </w:r>
    </w:p>
    <w:p w14:paraId="2C9C2BD3" w14:textId="1B80B2DE" w:rsidR="008646B6" w:rsidRPr="009E5249" w:rsidRDefault="008646B6" w:rsidP="009E5249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bookmarkStart w:id="0" w:name="_Hlk168305348"/>
      <w:r w:rsidRPr="009E5249">
        <w:rPr>
          <w:rFonts w:ascii="Times New Roman" w:hAnsi="Times New Roman" w:cs="Times New Roman"/>
          <w:i/>
          <w:sz w:val="26"/>
          <w:szCs w:val="26"/>
        </w:rPr>
        <w:t>Повне та скорочене найменування суб’єкта господарювання:</w:t>
      </w:r>
      <w:r w:rsidRPr="009E5249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FD0EB3" w:rsidRPr="00FD0EB3">
        <w:rPr>
          <w:rFonts w:ascii="Times New Roman" w:hAnsi="Times New Roman" w:cs="Times New Roman"/>
          <w:iCs/>
          <w:sz w:val="26"/>
          <w:szCs w:val="26"/>
        </w:rPr>
        <w:t>КОМУНАЛЬНЕ ПІДПРИЄМСТВО «ЛАДВОДОКАНАЛ» Ладижинської міської ради Гайсинського району Вінницької області (скорочене найменування – КП «ЛАДВОДОКАНАЛ»).</w:t>
      </w:r>
    </w:p>
    <w:p w14:paraId="7E4A1397" w14:textId="33D87823" w:rsidR="008646B6" w:rsidRPr="009E5249" w:rsidRDefault="008646B6" w:rsidP="009E5249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  <w:lang w:eastAsia="uk-UA"/>
        </w:rPr>
      </w:pPr>
      <w:r w:rsidRPr="009E5249">
        <w:rPr>
          <w:rFonts w:ascii="Times New Roman" w:hAnsi="Times New Roman" w:cs="Times New Roman"/>
          <w:i/>
          <w:sz w:val="26"/>
          <w:szCs w:val="26"/>
        </w:rPr>
        <w:t>Ідентифікаційний код юридичної особи в ЄДРПОУ:</w:t>
      </w:r>
      <w:r w:rsidRPr="009E5249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FD0EB3" w:rsidRPr="00FD0EB3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45665781.</w:t>
      </w:r>
    </w:p>
    <w:p w14:paraId="7ADE952B" w14:textId="33934090" w:rsidR="008646B6" w:rsidRPr="009E5249" w:rsidRDefault="008646B6" w:rsidP="009E5249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E5249">
        <w:rPr>
          <w:rFonts w:ascii="Times New Roman" w:hAnsi="Times New Roman" w:cs="Times New Roman"/>
          <w:i/>
          <w:sz w:val="26"/>
          <w:szCs w:val="26"/>
        </w:rPr>
        <w:t>Місцезнаходження суб’єкта господарювання, контактний номер телефону, адреса електронної пошти суб’єкта господарювання:</w:t>
      </w:r>
      <w:r w:rsidRPr="009E5249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FD0EB3" w:rsidRPr="00FD0EB3">
        <w:rPr>
          <w:rFonts w:ascii="Times New Roman" w:hAnsi="Times New Roman" w:cs="Times New Roman"/>
          <w:iCs/>
          <w:sz w:val="26"/>
          <w:szCs w:val="26"/>
        </w:rPr>
        <w:t>24321 Україна, Вінницька область, Гайсинський район, місто Ладижин, вул. Процишина,12; тел. +38(097)476-92-37; ел. пошта: ladvodokanal@gmail.com.</w:t>
      </w:r>
    </w:p>
    <w:p w14:paraId="28873F86" w14:textId="5BB4A65F" w:rsidR="00474813" w:rsidRPr="009E5249" w:rsidRDefault="008646B6" w:rsidP="009E5249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E5249">
        <w:rPr>
          <w:rFonts w:ascii="Times New Roman" w:hAnsi="Times New Roman" w:cs="Times New Roman"/>
          <w:i/>
          <w:sz w:val="26"/>
          <w:szCs w:val="26"/>
        </w:rPr>
        <w:t>Місцезнаходження об’єкта/промислового майданчика:</w:t>
      </w:r>
      <w:r w:rsidRPr="009E5249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0E16E3" w:rsidRPr="000E16E3">
        <w:rPr>
          <w:rFonts w:ascii="Times New Roman" w:hAnsi="Times New Roman" w:cs="Times New Roman"/>
          <w:iCs/>
          <w:sz w:val="26"/>
          <w:szCs w:val="26"/>
        </w:rPr>
        <w:t>24321 Україна, Вінницька обл., Гайсинський р-н, м. Ладижин, вул. Хлібозаводська, 6</w:t>
      </w:r>
      <w:r w:rsidR="00FD0EB3" w:rsidRPr="00FD0EB3">
        <w:rPr>
          <w:rFonts w:ascii="Times New Roman" w:hAnsi="Times New Roman" w:cs="Times New Roman"/>
          <w:iCs/>
          <w:sz w:val="26"/>
          <w:szCs w:val="26"/>
        </w:rPr>
        <w:t>.</w:t>
      </w:r>
    </w:p>
    <w:p w14:paraId="0E87F6FC" w14:textId="77777777" w:rsidR="00FD0EB3" w:rsidRDefault="008646B6" w:rsidP="00FD0EB3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E5249">
        <w:rPr>
          <w:rFonts w:ascii="Times New Roman" w:hAnsi="Times New Roman" w:cs="Times New Roman"/>
          <w:i/>
          <w:sz w:val="26"/>
          <w:szCs w:val="26"/>
        </w:rPr>
        <w:t xml:space="preserve">Відомості про наявність висновку з оцінки впливу на довкілля, в якому визначено допустимість провадження планованої діяльності, яка згідно з вимогами </w:t>
      </w:r>
      <w:hyperlink r:id="rId8" w:tgtFrame="_blank" w:history="1">
        <w:r w:rsidRPr="009E5249">
          <w:rPr>
            <w:rFonts w:ascii="Times New Roman" w:hAnsi="Times New Roman" w:cs="Times New Roman"/>
            <w:i/>
            <w:sz w:val="26"/>
            <w:szCs w:val="26"/>
          </w:rPr>
          <w:t>Закону України</w:t>
        </w:r>
      </w:hyperlink>
      <w:r w:rsidRPr="009E5249">
        <w:rPr>
          <w:rFonts w:ascii="Times New Roman" w:hAnsi="Times New Roman" w:cs="Times New Roman"/>
          <w:i/>
          <w:sz w:val="26"/>
          <w:szCs w:val="26"/>
        </w:rPr>
        <w:t xml:space="preserve"> «Про оцінку впливу на довкілля» підлягає оцінці впливу на довкілля:</w:t>
      </w:r>
      <w:r w:rsidRPr="009E5249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FD0EB3" w:rsidRPr="00FD0EB3">
        <w:rPr>
          <w:rFonts w:ascii="Times New Roman" w:hAnsi="Times New Roman" w:cs="Times New Roman"/>
          <w:iCs/>
          <w:sz w:val="26"/>
          <w:szCs w:val="26"/>
        </w:rPr>
        <w:t xml:space="preserve">згідно Закону України «Про оцінку впливу на довкілля» № 2059 від 23.05.2017 р. діяльність КП «ЛАДВОДОКАНАЛ» не підлягає оцінці впливу на довкілля. </w:t>
      </w:r>
    </w:p>
    <w:p w14:paraId="3665462C" w14:textId="6B00E61D" w:rsidR="00174440" w:rsidRDefault="008646B6" w:rsidP="00FD0EB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E5249">
        <w:rPr>
          <w:rFonts w:ascii="Times New Roman" w:hAnsi="Times New Roman" w:cs="Times New Roman"/>
          <w:i/>
          <w:sz w:val="26"/>
          <w:szCs w:val="26"/>
        </w:rPr>
        <w:t>Перелік та загальний опис виробництв, технологічних процесів, технологічного устаткування об’єкта:</w:t>
      </w:r>
      <w:r w:rsidR="006362AA" w:rsidRPr="009E5249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14:paraId="297B5B00" w14:textId="77777777" w:rsidR="000E16E3" w:rsidRPr="000E16E3" w:rsidRDefault="000E16E3" w:rsidP="000E16E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16E3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Водофільтрувальний блок</w:t>
      </w:r>
      <w:r w:rsidRPr="000E16E3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0E16E3">
        <w:rPr>
          <w:rFonts w:ascii="Times New Roman" w:eastAsia="Times New Roman" w:hAnsi="Times New Roman" w:cs="Times New Roman"/>
          <w:sz w:val="26"/>
          <w:szCs w:val="26"/>
          <w:lang w:eastAsia="ru-RU"/>
        </w:rPr>
        <w:t>КП «ЛАДВОДОКАНАЛ спеціалізується на водопостачанні для питних та господарсько-побутових потреб підприємств та населення м. Ладижин.</w:t>
      </w:r>
    </w:p>
    <w:p w14:paraId="2518F097" w14:textId="4F766AF4" w:rsidR="000E16E3" w:rsidRPr="000E16E3" w:rsidRDefault="000E16E3" w:rsidP="000E16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16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Насосною станцією І-го підйому, що знаходиться в с. Маньківка, вода подається для очистки на водофільтрувальний блок (ВФБ), де відбувається процес очищення 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0E16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ільтрування води для потреб населення. </w:t>
      </w:r>
    </w:p>
    <w:p w14:paraId="48D2A586" w14:textId="0CF1E73D" w:rsidR="000E16E3" w:rsidRPr="000E16E3" w:rsidRDefault="000E16E3" w:rsidP="000E16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16E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На території водопровідних очисних споруд </w:t>
      </w:r>
      <w:r w:rsidRPr="000E16E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(ВФБ)</w:t>
      </w:r>
      <w:r w:rsidRPr="000E16E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розташована насосна станція ІІ-го підйому, </w:t>
      </w:r>
      <w:r w:rsidRPr="000E16E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яка складається з 5-ти насосів</w:t>
      </w:r>
      <w:r w:rsidRPr="000E16E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. На </w:t>
      </w:r>
      <w:r w:rsidRPr="000E16E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водофільтрувальному блоці</w:t>
      </w:r>
      <w:r w:rsidRPr="000E16E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експлуатуються контактні освітлювачі (4 шт), резервуари чистої води (2 шт) об’ємом </w:t>
      </w:r>
      <w:smartTag w:uri="urn:schemas-microsoft-com:office:smarttags" w:element="metricconverter">
        <w:smartTagPr>
          <w:attr w:name="ProductID" w:val="2000,0 м3"/>
        </w:smartTagPr>
        <w:r w:rsidRPr="000E16E3">
          <w:rPr>
            <w:rFonts w:ascii="Times New Roman" w:eastAsia="Times New Roman" w:hAnsi="Times New Roman" w:cs="Times New Roman"/>
            <w:sz w:val="26"/>
            <w:szCs w:val="26"/>
            <w:lang w:val="ru-RU" w:eastAsia="ru-RU"/>
          </w:rPr>
          <w:t>2000</w:t>
        </w:r>
        <w:r w:rsidRPr="000E16E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,0 м</w:t>
        </w:r>
        <w:r w:rsidRPr="000E16E3">
          <w:rPr>
            <w:rFonts w:ascii="Times New Roman" w:eastAsia="Times New Roman" w:hAnsi="Times New Roman" w:cs="Times New Roman"/>
            <w:sz w:val="26"/>
            <w:szCs w:val="26"/>
            <w:vertAlign w:val="superscript"/>
            <w:lang w:eastAsia="ru-RU"/>
          </w:rPr>
          <w:t>3</w:t>
        </w:r>
      </w:smartTag>
      <w:r w:rsidRPr="000E16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кожний. </w:t>
      </w:r>
    </w:p>
    <w:p w14:paraId="5424E942" w14:textId="62CB81DF" w:rsidR="000E16E3" w:rsidRDefault="000E16E3" w:rsidP="000E16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16E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Контактні освітлювачі (КО) являють собою залізобетонні резервуари, завантажені гравієм (підтримуючий шар) і піском (фільтруючий шар), величина часток якого поступово зменшується знизу вгору. На дні обладнаний дренаж. Воду разом з коагулянтом подають в дренажний простір. Вона проходить через завантаження фільтру знизу вгору.</w:t>
      </w:r>
    </w:p>
    <w:p w14:paraId="6C8606E9" w14:textId="77777777" w:rsidR="0076283A" w:rsidRPr="000E16E3" w:rsidRDefault="0076283A" w:rsidP="007628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16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Від водофільтрувального блоку вода насосами ІІ-го підйому подається на житловий масив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 підприємства </w:t>
      </w:r>
      <w:r w:rsidRPr="000E16E3">
        <w:rPr>
          <w:rFonts w:ascii="Times New Roman" w:eastAsia="Times New Roman" w:hAnsi="Times New Roman" w:cs="Times New Roman"/>
          <w:sz w:val="26"/>
          <w:szCs w:val="26"/>
          <w:lang w:eastAsia="ru-RU"/>
        </w:rPr>
        <w:t>м Ладижин.</w:t>
      </w:r>
    </w:p>
    <w:p w14:paraId="7CCA0315" w14:textId="0B0A0E2C" w:rsidR="000E16E3" w:rsidRDefault="000E16E3" w:rsidP="000E16E3">
      <w:pPr>
        <w:spacing w:after="0" w:line="33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16E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Для знезараження води в технологічному ланцюгу очистки на водофільтрувальному блоці передбачається її хлорування в хлораторних установках ЛОНИИ-100КМ (2 шт), що працюють почергово. Викид хлору через трубу хлораторної можливий лише при здійсненні заміни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ємності</w:t>
      </w:r>
      <w:r w:rsidRPr="000E16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хлором. В силу короткотривалого процесу заміни балонів з хлором, утворення забруднюючих речовин відбувається в короткий проміжок часу.</w:t>
      </w:r>
    </w:p>
    <w:p w14:paraId="58AE6FD4" w14:textId="77777777" w:rsidR="0076283A" w:rsidRPr="00132073" w:rsidRDefault="0076283A" w:rsidP="007628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зберігання ємностей з хлором використовується склад.</w:t>
      </w:r>
      <w:r w:rsidRPr="003410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складі постійно зберігається не більше 5-ти ємностей.</w:t>
      </w:r>
    </w:p>
    <w:p w14:paraId="74145AEB" w14:textId="776BC0B1" w:rsidR="0076283A" w:rsidRPr="0076283A" w:rsidRDefault="0076283A" w:rsidP="0076283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коагулянту використовується склад.</w:t>
      </w:r>
      <w:r w:rsidRPr="003410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283A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При зберіганні коагулянту та його дозуванні в атмосферне повітря через витяжну трубу можливе надходження алюмінію сульфат. Коагулянт зберігається в спеціальній тарі – мішки (беги) ємністю – 900 кг один. Загальна максимальна кількість мішків, що можуть зберігатись  в приміщенні становить – 22 шт.</w:t>
      </w:r>
    </w:p>
    <w:p w14:paraId="45F02A16" w14:textId="4D9111FA" w:rsidR="000E16E3" w:rsidRDefault="000E16E3" w:rsidP="000E16E3">
      <w:pPr>
        <w:spacing w:after="0" w:line="33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16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якості очищення питної води забезпечується хімічним </w:t>
      </w:r>
      <w:r w:rsidRPr="000E16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і бактеріологічним </w:t>
      </w:r>
      <w:r w:rsidRPr="000E16E3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методом в лабораторії.</w:t>
      </w:r>
      <w:r w:rsidR="00675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E16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роботі витяжної шафи лабораторії в атмосферне повітря надходять такі забруднюючі речовини: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0E16E3">
        <w:rPr>
          <w:rFonts w:ascii="Times New Roman" w:eastAsia="Times New Roman" w:hAnsi="Times New Roman" w:cs="Times New Roman"/>
          <w:sz w:val="26"/>
          <w:szCs w:val="26"/>
          <w:lang w:eastAsia="ru-RU"/>
        </w:rPr>
        <w:t>ульфатна кислота (H2SO4) [сірчана кислота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</w:t>
      </w:r>
      <w:r w:rsidRPr="000E16E3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одню хлорид (соляна кислота за молекулою HCL)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р</w:t>
      </w:r>
      <w:r w:rsidRPr="000E16E3">
        <w:rPr>
          <w:rFonts w:ascii="Times New Roman" w:eastAsia="Times New Roman" w:hAnsi="Times New Roman" w:cs="Times New Roman"/>
          <w:sz w:val="26"/>
          <w:szCs w:val="26"/>
          <w:lang w:eastAsia="ru-RU"/>
        </w:rPr>
        <w:t>ечовини у вигляді суспендованих твердих частинок недиференційованих за складом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к</w:t>
      </w:r>
      <w:r w:rsidRPr="000E16E3">
        <w:rPr>
          <w:rFonts w:ascii="Times New Roman" w:eastAsia="Times New Roman" w:hAnsi="Times New Roman" w:cs="Times New Roman"/>
          <w:sz w:val="26"/>
          <w:szCs w:val="26"/>
          <w:lang w:eastAsia="ru-RU"/>
        </w:rPr>
        <w:t>ислота оцтова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0E16E3">
        <w:rPr>
          <w:rFonts w:ascii="Times New Roman" w:eastAsia="Times New Roman" w:hAnsi="Times New Roman" w:cs="Times New Roman"/>
          <w:sz w:val="26"/>
          <w:szCs w:val="26"/>
          <w:lang w:eastAsia="ru-RU"/>
        </w:rPr>
        <w:t>НМЛОС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а</w:t>
      </w:r>
      <w:r w:rsidRPr="000E16E3">
        <w:rPr>
          <w:rFonts w:ascii="Times New Roman" w:eastAsia="Times New Roman" w:hAnsi="Times New Roman" w:cs="Times New Roman"/>
          <w:sz w:val="26"/>
          <w:szCs w:val="26"/>
          <w:lang w:eastAsia="ru-RU"/>
        </w:rPr>
        <w:t>міак</w:t>
      </w:r>
    </w:p>
    <w:p w14:paraId="29D0F0FA" w14:textId="589952AA" w:rsidR="006753DD" w:rsidRDefault="006753DD" w:rsidP="006753DD">
      <w:pPr>
        <w:spacing w:after="0" w:line="33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0EB3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поточного ремонту обладнання на майданчику присутній пост електрозварювання. Для електродугових зварювальних робіт використовують електроди марки АНО-4 та УОНІ-13/55. В процесі виконання зварювальних робіт в атмосферне пов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і</w:t>
      </w:r>
      <w:r w:rsidRPr="00FD0EB3">
        <w:rPr>
          <w:rFonts w:ascii="Times New Roman" w:eastAsia="Times New Roman" w:hAnsi="Times New Roman" w:cs="Times New Roman"/>
          <w:sz w:val="26"/>
          <w:szCs w:val="26"/>
          <w:lang w:eastAsia="ru-RU"/>
        </w:rPr>
        <w:t>тря 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D0E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дходять такі забруднюючі речовини: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EA0A9C">
        <w:rPr>
          <w:rFonts w:ascii="Times New Roman" w:eastAsia="Times New Roman" w:hAnsi="Times New Roman" w:cs="Times New Roman"/>
          <w:sz w:val="26"/>
          <w:szCs w:val="26"/>
          <w:lang w:eastAsia="ru-RU"/>
        </w:rPr>
        <w:t>алізо та його сполуки (у перерахунку на залізо)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м</w:t>
      </w:r>
      <w:r w:rsidRPr="00EA0A9C">
        <w:rPr>
          <w:rFonts w:ascii="Times New Roman" w:eastAsia="Times New Roman" w:hAnsi="Times New Roman" w:cs="Times New Roman"/>
          <w:sz w:val="26"/>
          <w:szCs w:val="26"/>
          <w:lang w:eastAsia="ru-RU"/>
        </w:rPr>
        <w:t>анган та його сполуки в перерахунку на діоксид мангану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р</w:t>
      </w:r>
      <w:r w:rsidRPr="00EA0A9C">
        <w:rPr>
          <w:rFonts w:ascii="Times New Roman" w:eastAsia="Times New Roman" w:hAnsi="Times New Roman" w:cs="Times New Roman"/>
          <w:sz w:val="26"/>
          <w:szCs w:val="26"/>
          <w:lang w:eastAsia="ru-RU"/>
        </w:rPr>
        <w:t>ечовини у вигляді суспендованих твердих частинок недиференційованих за складом (кремнію діоксид аморфний)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ф</w:t>
      </w:r>
      <w:r w:rsidRPr="00EA0A9C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 та його сполуки (у перерахунку на фтор)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ф</w:t>
      </w:r>
      <w:r w:rsidRPr="00EA0A9C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 і його пароподібні та газоподібні сполуки в перерахунку на фтористий водень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о</w:t>
      </w:r>
      <w:r w:rsidRPr="00EA0A9C">
        <w:rPr>
          <w:rFonts w:ascii="Times New Roman" w:eastAsia="Times New Roman" w:hAnsi="Times New Roman" w:cs="Times New Roman"/>
          <w:sz w:val="26"/>
          <w:szCs w:val="26"/>
          <w:lang w:eastAsia="ru-RU"/>
        </w:rPr>
        <w:t>ксиди азоту (оксид та діоксид азоту) у перерахунку на діоксид азоту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о</w:t>
      </w:r>
      <w:r w:rsidRPr="00EA0A9C">
        <w:rPr>
          <w:rFonts w:ascii="Times New Roman" w:eastAsia="Times New Roman" w:hAnsi="Times New Roman" w:cs="Times New Roman"/>
          <w:sz w:val="26"/>
          <w:szCs w:val="26"/>
          <w:lang w:eastAsia="ru-RU"/>
        </w:rPr>
        <w:t>ксид вуглецю</w:t>
      </w:r>
      <w:r w:rsidRPr="00FD0E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14:paraId="1BBCE0AF" w14:textId="62767326" w:rsidR="00FD5C78" w:rsidRDefault="00FD5C78" w:rsidP="00FD5C78">
      <w:pPr>
        <w:spacing w:after="0" w:line="33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0E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майданчику присутня також газова різка металу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 </w:t>
      </w:r>
      <w:r w:rsidRPr="00FD0E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пропан-бутановою сумішшю.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Максимальна довжина різки становить – 1000 </w:t>
      </w:r>
      <w:r w:rsidRPr="000162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п.м./рік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кожного виду. Також д</w:t>
      </w:r>
      <w:r w:rsidRPr="00FD5C78">
        <w:rPr>
          <w:rFonts w:ascii="Times New Roman" w:eastAsia="Times New Roman" w:hAnsi="Times New Roman" w:cs="Times New Roman"/>
          <w:sz w:val="26"/>
          <w:szCs w:val="26"/>
          <w:lang w:eastAsia="ru-RU"/>
        </w:rPr>
        <w:t>ля заточування інструменту на підприємстві використовуються заточний верстат. Діаметр абразивного кругу становить 350 мм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FD0EB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цьому в атмосферне повітря надходять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FD0E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5A485A">
        <w:rPr>
          <w:rFonts w:ascii="Times New Roman" w:eastAsia="Times New Roman" w:hAnsi="Times New Roman" w:cs="Times New Roman"/>
          <w:sz w:val="26"/>
          <w:szCs w:val="26"/>
          <w:lang w:eastAsia="ru-RU"/>
        </w:rPr>
        <w:t>ксиди азоту (оксид та діоксид азоту) у перерахунку на діоксид азоту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о</w:t>
      </w:r>
      <w:r w:rsidRPr="005A485A">
        <w:rPr>
          <w:rFonts w:ascii="Times New Roman" w:eastAsia="Times New Roman" w:hAnsi="Times New Roman" w:cs="Times New Roman"/>
          <w:sz w:val="26"/>
          <w:szCs w:val="26"/>
          <w:lang w:eastAsia="ru-RU"/>
        </w:rPr>
        <w:t>ксид вуглецю</w:t>
      </w:r>
      <w:r w:rsidRPr="00FD0E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5A485A">
        <w:rPr>
          <w:rFonts w:ascii="Times New Roman" w:eastAsia="Times New Roman" w:hAnsi="Times New Roman" w:cs="Times New Roman"/>
          <w:sz w:val="26"/>
          <w:szCs w:val="26"/>
          <w:lang w:eastAsia="ru-RU"/>
        </w:rPr>
        <w:t>алізо та його сполуки (у перерахунку на залізо)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м</w:t>
      </w:r>
      <w:r w:rsidRPr="005A485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анган та його сполуки в перерахунку на діоксид мангану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р</w:t>
      </w:r>
      <w:r w:rsidRPr="005A485A">
        <w:rPr>
          <w:rFonts w:ascii="Times New Roman" w:eastAsia="Times New Roman" w:hAnsi="Times New Roman" w:cs="Times New Roman"/>
          <w:sz w:val="26"/>
          <w:szCs w:val="26"/>
          <w:lang w:eastAsia="ru-RU"/>
        </w:rPr>
        <w:t>ечовини у вигляді суспендованих твердих частинок недиференційованих за складом</w:t>
      </w:r>
      <w:r w:rsidRPr="00FD0EB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7116BDF" w14:textId="18F62537" w:rsidR="006362AA" w:rsidRPr="00A316ED" w:rsidRDefault="006362AA" w:rsidP="00611C8D">
      <w:pPr>
        <w:spacing w:after="0" w:line="336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316ED">
        <w:rPr>
          <w:rFonts w:ascii="Times New Roman" w:hAnsi="Times New Roman" w:cs="Times New Roman"/>
          <w:i/>
          <w:sz w:val="26"/>
          <w:szCs w:val="26"/>
        </w:rPr>
        <w:t>Відомості щодо виду та обсягів викидів забруднюючих речовин в атмосферне повітря стаціонарними джерелами.</w:t>
      </w:r>
    </w:p>
    <w:p w14:paraId="2B2169A4" w14:textId="313DBE27" w:rsidR="00214967" w:rsidRPr="00A316ED" w:rsidRDefault="00214967" w:rsidP="009E5249">
      <w:p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uk-UA"/>
        </w:rPr>
      </w:pPr>
      <w:r w:rsidRPr="00A316E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Фактичний обсяг викидів забруднюючих речовин в атмосферне повітря для підприємства становить</w:t>
      </w:r>
      <w:r w:rsidRPr="00A316ED">
        <w:rPr>
          <w:rFonts w:ascii="Times New Roman" w:hAnsi="Times New Roman" w:cs="Times New Roman"/>
          <w:sz w:val="26"/>
          <w:szCs w:val="26"/>
        </w:rPr>
        <w:t xml:space="preserve"> </w:t>
      </w:r>
      <w:r w:rsidR="00C00361">
        <w:rPr>
          <w:rFonts w:ascii="Times New Roman" w:hAnsi="Times New Roman" w:cs="Times New Roman"/>
          <w:sz w:val="24"/>
          <w:szCs w:val="24"/>
        </w:rPr>
        <w:t>1,6953</w:t>
      </w:r>
      <w:r w:rsidR="00A316ED">
        <w:rPr>
          <w:rFonts w:ascii="Times New Roman" w:hAnsi="Times New Roman" w:cs="Times New Roman"/>
          <w:sz w:val="24"/>
          <w:szCs w:val="24"/>
        </w:rPr>
        <w:t xml:space="preserve"> </w:t>
      </w:r>
      <w:r w:rsidRPr="00A316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т/рік, з яких: найбільш поширені забруднюючі речовини – </w:t>
      </w:r>
      <w:r w:rsidR="00C00361">
        <w:rPr>
          <w:rFonts w:ascii="Times New Roman" w:hAnsi="Times New Roman" w:cs="Times New Roman"/>
          <w:sz w:val="24"/>
          <w:szCs w:val="24"/>
        </w:rPr>
        <w:t>1,2433</w:t>
      </w:r>
      <w:r w:rsidR="008C6A3C" w:rsidRPr="00A316ED">
        <w:rPr>
          <w:rFonts w:ascii="Times New Roman" w:hAnsi="Times New Roman" w:cs="Times New Roman"/>
          <w:sz w:val="24"/>
          <w:szCs w:val="24"/>
        </w:rPr>
        <w:t xml:space="preserve"> </w:t>
      </w:r>
      <w:r w:rsidRPr="00A316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т/рік, небезпечні забруднюючі речовини – </w:t>
      </w:r>
      <w:r w:rsidR="008C6A3C" w:rsidRPr="00A316ED">
        <w:rPr>
          <w:rFonts w:ascii="Times New Roman" w:hAnsi="Times New Roman" w:cs="Times New Roman"/>
          <w:sz w:val="24"/>
          <w:szCs w:val="24"/>
        </w:rPr>
        <w:t>0,</w:t>
      </w:r>
      <w:r w:rsidR="00C00361">
        <w:rPr>
          <w:rFonts w:ascii="Times New Roman" w:hAnsi="Times New Roman" w:cs="Times New Roman"/>
          <w:sz w:val="24"/>
          <w:szCs w:val="24"/>
        </w:rPr>
        <w:t>45</w:t>
      </w:r>
      <w:r w:rsidR="008C6A3C" w:rsidRPr="00A316ED">
        <w:rPr>
          <w:rFonts w:ascii="Times New Roman" w:hAnsi="Times New Roman" w:cs="Times New Roman"/>
          <w:sz w:val="24"/>
          <w:szCs w:val="24"/>
        </w:rPr>
        <w:t xml:space="preserve"> </w:t>
      </w:r>
      <w:r w:rsidRPr="00A316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т/рік, інші забруднюючі речовини, присутні у викидах об'єкта – </w:t>
      </w:r>
      <w:r w:rsidR="008C6A3C" w:rsidRPr="00A316ED">
        <w:rPr>
          <w:rFonts w:ascii="Times New Roman" w:hAnsi="Times New Roman" w:cs="Times New Roman"/>
          <w:sz w:val="24"/>
          <w:szCs w:val="24"/>
        </w:rPr>
        <w:t>0,0</w:t>
      </w:r>
      <w:r w:rsidR="00CE0D2A">
        <w:rPr>
          <w:rFonts w:ascii="Times New Roman" w:hAnsi="Times New Roman" w:cs="Times New Roman"/>
          <w:sz w:val="24"/>
          <w:szCs w:val="24"/>
        </w:rPr>
        <w:t>02</w:t>
      </w:r>
      <w:r w:rsidR="008C6A3C" w:rsidRPr="00A316ED">
        <w:rPr>
          <w:rFonts w:ascii="Times New Roman" w:hAnsi="Times New Roman" w:cs="Times New Roman"/>
          <w:sz w:val="24"/>
          <w:szCs w:val="24"/>
        </w:rPr>
        <w:t xml:space="preserve"> </w:t>
      </w:r>
      <w:r w:rsidRPr="00A316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т/рік, забруднюючі речовини, для яких не встановлені ГДК (ОБРД) в атмосферному повітрі населених міст – </w:t>
      </w:r>
      <w:r w:rsidR="00C00361">
        <w:rPr>
          <w:rFonts w:ascii="Times New Roman" w:hAnsi="Times New Roman" w:cs="Times New Roman"/>
          <w:sz w:val="24"/>
          <w:szCs w:val="24"/>
        </w:rPr>
        <w:t>0</w:t>
      </w:r>
      <w:r w:rsidR="008C6A3C" w:rsidRPr="00A316ED">
        <w:rPr>
          <w:rFonts w:ascii="Times New Roman" w:hAnsi="Times New Roman" w:cs="Times New Roman"/>
          <w:sz w:val="24"/>
          <w:szCs w:val="24"/>
        </w:rPr>
        <w:t xml:space="preserve"> </w:t>
      </w:r>
      <w:r w:rsidRPr="00A316ED">
        <w:rPr>
          <w:rFonts w:ascii="Times New Roman" w:eastAsia="Times New Roman" w:hAnsi="Times New Roman" w:cs="Times New Roman"/>
          <w:sz w:val="26"/>
          <w:szCs w:val="26"/>
          <w:lang w:eastAsia="ru-RU"/>
        </w:rPr>
        <w:t>т/рік.</w:t>
      </w:r>
    </w:p>
    <w:p w14:paraId="279B31E8" w14:textId="44B36E78" w:rsidR="0055433E" w:rsidRPr="009E5249" w:rsidRDefault="0055433E" w:rsidP="009E52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16ED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Характеристика установок очистки газів, їх клас, найменування, характеристика забруднюючих речовин, за якими проводить газоочистка із зазначенням об’ємної витрати газопилового потоку, масової концентрації та витрати речовини на вході та на виході з ГОУ, ефективність очищення наводяться</w:t>
      </w:r>
      <w:r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 таблиці 6.4 Документів в яких в яких обґрунтовуються обсяги викидів забруднюючих речовин в атмосферне повітря стаціонарними джерелами.</w:t>
      </w:r>
    </w:p>
    <w:p w14:paraId="372B1199" w14:textId="3EA0B291" w:rsidR="008A2BBC" w:rsidRPr="009E5249" w:rsidRDefault="008A2BBC" w:rsidP="009E5249">
      <w:pPr>
        <w:widowControl w:val="0"/>
        <w:tabs>
          <w:tab w:val="right" w:pos="63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Дані щодо потенційних обсягів викидів забруднюючих речовин в атмосферне повітря стаціонарними джерелами від промислового майданчика усього – </w:t>
      </w:r>
      <w:r w:rsidR="00882505">
        <w:rPr>
          <w:rFonts w:ascii="Times New Roman" w:eastAsia="Times New Roman" w:hAnsi="Times New Roman" w:cs="Times New Roman"/>
          <w:sz w:val="26"/>
          <w:szCs w:val="26"/>
          <w:lang w:eastAsia="ru-RU"/>
        </w:rPr>
        <w:t>1,695</w:t>
      </w:r>
      <w:r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т/рік</w:t>
      </w:r>
      <w:r w:rsidR="0088250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375F1A4" w14:textId="71848212" w:rsidR="008A2BBC" w:rsidRPr="009E5249" w:rsidRDefault="008A2BBC" w:rsidP="009E5249">
      <w:pPr>
        <w:widowControl w:val="0"/>
        <w:tabs>
          <w:tab w:val="right" w:pos="63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Дані щодо потенційних обсягів викидів забруднюючих речовин від виробничих і технологічних процесів, технологічного устаткування (установок):</w:t>
      </w:r>
      <w:r w:rsidR="00492EAE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73654" w:rsidRPr="00173654">
        <w:rPr>
          <w:rFonts w:ascii="Times New Roman" w:eastAsia="Times New Roman" w:hAnsi="Times New Roman" w:cs="Times New Roman"/>
          <w:sz w:val="26"/>
          <w:szCs w:val="26"/>
          <w:lang w:eastAsia="ru-RU"/>
        </w:rPr>
        <w:t>2. ПРОМИСЛОВІ ПРОЦЕСИ ТА ВИКОРИСТАННЯ ПРОДУКЦІЇ / 2.B Хімічна промисловість / 2.B.10.b Зберігання, перевантаження, транспортування хімічних продуктів</w:t>
      </w:r>
      <w:r w:rsidR="00492EAE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173654">
        <w:rPr>
          <w:rFonts w:ascii="Times New Roman" w:eastAsia="Times New Roman" w:hAnsi="Times New Roman" w:cs="Times New Roman"/>
          <w:sz w:val="26"/>
          <w:szCs w:val="26"/>
          <w:lang w:eastAsia="ru-RU"/>
        </w:rPr>
        <w:t>1,423</w:t>
      </w:r>
      <w:r w:rsidR="000B6DD6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92EAE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т/рік; </w:t>
      </w:r>
      <w:r w:rsidR="00CE0D2A" w:rsidRPr="00CE0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ІНШІ ДЖЕРЕЛА / 6.A інші джерела </w:t>
      </w:r>
      <w:r w:rsidR="00492EAE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D50449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>0,</w:t>
      </w:r>
      <w:r w:rsidR="00173654">
        <w:rPr>
          <w:rFonts w:ascii="Times New Roman" w:eastAsia="Times New Roman" w:hAnsi="Times New Roman" w:cs="Times New Roman"/>
          <w:sz w:val="26"/>
          <w:szCs w:val="26"/>
          <w:lang w:eastAsia="ru-RU"/>
        </w:rPr>
        <w:t>272</w:t>
      </w:r>
      <w:r w:rsidR="00D50449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92EAE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>т/рік</w:t>
      </w:r>
      <w:r w:rsidR="00D50449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4B96098" w14:textId="659CCC8A" w:rsidR="00492EAE" w:rsidRPr="009E5249" w:rsidRDefault="006362AA" w:rsidP="009E5249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E5249">
        <w:rPr>
          <w:rFonts w:ascii="Times New Roman" w:hAnsi="Times New Roman" w:cs="Times New Roman"/>
          <w:i/>
          <w:sz w:val="26"/>
          <w:szCs w:val="26"/>
        </w:rPr>
        <w:t>Заходи щодо впровадження найкращих існуючих технологій виробництва (що виконані або/та які потребують виконання) для об’єктів, які віднесені до першої групи:</w:t>
      </w:r>
      <w:r w:rsidRPr="009E5249">
        <w:rPr>
          <w:rFonts w:ascii="Times New Roman" w:hAnsi="Times New Roman" w:cs="Times New Roman"/>
          <w:sz w:val="26"/>
          <w:szCs w:val="26"/>
        </w:rPr>
        <w:t xml:space="preserve"> дане підприємство за ступенем впливу на забруднення атмосферного повітря належить до </w:t>
      </w:r>
      <w:r w:rsidRPr="009E5249">
        <w:rPr>
          <w:rFonts w:ascii="Times New Roman" w:hAnsi="Times New Roman" w:cs="Times New Roman"/>
          <w:b/>
          <w:i/>
          <w:sz w:val="26"/>
          <w:szCs w:val="26"/>
        </w:rPr>
        <w:t>другої</w:t>
      </w:r>
      <w:r w:rsidRPr="009E5249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групи. </w:t>
      </w:r>
      <w:r w:rsidR="00492EAE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>Опис виробництв та технологічного устаткування, на яких повинні впроваджуватися найкращі доступні технології та методи керування не надається, так як на даному виробничому підприємстві такі виробництва і устаткування відсутні.</w:t>
      </w:r>
    </w:p>
    <w:p w14:paraId="1B92FF31" w14:textId="77777777" w:rsidR="007A5D87" w:rsidRDefault="008C048A" w:rsidP="007A5D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5249">
        <w:rPr>
          <w:rFonts w:ascii="Times New Roman" w:hAnsi="Times New Roman" w:cs="Times New Roman"/>
          <w:i/>
          <w:sz w:val="26"/>
          <w:szCs w:val="26"/>
        </w:rPr>
        <w:t xml:space="preserve">Перелік заходів щодо скорочення викидів забруднюючих речовин (що виконані або/та які потребують виконання): </w:t>
      </w:r>
      <w:r w:rsidR="007A5D87" w:rsidRPr="001B4582">
        <w:rPr>
          <w:rFonts w:ascii="Times New Roman" w:eastAsia="Times New Roman" w:hAnsi="Times New Roman" w:cs="Times New Roman"/>
          <w:sz w:val="26"/>
          <w:szCs w:val="26"/>
          <w:lang w:eastAsia="ru-RU"/>
        </w:rPr>
        <w:t>заходи щодо охорони атмосферного повітря у разі виникнення надзвичайних ситуацій техногенного та природного характеру, ліквідації наслідків забруднення атмосферного повітря</w:t>
      </w:r>
      <w:r w:rsidR="007A5D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A5D87" w:rsidRPr="009C52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наводяться у таблиці </w:t>
      </w:r>
      <w:r w:rsidR="007A5D87">
        <w:rPr>
          <w:rFonts w:ascii="Times New Roman" w:eastAsia="Times New Roman" w:hAnsi="Times New Roman" w:cs="Times New Roman"/>
          <w:sz w:val="26"/>
          <w:szCs w:val="26"/>
          <w:lang w:eastAsia="ru-RU"/>
        </w:rPr>
        <w:t>10.2</w:t>
      </w:r>
      <w:r w:rsidR="007A5D87" w:rsidRPr="009C52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Документів в яких в яких обґрунтовуються обсяги викидів забруднюючих речовин в атмосферне повітря стаціонарними джерелами.</w:t>
      </w:r>
    </w:p>
    <w:p w14:paraId="7154CB92" w14:textId="77777777" w:rsidR="007A5D87" w:rsidRPr="001B4582" w:rsidRDefault="007A5D87" w:rsidP="007A5D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Інші</w:t>
      </w:r>
      <w:r w:rsidRPr="009C5225">
        <w:rPr>
          <w:rFonts w:ascii="Times New Roman" w:hAnsi="Times New Roman" w:cs="Times New Roman"/>
          <w:i/>
          <w:sz w:val="26"/>
          <w:szCs w:val="26"/>
        </w:rPr>
        <w:t xml:space="preserve"> з</w:t>
      </w:r>
      <w:r w:rsidRPr="009C52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аходи щодо скорочення викидів забруднюючих речовин </w:t>
      </w:r>
      <w:bookmarkStart w:id="1" w:name="_Hlk159923191"/>
      <w:r w:rsidRPr="009C5225">
        <w:rPr>
          <w:rFonts w:ascii="Times New Roman" w:eastAsia="Times New Roman" w:hAnsi="Times New Roman" w:cs="Times New Roman"/>
          <w:sz w:val="26"/>
          <w:szCs w:val="26"/>
          <w:lang w:eastAsia="ru-RU"/>
        </w:rPr>
        <w:t>– не передбачені.</w:t>
      </w:r>
    </w:p>
    <w:bookmarkEnd w:id="1"/>
    <w:p w14:paraId="200E483F" w14:textId="5D1298E6" w:rsidR="00492EAE" w:rsidRPr="009E5249" w:rsidRDefault="008C048A" w:rsidP="009E5249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E5249">
        <w:rPr>
          <w:rFonts w:ascii="Times New Roman" w:hAnsi="Times New Roman" w:cs="Times New Roman"/>
          <w:i/>
          <w:sz w:val="26"/>
          <w:szCs w:val="26"/>
        </w:rPr>
        <w:t xml:space="preserve">Дотримання виконання природоохоронних заходів щодо скорочення викидів: </w:t>
      </w:r>
      <w:r w:rsidRPr="009E5249">
        <w:rPr>
          <w:rFonts w:ascii="Times New Roman" w:hAnsi="Times New Roman" w:cs="Times New Roman"/>
          <w:iCs/>
          <w:sz w:val="26"/>
          <w:szCs w:val="26"/>
        </w:rPr>
        <w:t>п</w:t>
      </w:r>
      <w:r w:rsidR="00492EAE" w:rsidRPr="009E524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</w:t>
      </w:r>
      <w:r w:rsidR="00492EAE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>иродоохоронні заходи щодо скорочення викидів забруднюючих речовин – не передбачені.</w:t>
      </w:r>
    </w:p>
    <w:p w14:paraId="5EF666BC" w14:textId="69E2CA60" w:rsidR="00492EAE" w:rsidRPr="009E5249" w:rsidRDefault="008C048A" w:rsidP="009E524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E5249">
        <w:rPr>
          <w:rFonts w:ascii="Times New Roman" w:hAnsi="Times New Roman" w:cs="Times New Roman"/>
          <w:i/>
          <w:sz w:val="26"/>
          <w:szCs w:val="26"/>
        </w:rPr>
        <w:lastRenderedPageBreak/>
        <w:t xml:space="preserve">Відповідність пропозицій щодо дозволених обсягів викидів забруднюючих речовин в атмосферне повітря стаціонарними джерелами законодавству: </w:t>
      </w:r>
      <w:r w:rsidRPr="009E5249">
        <w:rPr>
          <w:rFonts w:ascii="Times New Roman" w:hAnsi="Times New Roman" w:cs="Times New Roman"/>
          <w:iCs/>
          <w:sz w:val="26"/>
          <w:szCs w:val="26"/>
        </w:rPr>
        <w:t>д</w:t>
      </w:r>
      <w:r w:rsidR="00492EAE" w:rsidRPr="009E524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ля </w:t>
      </w:r>
      <w:r w:rsidR="00492EAE" w:rsidRPr="009E524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джерел викидів та забруднюючих речовин, які підлягають нормуванню, встановлюються нормативи викидів забруднюючих речовин відповідно до наказу Мінприроди №309 від 27.06.2006 «Про затвердження нормативів граничнодопустимих викидів забруднюючих речовин із стаціонарних джерел». </w:t>
      </w:r>
    </w:p>
    <w:p w14:paraId="2DD02FF0" w14:textId="77777777" w:rsidR="00492EAE" w:rsidRPr="009E5249" w:rsidRDefault="00492EAE" w:rsidP="009E52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E524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Для джерел викидів для речовин, на які не встановлені нормативи граничнодопустимих викидів відповідно до цього наказу, встановлюються величини масової витрати в г/с. Регулювання викидів від неорганізованих джерел здійснюється шляхом встановлення вимог. </w:t>
      </w:r>
    </w:p>
    <w:p w14:paraId="26CBC469" w14:textId="77777777" w:rsidR="00492EAE" w:rsidRPr="009E5249" w:rsidRDefault="00492EAE" w:rsidP="009E5249">
      <w:pPr>
        <w:tabs>
          <w:tab w:val="left" w:pos="21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524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Згідно розрахунку розсіювання забруднюючих речовин </w:t>
      </w:r>
      <w:r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роботі проммайданчика на межі нормативної СЗЗ та в зоні впливу не створюються наднормативні значення граничнодопустимих концентрацій забруднюючих речовин, що забезпечує дотримання санітарного законодавства та відповідає вимогам Державних санітарних правил охорони атмосферного повітря населених місць.</w:t>
      </w:r>
    </w:p>
    <w:p w14:paraId="723AA8CA" w14:textId="77777777" w:rsidR="00492EAE" w:rsidRPr="009E5249" w:rsidRDefault="00492EAE" w:rsidP="009E52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E524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Пропозиції щодо дозволених обсягів викидів відповідають чинному законодавству.</w:t>
      </w:r>
    </w:p>
    <w:p w14:paraId="4F6A3382" w14:textId="77777777" w:rsidR="00492EAE" w:rsidRPr="009E5249" w:rsidRDefault="00492EAE" w:rsidP="009E524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5249">
        <w:rPr>
          <w:rFonts w:ascii="Times New Roman" w:hAnsi="Times New Roman" w:cs="Times New Roman"/>
          <w:sz w:val="26"/>
          <w:szCs w:val="26"/>
        </w:rPr>
        <w:t xml:space="preserve">Зауваження та пропозиції громадськості щодо дозволу на викиди приймаються протягом 30 календарних днів з дати опублікування інформації в газеті у Вінницькій обласній військовій адміністрації, що знаходиться за адресою: 21050, Вінницька обл., м. Вінниця, вул. Соборна, 70, тел. 0-800-216-433, ел. пошта: </w:t>
      </w:r>
      <w:hyperlink r:id="rId9" w:history="1">
        <w:r w:rsidRPr="009E5249">
          <w:rPr>
            <w:rStyle w:val="a8"/>
            <w:rFonts w:ascii="Times New Roman" w:hAnsi="Times New Roman" w:cs="Times New Roman"/>
            <w:sz w:val="26"/>
            <w:szCs w:val="26"/>
          </w:rPr>
          <w:t>oda@vin.gov.ua</w:t>
        </w:r>
      </w:hyperlink>
      <w:r w:rsidRPr="009E5249">
        <w:rPr>
          <w:rFonts w:ascii="Times New Roman" w:hAnsi="Times New Roman" w:cs="Times New Roman"/>
          <w:sz w:val="26"/>
          <w:szCs w:val="26"/>
        </w:rPr>
        <w:t>.</w:t>
      </w:r>
    </w:p>
    <w:p w14:paraId="3846F23F" w14:textId="77777777" w:rsidR="00492EAE" w:rsidRPr="009E5249" w:rsidRDefault="00492EAE" w:rsidP="009E5249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3ED60CE4" w14:textId="77777777" w:rsidR="00492EAE" w:rsidRPr="009E5249" w:rsidRDefault="00492EAE" w:rsidP="009E5249">
      <w:pPr>
        <w:widowControl w:val="0"/>
        <w:tabs>
          <w:tab w:val="right" w:pos="63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uk-UA"/>
        </w:rPr>
      </w:pPr>
    </w:p>
    <w:p w14:paraId="482845A3" w14:textId="77777777" w:rsidR="00492EAE" w:rsidRPr="009E5249" w:rsidRDefault="00492EAE" w:rsidP="009E5249">
      <w:pPr>
        <w:widowControl w:val="0"/>
        <w:tabs>
          <w:tab w:val="right" w:pos="63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uk-UA"/>
        </w:rPr>
      </w:pPr>
    </w:p>
    <w:p w14:paraId="1188491A" w14:textId="77777777" w:rsidR="008A2BBC" w:rsidRPr="009E5249" w:rsidRDefault="008A2BBC" w:rsidP="009E5249">
      <w:p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uk-UA"/>
        </w:rPr>
      </w:pPr>
    </w:p>
    <w:p w14:paraId="72EAF396" w14:textId="21F90CF4" w:rsidR="00481A3F" w:rsidRPr="009E5249" w:rsidRDefault="00481A3F" w:rsidP="009E5249">
      <w:pPr>
        <w:spacing w:after="0" w:line="360" w:lineRule="auto"/>
        <w:ind w:firstLine="709"/>
        <w:rPr>
          <w:rFonts w:ascii="Times New Roman" w:eastAsiaTheme="minorEastAsia" w:hAnsi="Times New Roman" w:cs="Times New Roman"/>
          <w:sz w:val="26"/>
          <w:szCs w:val="26"/>
          <w:lang w:eastAsia="uk-UA"/>
        </w:rPr>
      </w:pPr>
    </w:p>
    <w:bookmarkEnd w:id="0"/>
    <w:sectPr w:rsidR="00481A3F" w:rsidRPr="009E5249" w:rsidSect="008646B6">
      <w:footerReference w:type="even" r:id="rId10"/>
      <w:footerReference w:type="default" r:id="rId11"/>
      <w:pgSz w:w="11906" w:h="16838"/>
      <w:pgMar w:top="567" w:right="567" w:bottom="567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FA7CA" w14:textId="77777777" w:rsidR="00FF04B9" w:rsidRDefault="00FF04B9">
      <w:pPr>
        <w:spacing w:after="0" w:line="240" w:lineRule="auto"/>
      </w:pPr>
      <w:r>
        <w:separator/>
      </w:r>
    </w:p>
  </w:endnote>
  <w:endnote w:type="continuationSeparator" w:id="0">
    <w:p w14:paraId="73CB309D" w14:textId="77777777" w:rsidR="00FF04B9" w:rsidRDefault="00FF0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AECBE" w14:textId="77777777" w:rsidR="00AD606C" w:rsidRDefault="00EE65C4" w:rsidP="0042545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0992B7D" w14:textId="77777777" w:rsidR="00AD606C" w:rsidRDefault="00D51EB9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F63A0" w14:textId="72DB3046" w:rsidR="00AD606C" w:rsidRDefault="00D51EB9">
    <w:pPr>
      <w:pStyle w:val="a3"/>
      <w:jc w:val="right"/>
    </w:pPr>
  </w:p>
  <w:p w14:paraId="14CDDB60" w14:textId="77777777" w:rsidR="00AD606C" w:rsidRPr="00962F7D" w:rsidRDefault="00D51EB9" w:rsidP="00425458">
    <w:pPr>
      <w:pStyle w:val="a3"/>
      <w:ind w:right="360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2D408" w14:textId="77777777" w:rsidR="00FF04B9" w:rsidRDefault="00FF04B9">
      <w:pPr>
        <w:spacing w:after="0" w:line="240" w:lineRule="auto"/>
      </w:pPr>
      <w:r>
        <w:separator/>
      </w:r>
    </w:p>
  </w:footnote>
  <w:footnote w:type="continuationSeparator" w:id="0">
    <w:p w14:paraId="20B74227" w14:textId="77777777" w:rsidR="00FF04B9" w:rsidRDefault="00FF04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A797B"/>
    <w:multiLevelType w:val="hybridMultilevel"/>
    <w:tmpl w:val="55E6E646"/>
    <w:lvl w:ilvl="0" w:tplc="19C4C5D6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3670607"/>
    <w:multiLevelType w:val="hybridMultilevel"/>
    <w:tmpl w:val="5202666A"/>
    <w:lvl w:ilvl="0" w:tplc="60CE47A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8F7474F"/>
    <w:multiLevelType w:val="hybridMultilevel"/>
    <w:tmpl w:val="1CB830DC"/>
    <w:lvl w:ilvl="0" w:tplc="7032B5E2">
      <w:start w:val="1"/>
      <w:numFmt w:val="bullet"/>
      <w:lvlText w:val="-"/>
      <w:lvlJc w:val="left"/>
      <w:pPr>
        <w:ind w:left="107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69860EEC"/>
    <w:multiLevelType w:val="hybridMultilevel"/>
    <w:tmpl w:val="79B48FEE"/>
    <w:lvl w:ilvl="0" w:tplc="D82EFF44">
      <w:start w:val="1"/>
      <w:numFmt w:val="decimal"/>
      <w:lvlText w:val="%1)"/>
      <w:lvlJc w:val="left"/>
      <w:pPr>
        <w:ind w:left="132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43" w:hanging="360"/>
      </w:pPr>
    </w:lvl>
    <w:lvl w:ilvl="2" w:tplc="0422001B" w:tentative="1">
      <w:start w:val="1"/>
      <w:numFmt w:val="lowerRoman"/>
      <w:lvlText w:val="%3."/>
      <w:lvlJc w:val="right"/>
      <w:pPr>
        <w:ind w:left="2763" w:hanging="180"/>
      </w:pPr>
    </w:lvl>
    <w:lvl w:ilvl="3" w:tplc="0422000F" w:tentative="1">
      <w:start w:val="1"/>
      <w:numFmt w:val="decimal"/>
      <w:lvlText w:val="%4."/>
      <w:lvlJc w:val="left"/>
      <w:pPr>
        <w:ind w:left="3483" w:hanging="360"/>
      </w:pPr>
    </w:lvl>
    <w:lvl w:ilvl="4" w:tplc="04220019" w:tentative="1">
      <w:start w:val="1"/>
      <w:numFmt w:val="lowerLetter"/>
      <w:lvlText w:val="%5."/>
      <w:lvlJc w:val="left"/>
      <w:pPr>
        <w:ind w:left="4203" w:hanging="360"/>
      </w:pPr>
    </w:lvl>
    <w:lvl w:ilvl="5" w:tplc="0422001B" w:tentative="1">
      <w:start w:val="1"/>
      <w:numFmt w:val="lowerRoman"/>
      <w:lvlText w:val="%6."/>
      <w:lvlJc w:val="right"/>
      <w:pPr>
        <w:ind w:left="4923" w:hanging="180"/>
      </w:pPr>
    </w:lvl>
    <w:lvl w:ilvl="6" w:tplc="0422000F" w:tentative="1">
      <w:start w:val="1"/>
      <w:numFmt w:val="decimal"/>
      <w:lvlText w:val="%7."/>
      <w:lvlJc w:val="left"/>
      <w:pPr>
        <w:ind w:left="5643" w:hanging="360"/>
      </w:pPr>
    </w:lvl>
    <w:lvl w:ilvl="7" w:tplc="04220019" w:tentative="1">
      <w:start w:val="1"/>
      <w:numFmt w:val="lowerLetter"/>
      <w:lvlText w:val="%8."/>
      <w:lvlJc w:val="left"/>
      <w:pPr>
        <w:ind w:left="6363" w:hanging="360"/>
      </w:pPr>
    </w:lvl>
    <w:lvl w:ilvl="8" w:tplc="0422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4" w15:restartNumberingAfterBreak="0">
    <w:nsid w:val="73834BEB"/>
    <w:multiLevelType w:val="hybridMultilevel"/>
    <w:tmpl w:val="7A3A81E8"/>
    <w:lvl w:ilvl="0" w:tplc="45820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E3C0A04"/>
    <w:multiLevelType w:val="hybridMultilevel"/>
    <w:tmpl w:val="DB5263D8"/>
    <w:lvl w:ilvl="0" w:tplc="FE12BBE6">
      <w:start w:val="1"/>
      <w:numFmt w:val="decimal"/>
      <w:lvlText w:val="%1)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5D6"/>
    <w:rsid w:val="00002F63"/>
    <w:rsid w:val="00010F43"/>
    <w:rsid w:val="0001128D"/>
    <w:rsid w:val="0001622F"/>
    <w:rsid w:val="000200E6"/>
    <w:rsid w:val="000255BB"/>
    <w:rsid w:val="00025958"/>
    <w:rsid w:val="00030E6B"/>
    <w:rsid w:val="00041D9C"/>
    <w:rsid w:val="00060D7E"/>
    <w:rsid w:val="00064499"/>
    <w:rsid w:val="00066AF3"/>
    <w:rsid w:val="0007113C"/>
    <w:rsid w:val="0009665A"/>
    <w:rsid w:val="000969BF"/>
    <w:rsid w:val="000979F6"/>
    <w:rsid w:val="00097E12"/>
    <w:rsid w:val="000A16DF"/>
    <w:rsid w:val="000A2E45"/>
    <w:rsid w:val="000A62AD"/>
    <w:rsid w:val="000A778C"/>
    <w:rsid w:val="000B49AA"/>
    <w:rsid w:val="000B6DD6"/>
    <w:rsid w:val="000C475A"/>
    <w:rsid w:val="000C671F"/>
    <w:rsid w:val="000D014A"/>
    <w:rsid w:val="000D582F"/>
    <w:rsid w:val="000D640D"/>
    <w:rsid w:val="000D7BDD"/>
    <w:rsid w:val="000E0EA9"/>
    <w:rsid w:val="000E16E3"/>
    <w:rsid w:val="000F1185"/>
    <w:rsid w:val="000F2408"/>
    <w:rsid w:val="00102A37"/>
    <w:rsid w:val="00105B60"/>
    <w:rsid w:val="00107FAF"/>
    <w:rsid w:val="001126A6"/>
    <w:rsid w:val="001149BF"/>
    <w:rsid w:val="00116BCD"/>
    <w:rsid w:val="00120CB3"/>
    <w:rsid w:val="001311F4"/>
    <w:rsid w:val="00140DFD"/>
    <w:rsid w:val="001425AC"/>
    <w:rsid w:val="0016108C"/>
    <w:rsid w:val="00163133"/>
    <w:rsid w:val="00163EF6"/>
    <w:rsid w:val="00170712"/>
    <w:rsid w:val="00173654"/>
    <w:rsid w:val="00174440"/>
    <w:rsid w:val="0019028F"/>
    <w:rsid w:val="00196EE7"/>
    <w:rsid w:val="001A6207"/>
    <w:rsid w:val="001A6E23"/>
    <w:rsid w:val="001B23ED"/>
    <w:rsid w:val="001C738D"/>
    <w:rsid w:val="001D55A5"/>
    <w:rsid w:val="001E2A97"/>
    <w:rsid w:val="001E6D65"/>
    <w:rsid w:val="001F1647"/>
    <w:rsid w:val="0021172A"/>
    <w:rsid w:val="0021445F"/>
    <w:rsid w:val="00214967"/>
    <w:rsid w:val="00215F16"/>
    <w:rsid w:val="002249E8"/>
    <w:rsid w:val="00234C5E"/>
    <w:rsid w:val="00240981"/>
    <w:rsid w:val="00253E02"/>
    <w:rsid w:val="00263401"/>
    <w:rsid w:val="002710AC"/>
    <w:rsid w:val="002727DA"/>
    <w:rsid w:val="0028630C"/>
    <w:rsid w:val="00294742"/>
    <w:rsid w:val="002A29EA"/>
    <w:rsid w:val="002A3E4F"/>
    <w:rsid w:val="002A7C56"/>
    <w:rsid w:val="002B67E1"/>
    <w:rsid w:val="002C4731"/>
    <w:rsid w:val="002C5960"/>
    <w:rsid w:val="002C6B9B"/>
    <w:rsid w:val="002D3EB6"/>
    <w:rsid w:val="002D7E3C"/>
    <w:rsid w:val="002E47CA"/>
    <w:rsid w:val="002F66F2"/>
    <w:rsid w:val="00316414"/>
    <w:rsid w:val="00330557"/>
    <w:rsid w:val="00332F0C"/>
    <w:rsid w:val="0033513E"/>
    <w:rsid w:val="003410D4"/>
    <w:rsid w:val="0034465A"/>
    <w:rsid w:val="00346C3E"/>
    <w:rsid w:val="003529F1"/>
    <w:rsid w:val="0036629F"/>
    <w:rsid w:val="003735C3"/>
    <w:rsid w:val="00376EA6"/>
    <w:rsid w:val="00377068"/>
    <w:rsid w:val="00392D56"/>
    <w:rsid w:val="00392DA6"/>
    <w:rsid w:val="003A6EFF"/>
    <w:rsid w:val="003B5F0F"/>
    <w:rsid w:val="003D6037"/>
    <w:rsid w:val="003D6AEC"/>
    <w:rsid w:val="003E0809"/>
    <w:rsid w:val="003E6B0C"/>
    <w:rsid w:val="003F5487"/>
    <w:rsid w:val="003F6D19"/>
    <w:rsid w:val="00401565"/>
    <w:rsid w:val="00422B76"/>
    <w:rsid w:val="00425E54"/>
    <w:rsid w:val="004362AB"/>
    <w:rsid w:val="004451F5"/>
    <w:rsid w:val="00450FE6"/>
    <w:rsid w:val="00461596"/>
    <w:rsid w:val="0046727E"/>
    <w:rsid w:val="00470A3B"/>
    <w:rsid w:val="00471BF4"/>
    <w:rsid w:val="004730A0"/>
    <w:rsid w:val="00474813"/>
    <w:rsid w:val="004801D0"/>
    <w:rsid w:val="00481A3F"/>
    <w:rsid w:val="004843B9"/>
    <w:rsid w:val="00484AF4"/>
    <w:rsid w:val="0049074D"/>
    <w:rsid w:val="004926C5"/>
    <w:rsid w:val="00492EAE"/>
    <w:rsid w:val="00494964"/>
    <w:rsid w:val="004A41D5"/>
    <w:rsid w:val="004C320C"/>
    <w:rsid w:val="004C7CE9"/>
    <w:rsid w:val="004D204A"/>
    <w:rsid w:val="004D76D8"/>
    <w:rsid w:val="004E15D6"/>
    <w:rsid w:val="004F1475"/>
    <w:rsid w:val="004F7D35"/>
    <w:rsid w:val="00501FD0"/>
    <w:rsid w:val="00506672"/>
    <w:rsid w:val="00507F90"/>
    <w:rsid w:val="00515CE2"/>
    <w:rsid w:val="0052072B"/>
    <w:rsid w:val="00526007"/>
    <w:rsid w:val="0053109C"/>
    <w:rsid w:val="0055433E"/>
    <w:rsid w:val="005552F7"/>
    <w:rsid w:val="00572FD4"/>
    <w:rsid w:val="00574A99"/>
    <w:rsid w:val="005956F3"/>
    <w:rsid w:val="005A485A"/>
    <w:rsid w:val="005B2F90"/>
    <w:rsid w:val="005B54D5"/>
    <w:rsid w:val="005C0104"/>
    <w:rsid w:val="005C2916"/>
    <w:rsid w:val="005C59C2"/>
    <w:rsid w:val="005C6FF9"/>
    <w:rsid w:val="005D4096"/>
    <w:rsid w:val="005D5946"/>
    <w:rsid w:val="005E5A62"/>
    <w:rsid w:val="005F4260"/>
    <w:rsid w:val="00603A61"/>
    <w:rsid w:val="00610DAF"/>
    <w:rsid w:val="006112CA"/>
    <w:rsid w:val="00611ABF"/>
    <w:rsid w:val="00611C8D"/>
    <w:rsid w:val="006150F6"/>
    <w:rsid w:val="006164C2"/>
    <w:rsid w:val="006169A2"/>
    <w:rsid w:val="00617770"/>
    <w:rsid w:val="006362AA"/>
    <w:rsid w:val="006558C8"/>
    <w:rsid w:val="00656498"/>
    <w:rsid w:val="00672EE2"/>
    <w:rsid w:val="006753DD"/>
    <w:rsid w:val="006823F4"/>
    <w:rsid w:val="0068283F"/>
    <w:rsid w:val="006839FC"/>
    <w:rsid w:val="0069184F"/>
    <w:rsid w:val="00695054"/>
    <w:rsid w:val="0069575D"/>
    <w:rsid w:val="0069682D"/>
    <w:rsid w:val="006A0368"/>
    <w:rsid w:val="006B36BC"/>
    <w:rsid w:val="006B3BEE"/>
    <w:rsid w:val="006B5488"/>
    <w:rsid w:val="006C0F90"/>
    <w:rsid w:val="006C463C"/>
    <w:rsid w:val="006C57D9"/>
    <w:rsid w:val="006D16C9"/>
    <w:rsid w:val="006D5EA1"/>
    <w:rsid w:val="006E2FA7"/>
    <w:rsid w:val="006F6188"/>
    <w:rsid w:val="0070286A"/>
    <w:rsid w:val="00710CEC"/>
    <w:rsid w:val="00714D64"/>
    <w:rsid w:val="007211D9"/>
    <w:rsid w:val="00725383"/>
    <w:rsid w:val="007336A8"/>
    <w:rsid w:val="00734A88"/>
    <w:rsid w:val="00737D54"/>
    <w:rsid w:val="00740211"/>
    <w:rsid w:val="00740A8A"/>
    <w:rsid w:val="007451AC"/>
    <w:rsid w:val="0074536D"/>
    <w:rsid w:val="007472F4"/>
    <w:rsid w:val="00747412"/>
    <w:rsid w:val="007502C9"/>
    <w:rsid w:val="0075211D"/>
    <w:rsid w:val="0075458C"/>
    <w:rsid w:val="00754C53"/>
    <w:rsid w:val="007601E9"/>
    <w:rsid w:val="0076283A"/>
    <w:rsid w:val="00770B99"/>
    <w:rsid w:val="0078117D"/>
    <w:rsid w:val="00781958"/>
    <w:rsid w:val="00782381"/>
    <w:rsid w:val="00784F57"/>
    <w:rsid w:val="007A5D87"/>
    <w:rsid w:val="007A674C"/>
    <w:rsid w:val="007B16AD"/>
    <w:rsid w:val="007C0603"/>
    <w:rsid w:val="007C5D80"/>
    <w:rsid w:val="007C5FD7"/>
    <w:rsid w:val="007D2861"/>
    <w:rsid w:val="007D3889"/>
    <w:rsid w:val="007D450C"/>
    <w:rsid w:val="007D5242"/>
    <w:rsid w:val="007D5372"/>
    <w:rsid w:val="007E1000"/>
    <w:rsid w:val="007E1F38"/>
    <w:rsid w:val="007E2B16"/>
    <w:rsid w:val="007E3248"/>
    <w:rsid w:val="007E4C3E"/>
    <w:rsid w:val="007E6CE4"/>
    <w:rsid w:val="007E7F1D"/>
    <w:rsid w:val="00802527"/>
    <w:rsid w:val="00805B70"/>
    <w:rsid w:val="00811D03"/>
    <w:rsid w:val="00814AE1"/>
    <w:rsid w:val="00816E99"/>
    <w:rsid w:val="008238BA"/>
    <w:rsid w:val="008244AA"/>
    <w:rsid w:val="00824570"/>
    <w:rsid w:val="008419A3"/>
    <w:rsid w:val="00845369"/>
    <w:rsid w:val="008646B6"/>
    <w:rsid w:val="00871E94"/>
    <w:rsid w:val="00872F31"/>
    <w:rsid w:val="00881365"/>
    <w:rsid w:val="008820F9"/>
    <w:rsid w:val="00882505"/>
    <w:rsid w:val="00886300"/>
    <w:rsid w:val="0089096A"/>
    <w:rsid w:val="00891911"/>
    <w:rsid w:val="008926BB"/>
    <w:rsid w:val="00895FC8"/>
    <w:rsid w:val="008A0BF4"/>
    <w:rsid w:val="008A109D"/>
    <w:rsid w:val="008A2BBC"/>
    <w:rsid w:val="008B4AB1"/>
    <w:rsid w:val="008C048A"/>
    <w:rsid w:val="008C6A3C"/>
    <w:rsid w:val="008D3007"/>
    <w:rsid w:val="008D36ED"/>
    <w:rsid w:val="008E2C46"/>
    <w:rsid w:val="008E3DB1"/>
    <w:rsid w:val="008E5359"/>
    <w:rsid w:val="008E5F1A"/>
    <w:rsid w:val="008F15A3"/>
    <w:rsid w:val="008F25E0"/>
    <w:rsid w:val="00912152"/>
    <w:rsid w:val="009151A9"/>
    <w:rsid w:val="00917128"/>
    <w:rsid w:val="00930C70"/>
    <w:rsid w:val="009353EC"/>
    <w:rsid w:val="009375CF"/>
    <w:rsid w:val="00942A7E"/>
    <w:rsid w:val="0095169B"/>
    <w:rsid w:val="00974D5F"/>
    <w:rsid w:val="00982994"/>
    <w:rsid w:val="00985F28"/>
    <w:rsid w:val="00992900"/>
    <w:rsid w:val="00993100"/>
    <w:rsid w:val="009A0ED6"/>
    <w:rsid w:val="009C3594"/>
    <w:rsid w:val="009C539E"/>
    <w:rsid w:val="009D1ECD"/>
    <w:rsid w:val="009D2402"/>
    <w:rsid w:val="009D4091"/>
    <w:rsid w:val="009D73B1"/>
    <w:rsid w:val="009E4E01"/>
    <w:rsid w:val="009E5249"/>
    <w:rsid w:val="009F19E7"/>
    <w:rsid w:val="009F4798"/>
    <w:rsid w:val="00A06FCC"/>
    <w:rsid w:val="00A07569"/>
    <w:rsid w:val="00A10D06"/>
    <w:rsid w:val="00A223CA"/>
    <w:rsid w:val="00A316ED"/>
    <w:rsid w:val="00A3255E"/>
    <w:rsid w:val="00A32D62"/>
    <w:rsid w:val="00A34C8D"/>
    <w:rsid w:val="00A3504B"/>
    <w:rsid w:val="00A43194"/>
    <w:rsid w:val="00A433D8"/>
    <w:rsid w:val="00A57169"/>
    <w:rsid w:val="00A61806"/>
    <w:rsid w:val="00A65D67"/>
    <w:rsid w:val="00A67211"/>
    <w:rsid w:val="00A71423"/>
    <w:rsid w:val="00A7682C"/>
    <w:rsid w:val="00A8219C"/>
    <w:rsid w:val="00AB23A4"/>
    <w:rsid w:val="00AC0522"/>
    <w:rsid w:val="00AC07F8"/>
    <w:rsid w:val="00AC2603"/>
    <w:rsid w:val="00AD2B0F"/>
    <w:rsid w:val="00AF37D6"/>
    <w:rsid w:val="00AF4B95"/>
    <w:rsid w:val="00B16E35"/>
    <w:rsid w:val="00B31456"/>
    <w:rsid w:val="00B418C0"/>
    <w:rsid w:val="00B42648"/>
    <w:rsid w:val="00B52CB5"/>
    <w:rsid w:val="00B54360"/>
    <w:rsid w:val="00B622A8"/>
    <w:rsid w:val="00B71D2C"/>
    <w:rsid w:val="00B81A56"/>
    <w:rsid w:val="00B91ACA"/>
    <w:rsid w:val="00B91DD6"/>
    <w:rsid w:val="00BA035D"/>
    <w:rsid w:val="00BA6342"/>
    <w:rsid w:val="00BB176B"/>
    <w:rsid w:val="00BB6CED"/>
    <w:rsid w:val="00BC00F5"/>
    <w:rsid w:val="00BC2094"/>
    <w:rsid w:val="00BC22EA"/>
    <w:rsid w:val="00BC4B9C"/>
    <w:rsid w:val="00BC7F29"/>
    <w:rsid w:val="00BD5AF0"/>
    <w:rsid w:val="00BD65DB"/>
    <w:rsid w:val="00BD6620"/>
    <w:rsid w:val="00BD7574"/>
    <w:rsid w:val="00BE0749"/>
    <w:rsid w:val="00BE1F64"/>
    <w:rsid w:val="00BE7033"/>
    <w:rsid w:val="00BF2C59"/>
    <w:rsid w:val="00BF54A5"/>
    <w:rsid w:val="00BF7318"/>
    <w:rsid w:val="00BF7725"/>
    <w:rsid w:val="00C00361"/>
    <w:rsid w:val="00C02992"/>
    <w:rsid w:val="00C16AB9"/>
    <w:rsid w:val="00C1757D"/>
    <w:rsid w:val="00C17EC0"/>
    <w:rsid w:val="00C27874"/>
    <w:rsid w:val="00C27A0D"/>
    <w:rsid w:val="00C37B90"/>
    <w:rsid w:val="00C40298"/>
    <w:rsid w:val="00C4163D"/>
    <w:rsid w:val="00C42286"/>
    <w:rsid w:val="00C4289E"/>
    <w:rsid w:val="00C4528C"/>
    <w:rsid w:val="00C45BBD"/>
    <w:rsid w:val="00C46C83"/>
    <w:rsid w:val="00C50443"/>
    <w:rsid w:val="00C51DFF"/>
    <w:rsid w:val="00C52ED0"/>
    <w:rsid w:val="00C5369D"/>
    <w:rsid w:val="00C56E3E"/>
    <w:rsid w:val="00C57C88"/>
    <w:rsid w:val="00C7001C"/>
    <w:rsid w:val="00C7779A"/>
    <w:rsid w:val="00C77B9C"/>
    <w:rsid w:val="00C8737F"/>
    <w:rsid w:val="00C90831"/>
    <w:rsid w:val="00C93931"/>
    <w:rsid w:val="00CA7B6C"/>
    <w:rsid w:val="00CD2EB8"/>
    <w:rsid w:val="00CD3CBE"/>
    <w:rsid w:val="00CD623F"/>
    <w:rsid w:val="00CD6673"/>
    <w:rsid w:val="00CE0D2A"/>
    <w:rsid w:val="00CE7769"/>
    <w:rsid w:val="00D15E1B"/>
    <w:rsid w:val="00D17405"/>
    <w:rsid w:val="00D273F3"/>
    <w:rsid w:val="00D4440C"/>
    <w:rsid w:val="00D468EF"/>
    <w:rsid w:val="00D50449"/>
    <w:rsid w:val="00D51EB9"/>
    <w:rsid w:val="00D53030"/>
    <w:rsid w:val="00D667BF"/>
    <w:rsid w:val="00D72CFB"/>
    <w:rsid w:val="00D77709"/>
    <w:rsid w:val="00D82F87"/>
    <w:rsid w:val="00D82FD3"/>
    <w:rsid w:val="00D834D5"/>
    <w:rsid w:val="00D84083"/>
    <w:rsid w:val="00DB50F6"/>
    <w:rsid w:val="00DB553F"/>
    <w:rsid w:val="00DB5F89"/>
    <w:rsid w:val="00DB7458"/>
    <w:rsid w:val="00DC413C"/>
    <w:rsid w:val="00DC4C6B"/>
    <w:rsid w:val="00DE115D"/>
    <w:rsid w:val="00DE17ED"/>
    <w:rsid w:val="00DE2ADD"/>
    <w:rsid w:val="00DE394A"/>
    <w:rsid w:val="00DF23AE"/>
    <w:rsid w:val="00DF5897"/>
    <w:rsid w:val="00DF7ACD"/>
    <w:rsid w:val="00E00630"/>
    <w:rsid w:val="00E03DF7"/>
    <w:rsid w:val="00E04C8A"/>
    <w:rsid w:val="00E04EC6"/>
    <w:rsid w:val="00E06A81"/>
    <w:rsid w:val="00E12486"/>
    <w:rsid w:val="00E124EF"/>
    <w:rsid w:val="00E13088"/>
    <w:rsid w:val="00E23844"/>
    <w:rsid w:val="00E3434A"/>
    <w:rsid w:val="00E527AC"/>
    <w:rsid w:val="00E646CC"/>
    <w:rsid w:val="00E733EA"/>
    <w:rsid w:val="00EA0A9C"/>
    <w:rsid w:val="00EA21DF"/>
    <w:rsid w:val="00EA2AC0"/>
    <w:rsid w:val="00EA4FD8"/>
    <w:rsid w:val="00EA7921"/>
    <w:rsid w:val="00EB4747"/>
    <w:rsid w:val="00EB769A"/>
    <w:rsid w:val="00EC595B"/>
    <w:rsid w:val="00ED4E1B"/>
    <w:rsid w:val="00ED5465"/>
    <w:rsid w:val="00ED59C7"/>
    <w:rsid w:val="00EE65C4"/>
    <w:rsid w:val="00EE698B"/>
    <w:rsid w:val="00EF3A14"/>
    <w:rsid w:val="00EF5681"/>
    <w:rsid w:val="00EF7763"/>
    <w:rsid w:val="00F052E0"/>
    <w:rsid w:val="00F053C7"/>
    <w:rsid w:val="00F11142"/>
    <w:rsid w:val="00F147B9"/>
    <w:rsid w:val="00F171FB"/>
    <w:rsid w:val="00F22FA2"/>
    <w:rsid w:val="00F23DA7"/>
    <w:rsid w:val="00F26D11"/>
    <w:rsid w:val="00F30F02"/>
    <w:rsid w:val="00F409FC"/>
    <w:rsid w:val="00F41B53"/>
    <w:rsid w:val="00F44605"/>
    <w:rsid w:val="00F451A2"/>
    <w:rsid w:val="00F454AF"/>
    <w:rsid w:val="00F4742C"/>
    <w:rsid w:val="00F54E3C"/>
    <w:rsid w:val="00F565F8"/>
    <w:rsid w:val="00F60C79"/>
    <w:rsid w:val="00F71487"/>
    <w:rsid w:val="00F749FF"/>
    <w:rsid w:val="00F75375"/>
    <w:rsid w:val="00F769D7"/>
    <w:rsid w:val="00F84027"/>
    <w:rsid w:val="00FA1F39"/>
    <w:rsid w:val="00FA5A0D"/>
    <w:rsid w:val="00FA6E1A"/>
    <w:rsid w:val="00FB165C"/>
    <w:rsid w:val="00FB6B6F"/>
    <w:rsid w:val="00FC07AA"/>
    <w:rsid w:val="00FC5119"/>
    <w:rsid w:val="00FD0EB3"/>
    <w:rsid w:val="00FD191B"/>
    <w:rsid w:val="00FD5797"/>
    <w:rsid w:val="00FD5C78"/>
    <w:rsid w:val="00FE1CE2"/>
    <w:rsid w:val="00FE7F12"/>
    <w:rsid w:val="00FF04B9"/>
    <w:rsid w:val="00FF37AC"/>
    <w:rsid w:val="00FF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76A76AB"/>
  <w15:chartTrackingRefBased/>
  <w15:docId w15:val="{B3D215F9-E80B-4819-9FD5-6612E7644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7D9"/>
  </w:style>
  <w:style w:type="paragraph" w:styleId="2">
    <w:name w:val="heading 2"/>
    <w:basedOn w:val="a"/>
    <w:next w:val="a"/>
    <w:link w:val="20"/>
    <w:uiPriority w:val="9"/>
    <w:unhideWhenUsed/>
    <w:qFormat/>
    <w:rsid w:val="0033513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BB6CE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character" w:customStyle="1" w:styleId="a4">
    <w:name w:val="Нижній колонтитул Знак"/>
    <w:basedOn w:val="a0"/>
    <w:link w:val="a3"/>
    <w:uiPriority w:val="99"/>
    <w:rsid w:val="00BB6CED"/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character" w:styleId="a5">
    <w:name w:val="page number"/>
    <w:basedOn w:val="a0"/>
    <w:rsid w:val="00BB6CED"/>
  </w:style>
  <w:style w:type="paragraph" w:styleId="a6">
    <w:name w:val="Body Text"/>
    <w:basedOn w:val="a"/>
    <w:link w:val="a7"/>
    <w:uiPriority w:val="99"/>
    <w:unhideWhenUsed/>
    <w:rsid w:val="00B81A56"/>
    <w:pPr>
      <w:spacing w:after="120"/>
    </w:pPr>
    <w:rPr>
      <w:rFonts w:eastAsiaTheme="minorEastAsia" w:cs="Times New Roman"/>
      <w:lang w:eastAsia="uk-UA"/>
    </w:rPr>
  </w:style>
  <w:style w:type="character" w:customStyle="1" w:styleId="a7">
    <w:name w:val="Основний текст Знак"/>
    <w:basedOn w:val="a0"/>
    <w:link w:val="a6"/>
    <w:uiPriority w:val="99"/>
    <w:rsid w:val="00B81A56"/>
    <w:rPr>
      <w:rFonts w:eastAsiaTheme="minorEastAsia" w:cs="Times New Roman"/>
      <w:lang w:eastAsia="uk-UA"/>
    </w:rPr>
  </w:style>
  <w:style w:type="character" w:styleId="a8">
    <w:name w:val="Hyperlink"/>
    <w:basedOn w:val="a0"/>
    <w:uiPriority w:val="99"/>
    <w:unhideWhenUsed/>
    <w:rsid w:val="007451AC"/>
    <w:rPr>
      <w:color w:val="0563C1" w:themeColor="hyperlink"/>
      <w:u w:val="single"/>
    </w:rPr>
  </w:style>
  <w:style w:type="paragraph" w:styleId="a9">
    <w:name w:val="Normal (Web)"/>
    <w:aliases w:val="Обычный (веб)"/>
    <w:basedOn w:val="a"/>
    <w:uiPriority w:val="99"/>
    <w:qFormat/>
    <w:rsid w:val="00745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Unresolved Mention"/>
    <w:basedOn w:val="a0"/>
    <w:uiPriority w:val="99"/>
    <w:semiHidden/>
    <w:unhideWhenUsed/>
    <w:rsid w:val="00C16AB9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33513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 w:eastAsia="ru-RU"/>
    </w:rPr>
  </w:style>
  <w:style w:type="paragraph" w:styleId="ab">
    <w:name w:val="List Paragraph"/>
    <w:basedOn w:val="a"/>
    <w:uiPriority w:val="34"/>
    <w:qFormat/>
    <w:rsid w:val="003351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Body Text Indent"/>
    <w:basedOn w:val="a"/>
    <w:link w:val="ad"/>
    <w:uiPriority w:val="99"/>
    <w:unhideWhenUsed/>
    <w:rsid w:val="00CD623F"/>
    <w:pPr>
      <w:spacing w:after="120"/>
      <w:ind w:left="283"/>
    </w:pPr>
  </w:style>
  <w:style w:type="character" w:customStyle="1" w:styleId="ad">
    <w:name w:val="Основний текст з відступом Знак"/>
    <w:basedOn w:val="a0"/>
    <w:link w:val="ac"/>
    <w:uiPriority w:val="99"/>
    <w:rsid w:val="00CD623F"/>
  </w:style>
  <w:style w:type="paragraph" w:customStyle="1" w:styleId="1">
    <w:name w:val="1"/>
    <w:basedOn w:val="a"/>
    <w:rsid w:val="00CD623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1">
    <w:name w:val="Body Text 2"/>
    <w:aliases w:val="Основной текст 2 Знак1,Основной текст 2 Знак1 Знак Знак,Основной текст 2 Знак Знак Знак Знак, Знак Знак Знак Знак Знак, Знак Знак1 Знак Знак,Основной текст 2 Знак Знак1 Знак, Знак Знак Знак1 Знак, Знак Знак Знак,Знак Знак Знак Знак Знак"/>
    <w:basedOn w:val="a"/>
    <w:link w:val="22"/>
    <w:rsid w:val="00BD5AF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3">
    <w:name w:val="Основной текст 2 Знак"/>
    <w:basedOn w:val="a0"/>
    <w:uiPriority w:val="99"/>
    <w:semiHidden/>
    <w:rsid w:val="00BD5AF0"/>
  </w:style>
  <w:style w:type="character" w:customStyle="1" w:styleId="22">
    <w:name w:val="Основний текст 2 Знак"/>
    <w:aliases w:val="Основной текст 2 Знак1 Знак,Основной текст 2 Знак1 Знак Знак Знак,Основной текст 2 Знак Знак Знак Знак Знак, Знак Знак Знак Знак Знак Знак, Знак Знак1 Знак Знак Знак,Основной текст 2 Знак Знак1 Знак Знак, Знак Знак Знак1 Знак Знак"/>
    <w:link w:val="21"/>
    <w:rsid w:val="00BD5AF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header"/>
    <w:basedOn w:val="a"/>
    <w:link w:val="af"/>
    <w:uiPriority w:val="99"/>
    <w:unhideWhenUsed/>
    <w:rsid w:val="00F75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F75375"/>
  </w:style>
  <w:style w:type="paragraph" w:customStyle="1" w:styleId="24">
    <w:name w:val="Знак2"/>
    <w:basedOn w:val="a"/>
    <w:rsid w:val="00DF23A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">
    <w:name w:val="Знак Знак3 Знак Знак Знак Знак Знак Знак"/>
    <w:basedOn w:val="a"/>
    <w:rsid w:val="00FD0EB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2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059-1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da@vin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E34F2-3F81-4C3A-AFB4-CF9203248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1097</TotalTime>
  <Pages>4</Pages>
  <Words>5679</Words>
  <Characters>3238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206</cp:revision>
  <dcterms:created xsi:type="dcterms:W3CDTF">2024-01-16T13:53:00Z</dcterms:created>
  <dcterms:modified xsi:type="dcterms:W3CDTF">2025-09-18T11:35:00Z</dcterms:modified>
</cp:coreProperties>
</file>