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99F3" w14:textId="2B065C1F" w:rsidR="00DB6B49" w:rsidRPr="00D477D0" w:rsidRDefault="00DB6B49" w:rsidP="005049FC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Повідомляємо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намір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отримати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дозвіл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на </w:t>
      </w:r>
      <w:r w:rsidR="006F6448" w:rsidRPr="00D477D0">
        <w:rPr>
          <w:rFonts w:ascii="Times New Roman" w:hAnsi="Times New Roman" w:cs="Times New Roman"/>
          <w:sz w:val="18"/>
          <w:szCs w:val="18"/>
          <w:lang w:val="uk-UA"/>
        </w:rPr>
        <w:t>ПРИВАТНЕ ПІДПРИЄМСТВО</w:t>
      </w:r>
      <w:r w:rsidRPr="00D477D0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6F6448" w:rsidRPr="00D477D0">
        <w:rPr>
          <w:rFonts w:ascii="Times New Roman" w:hAnsi="Times New Roman" w:cs="Times New Roman"/>
          <w:sz w:val="18"/>
          <w:szCs w:val="18"/>
          <w:lang w:val="uk-UA"/>
        </w:rPr>
        <w:t>АГРОНАФТАСЕРВІС</w:t>
      </w:r>
      <w:r w:rsidRPr="00D477D0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Pr="00D477D0">
        <w:rPr>
          <w:rFonts w:ascii="Times New Roman" w:hAnsi="Times New Roman" w:cs="Times New Roman"/>
          <w:sz w:val="18"/>
          <w:szCs w:val="18"/>
        </w:rPr>
        <w:t xml:space="preserve"> ЄДРПОУ – </w:t>
      </w:r>
      <w:r w:rsidR="006F6448" w:rsidRPr="00D477D0">
        <w:rPr>
          <w:rFonts w:ascii="Times New Roman" w:hAnsi="Times New Roman" w:cs="Times New Roman"/>
          <w:sz w:val="18"/>
          <w:szCs w:val="18"/>
          <w:lang w:val="uk-UA"/>
        </w:rPr>
        <w:t>31905754</w:t>
      </w:r>
      <w:r w:rsidRPr="00D477D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Юридична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адреса: </w:t>
      </w:r>
      <w:r w:rsidR="004C0F46" w:rsidRPr="00D477D0">
        <w:rPr>
          <w:rFonts w:ascii="Times New Roman" w:hAnsi="Times New Roman" w:cs="Times New Roman"/>
          <w:sz w:val="18"/>
          <w:szCs w:val="18"/>
          <w:lang w:val="uk-UA"/>
        </w:rPr>
        <w:t>23000, Вінницька обл</w:t>
      </w:r>
      <w:r w:rsidRPr="00D477D0">
        <w:rPr>
          <w:rFonts w:ascii="Times New Roman" w:hAnsi="Times New Roman" w:cs="Times New Roman"/>
          <w:sz w:val="18"/>
          <w:szCs w:val="18"/>
        </w:rPr>
        <w:t>.</w:t>
      </w:r>
      <w:r w:rsidR="004C0F46" w:rsidRPr="00D477D0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DA40F1" w:rsidRPr="00D477D0">
        <w:rPr>
          <w:rFonts w:ascii="Times New Roman" w:hAnsi="Times New Roman" w:cs="Times New Roman"/>
          <w:sz w:val="18"/>
          <w:szCs w:val="18"/>
          <w:lang w:val="uk-UA"/>
        </w:rPr>
        <w:t>Жмеринський</w:t>
      </w:r>
      <w:r w:rsidR="004C0F46" w:rsidRPr="00D477D0">
        <w:rPr>
          <w:rFonts w:ascii="Times New Roman" w:hAnsi="Times New Roman" w:cs="Times New Roman"/>
          <w:sz w:val="18"/>
          <w:szCs w:val="18"/>
          <w:lang w:val="uk-UA"/>
        </w:rPr>
        <w:t xml:space="preserve"> р-н, </w:t>
      </w:r>
      <w:proofErr w:type="spellStart"/>
      <w:r w:rsidR="004C0F46" w:rsidRPr="00D477D0">
        <w:rPr>
          <w:rFonts w:ascii="Times New Roman" w:hAnsi="Times New Roman" w:cs="Times New Roman"/>
          <w:sz w:val="18"/>
          <w:szCs w:val="18"/>
          <w:lang w:val="uk-UA"/>
        </w:rPr>
        <w:t>м.Бар</w:t>
      </w:r>
      <w:proofErr w:type="spellEnd"/>
      <w:r w:rsidR="004C0F46" w:rsidRPr="00D477D0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406EEC" w:rsidRPr="00D477D0">
        <w:rPr>
          <w:rFonts w:ascii="Times New Roman" w:hAnsi="Times New Roman" w:cs="Times New Roman"/>
          <w:sz w:val="18"/>
          <w:szCs w:val="18"/>
          <w:lang w:val="uk-UA"/>
        </w:rPr>
        <w:t xml:space="preserve"> вул. ГЕРОЇВ МАЙДАНУ, буд. 20.</w:t>
      </w:r>
      <w:r w:rsidRPr="00D477D0">
        <w:rPr>
          <w:rFonts w:ascii="Times New Roman" w:hAnsi="Times New Roman" w:cs="Times New Roman"/>
          <w:sz w:val="18"/>
          <w:szCs w:val="18"/>
        </w:rPr>
        <w:t xml:space="preserve"> тел. </w:t>
      </w:r>
      <w:r w:rsidR="004C0F46" w:rsidRPr="00D477D0">
        <w:rPr>
          <w:rFonts w:ascii="Times New Roman" w:hAnsi="Times New Roman" w:cs="Times New Roman"/>
          <w:sz w:val="18"/>
          <w:szCs w:val="18"/>
          <w:lang w:val="uk-UA"/>
        </w:rPr>
        <w:t>0676563343</w:t>
      </w:r>
      <w:r w:rsidRPr="00D477D0">
        <w:rPr>
          <w:rFonts w:ascii="Times New Roman" w:hAnsi="Times New Roman" w:cs="Times New Roman"/>
          <w:sz w:val="18"/>
          <w:szCs w:val="18"/>
        </w:rPr>
        <w:t>.</w:t>
      </w:r>
      <w:r w:rsidR="00E722C8" w:rsidRPr="00D477D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Email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: </w:t>
      </w:r>
      <w:r w:rsidR="004C0F46" w:rsidRPr="00D477D0">
        <w:rPr>
          <w:rFonts w:ascii="Times New Roman" w:hAnsi="Times New Roman" w:cs="Times New Roman"/>
          <w:sz w:val="18"/>
          <w:szCs w:val="18"/>
        </w:rPr>
        <w:t>oilbar1966@ukr.net</w:t>
      </w:r>
      <w:r w:rsidR="00E722C8" w:rsidRPr="00D477D0">
        <w:rPr>
          <w:rFonts w:ascii="Times New Roman" w:hAnsi="Times New Roman" w:cs="Times New Roman"/>
          <w:color w:val="EE0000"/>
          <w:sz w:val="18"/>
          <w:szCs w:val="18"/>
          <w:u w:val="single"/>
          <w:lang w:val="uk-UA"/>
        </w:rPr>
        <w:t>.</w:t>
      </w:r>
      <w:r w:rsidR="003028DA" w:rsidRPr="00D477D0">
        <w:rPr>
          <w:rFonts w:ascii="Times New Roman" w:hAnsi="Times New Roman" w:cs="Times New Roman"/>
          <w:color w:val="EE0000"/>
          <w:sz w:val="18"/>
          <w:szCs w:val="18"/>
          <w:u w:val="single"/>
          <w:lang w:val="uk-UA"/>
        </w:rPr>
        <w:t xml:space="preserve"> </w:t>
      </w:r>
      <w:r w:rsidR="00E722C8" w:rsidRPr="00D477D0">
        <w:rPr>
          <w:rFonts w:ascii="Times New Roman" w:hAnsi="Times New Roman" w:cs="Times New Roman"/>
          <w:color w:val="EE0000"/>
          <w:sz w:val="18"/>
          <w:szCs w:val="18"/>
          <w:u w:val="single"/>
          <w:lang w:val="uk-UA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Місцезнаходження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промислового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майданчика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r w:rsidRPr="00D477D0">
        <w:rPr>
          <w:rFonts w:ascii="Times New Roman" w:hAnsi="Times New Roman" w:cs="Times New Roman"/>
          <w:color w:val="EE0000"/>
          <w:sz w:val="18"/>
          <w:szCs w:val="18"/>
        </w:rPr>
        <w:t xml:space="preserve">– </w:t>
      </w:r>
      <w:r w:rsidR="004C0F46" w:rsidRPr="00D477D0">
        <w:rPr>
          <w:rFonts w:ascii="Times New Roman" w:hAnsi="Times New Roman" w:cs="Times New Roman"/>
          <w:sz w:val="18"/>
          <w:szCs w:val="18"/>
          <w:lang w:val="uk-UA"/>
        </w:rPr>
        <w:t>23009</w:t>
      </w:r>
      <w:r w:rsidR="004C0F46" w:rsidRPr="00D477D0">
        <w:rPr>
          <w:rFonts w:ascii="Times New Roman" w:hAnsi="Times New Roman" w:cs="Times New Roman"/>
          <w:sz w:val="18"/>
          <w:szCs w:val="18"/>
        </w:rPr>
        <w:t xml:space="preserve">, </w:t>
      </w:r>
      <w:r w:rsidR="004C0F46" w:rsidRPr="00D477D0">
        <w:rPr>
          <w:rFonts w:ascii="Times New Roman" w:hAnsi="Times New Roman" w:cs="Times New Roman"/>
          <w:sz w:val="18"/>
          <w:szCs w:val="18"/>
          <w:lang w:val="uk-UA"/>
        </w:rPr>
        <w:t>Вінницька</w:t>
      </w:r>
      <w:r w:rsidR="004C0F46" w:rsidRPr="00D477D0">
        <w:rPr>
          <w:rFonts w:ascii="Times New Roman" w:hAnsi="Times New Roman" w:cs="Times New Roman"/>
          <w:sz w:val="18"/>
          <w:szCs w:val="18"/>
        </w:rPr>
        <w:t xml:space="preserve"> обл., </w:t>
      </w:r>
      <w:proofErr w:type="gramStart"/>
      <w:r w:rsidR="004C0F46" w:rsidRPr="00D477D0">
        <w:rPr>
          <w:rFonts w:ascii="Times New Roman" w:hAnsi="Times New Roman" w:cs="Times New Roman"/>
          <w:sz w:val="18"/>
          <w:szCs w:val="18"/>
          <w:lang w:val="uk-UA"/>
        </w:rPr>
        <w:t>Жмеринський</w:t>
      </w:r>
      <w:r w:rsidR="004C0F46" w:rsidRPr="00D477D0">
        <w:rPr>
          <w:rFonts w:ascii="Times New Roman" w:hAnsi="Times New Roman" w:cs="Times New Roman"/>
          <w:sz w:val="18"/>
          <w:szCs w:val="18"/>
        </w:rPr>
        <w:t xml:space="preserve">  район</w:t>
      </w:r>
      <w:proofErr w:type="gramEnd"/>
      <w:r w:rsidR="004C0F46" w:rsidRPr="00D477D0">
        <w:rPr>
          <w:rFonts w:ascii="Times New Roman" w:hAnsi="Times New Roman" w:cs="Times New Roman"/>
          <w:sz w:val="18"/>
          <w:szCs w:val="18"/>
        </w:rPr>
        <w:t>, с</w:t>
      </w:r>
      <w:r w:rsidR="00DA40F1" w:rsidRPr="00D477D0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4C0F46" w:rsidRPr="00D477D0">
        <w:rPr>
          <w:rFonts w:ascii="Times New Roman" w:hAnsi="Times New Roman" w:cs="Times New Roman"/>
          <w:sz w:val="18"/>
          <w:szCs w:val="18"/>
        </w:rPr>
        <w:t xml:space="preserve"> </w:t>
      </w:r>
      <w:r w:rsidR="004C0F46" w:rsidRPr="00D477D0">
        <w:rPr>
          <w:rFonts w:ascii="Times New Roman" w:hAnsi="Times New Roman" w:cs="Times New Roman"/>
          <w:sz w:val="18"/>
          <w:szCs w:val="18"/>
          <w:lang w:val="uk-UA"/>
        </w:rPr>
        <w:t>Чемериси-Барські</w:t>
      </w:r>
      <w:r w:rsidR="004C0F46" w:rsidRPr="00D477D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4C0F46" w:rsidRPr="00D477D0">
        <w:rPr>
          <w:rFonts w:ascii="Times New Roman" w:hAnsi="Times New Roman" w:cs="Times New Roman"/>
          <w:sz w:val="18"/>
          <w:szCs w:val="18"/>
        </w:rPr>
        <w:t>вул</w:t>
      </w:r>
      <w:proofErr w:type="spellEnd"/>
      <w:r w:rsidR="004C0F46" w:rsidRPr="00D477D0">
        <w:rPr>
          <w:rFonts w:ascii="Times New Roman" w:hAnsi="Times New Roman" w:cs="Times New Roman"/>
          <w:sz w:val="18"/>
          <w:szCs w:val="18"/>
        </w:rPr>
        <w:t xml:space="preserve">. </w:t>
      </w:r>
      <w:r w:rsidR="004C0F46" w:rsidRPr="00D477D0">
        <w:rPr>
          <w:rFonts w:ascii="Times New Roman" w:hAnsi="Times New Roman" w:cs="Times New Roman"/>
          <w:sz w:val="18"/>
          <w:szCs w:val="18"/>
          <w:lang w:val="uk-UA"/>
        </w:rPr>
        <w:t>Черешнева</w:t>
      </w:r>
      <w:r w:rsidR="004C0F46" w:rsidRPr="00D477D0">
        <w:rPr>
          <w:rFonts w:ascii="Times New Roman" w:hAnsi="Times New Roman" w:cs="Times New Roman"/>
          <w:sz w:val="18"/>
          <w:szCs w:val="18"/>
        </w:rPr>
        <w:t xml:space="preserve">, буд. </w:t>
      </w:r>
      <w:r w:rsidR="004C0F46" w:rsidRPr="00D477D0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406EEC" w:rsidRPr="00D477D0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Pr="00D477D0">
        <w:rPr>
          <w:rFonts w:ascii="Times New Roman" w:hAnsi="Times New Roman" w:cs="Times New Roman"/>
          <w:sz w:val="18"/>
          <w:szCs w:val="18"/>
        </w:rPr>
        <w:t xml:space="preserve">Мета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отримання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дозволу -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регулювання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викидів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забруднюючих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речовин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(ЗР),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потрапляють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в атмосферу при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експлуатації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технологічного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обладнання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, на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отримання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дозволу на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викиди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ЗР для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існуючого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об’єкту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Підприємство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підлягає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проходженню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процедури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ОВД.</w:t>
      </w:r>
      <w:r w:rsidRPr="00D477D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477D0">
        <w:rPr>
          <w:rFonts w:ascii="Times New Roman" w:hAnsi="Times New Roman" w:cs="Times New Roman"/>
          <w:sz w:val="18"/>
          <w:szCs w:val="18"/>
        </w:rPr>
        <w:t xml:space="preserve">Станом на момент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розробки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документів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підприємство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спеціалізується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на </w:t>
      </w:r>
      <w:r w:rsidR="00406EEC" w:rsidRPr="00D477D0">
        <w:rPr>
          <w:rFonts w:ascii="Times New Roman" w:hAnsi="Times New Roman" w:cs="Times New Roman"/>
          <w:sz w:val="18"/>
          <w:szCs w:val="18"/>
          <w:lang w:val="uk-UA"/>
        </w:rPr>
        <w:t>р</w:t>
      </w:r>
      <w:proofErr w:type="spellStart"/>
      <w:r w:rsidR="00406EEC" w:rsidRPr="00D477D0">
        <w:rPr>
          <w:rFonts w:ascii="Times New Roman" w:hAnsi="Times New Roman" w:cs="Times New Roman"/>
          <w:sz w:val="18"/>
          <w:szCs w:val="18"/>
        </w:rPr>
        <w:t>оздрібн</w:t>
      </w:r>
      <w:proofErr w:type="spellEnd"/>
      <w:r w:rsidR="00406EEC" w:rsidRPr="00D477D0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="00406EEC"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6EEC" w:rsidRPr="00D477D0">
        <w:rPr>
          <w:rFonts w:ascii="Times New Roman" w:hAnsi="Times New Roman" w:cs="Times New Roman"/>
          <w:sz w:val="18"/>
          <w:szCs w:val="18"/>
        </w:rPr>
        <w:t>торгівл</w:t>
      </w:r>
      <w:proofErr w:type="spellEnd"/>
      <w:r w:rsidR="00406EEC" w:rsidRPr="00D477D0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="00406EEC"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6EEC" w:rsidRPr="00D477D0">
        <w:rPr>
          <w:rFonts w:ascii="Times New Roman" w:hAnsi="Times New Roman" w:cs="Times New Roman"/>
          <w:sz w:val="18"/>
          <w:szCs w:val="18"/>
        </w:rPr>
        <w:t>пальним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. На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промисловому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майданчику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знаход</w:t>
      </w:r>
      <w:r w:rsidR="005049FC" w:rsidRPr="00D477D0">
        <w:rPr>
          <w:rFonts w:ascii="Times New Roman" w:hAnsi="Times New Roman" w:cs="Times New Roman"/>
          <w:sz w:val="18"/>
          <w:szCs w:val="18"/>
          <w:lang w:val="uk-UA"/>
        </w:rPr>
        <w:t>иться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r w:rsidR="005049FC" w:rsidRPr="00D477D0">
        <w:rPr>
          <w:rFonts w:ascii="Times New Roman" w:hAnsi="Times New Roman" w:cs="Times New Roman"/>
          <w:sz w:val="18"/>
          <w:szCs w:val="18"/>
          <w:lang w:val="uk-UA"/>
        </w:rPr>
        <w:t xml:space="preserve">один </w:t>
      </w:r>
      <w:r w:rsidR="00FD14B9" w:rsidRPr="00D477D0">
        <w:rPr>
          <w:rFonts w:ascii="Times New Roman" w:hAnsi="Times New Roman" w:cs="Times New Roman"/>
          <w:sz w:val="18"/>
          <w:szCs w:val="18"/>
          <w:lang w:val="uk-UA"/>
        </w:rPr>
        <w:t>резервуар СВГ</w:t>
      </w:r>
      <w:r w:rsidR="005049FC" w:rsidRPr="00D477D0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FD14B9" w:rsidRPr="00D477D0">
        <w:rPr>
          <w:rFonts w:ascii="Times New Roman" w:hAnsi="Times New Roman" w:cs="Times New Roman"/>
          <w:sz w:val="18"/>
          <w:szCs w:val="18"/>
          <w:lang w:val="uk-UA"/>
        </w:rPr>
        <w:t xml:space="preserve">один </w:t>
      </w:r>
      <w:proofErr w:type="gramStart"/>
      <w:r w:rsidR="00FD14B9" w:rsidRPr="00D477D0">
        <w:rPr>
          <w:rFonts w:ascii="Times New Roman" w:hAnsi="Times New Roman" w:cs="Times New Roman"/>
          <w:sz w:val="18"/>
          <w:szCs w:val="18"/>
          <w:lang w:val="uk-UA"/>
        </w:rPr>
        <w:t>газовий  резервуар</w:t>
      </w:r>
      <w:proofErr w:type="gramEnd"/>
      <w:r w:rsidR="00FD14B9" w:rsidRPr="00D477D0">
        <w:rPr>
          <w:rFonts w:ascii="Times New Roman" w:hAnsi="Times New Roman" w:cs="Times New Roman"/>
          <w:sz w:val="18"/>
          <w:szCs w:val="18"/>
          <w:lang w:val="uk-UA"/>
        </w:rPr>
        <w:t xml:space="preserve">, один газовий модуль заправки, чотири резервуари підземні, ПРК, один </w:t>
      </w:r>
      <w:proofErr w:type="spellStart"/>
      <w:r w:rsidR="00FD14B9" w:rsidRPr="00D477D0">
        <w:rPr>
          <w:rFonts w:ascii="Times New Roman" w:hAnsi="Times New Roman" w:cs="Times New Roman"/>
          <w:sz w:val="18"/>
          <w:szCs w:val="18"/>
          <w:lang w:val="uk-UA"/>
        </w:rPr>
        <w:t>бензогенератор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джерела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викиду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атмосферне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повітря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надходять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такі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основні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забруднюючі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речовини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речовини</w:t>
      </w:r>
      <w:proofErr w:type="spellEnd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 </w:t>
      </w:r>
      <w:proofErr w:type="spellStart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вигляді</w:t>
      </w:r>
      <w:proofErr w:type="spellEnd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твердих</w:t>
      </w:r>
      <w:proofErr w:type="spellEnd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суспендованих</w:t>
      </w:r>
      <w:proofErr w:type="spellEnd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частинок</w:t>
      </w:r>
      <w:proofErr w:type="spellEnd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A47A9" w:rsidRPr="00D477D0">
        <w:rPr>
          <w:rFonts w:ascii="Times New Roman" w:hAnsi="Times New Roman" w:cs="Times New Roman"/>
          <w:iCs/>
          <w:color w:val="000000" w:themeColor="text1"/>
          <w:sz w:val="18"/>
          <w:szCs w:val="18"/>
          <w:lang w:val="uk-UA"/>
        </w:rPr>
        <w:t>0,00005</w:t>
      </w:r>
      <w:r w:rsidRPr="00D477D0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 </w:t>
      </w:r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т/</w:t>
      </w:r>
      <w:proofErr w:type="spellStart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рік</w:t>
      </w:r>
      <w:proofErr w:type="spellEnd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оксид </w:t>
      </w:r>
      <w:proofErr w:type="spellStart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вуглецю</w:t>
      </w:r>
      <w:proofErr w:type="spellEnd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366A6E" w:rsidRPr="00D477D0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0.3</w:t>
      </w:r>
      <w:r w:rsidR="00CA47A9" w:rsidRPr="00D477D0">
        <w:rPr>
          <w:rFonts w:ascii="Times New Roman" w:hAnsi="Times New Roman" w:cs="Times New Roman"/>
          <w:iCs/>
          <w:color w:val="000000" w:themeColor="text1"/>
          <w:sz w:val="18"/>
          <w:szCs w:val="18"/>
          <w:lang w:val="uk-UA"/>
        </w:rPr>
        <w:t>23</w:t>
      </w:r>
      <w:r w:rsidRPr="00D477D0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 </w:t>
      </w:r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т/</w:t>
      </w:r>
      <w:proofErr w:type="spellStart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рік</w:t>
      </w:r>
      <w:proofErr w:type="spellEnd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діоксид</w:t>
      </w:r>
      <w:proofErr w:type="spellEnd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вуглецю</w:t>
      </w:r>
      <w:proofErr w:type="spellEnd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CA47A9" w:rsidRPr="00D477D0">
        <w:rPr>
          <w:rFonts w:ascii="Times New Roman" w:hAnsi="Times New Roman" w:cs="Times New Roman"/>
          <w:iCs/>
          <w:color w:val="000000" w:themeColor="text1"/>
          <w:sz w:val="18"/>
          <w:szCs w:val="18"/>
          <w:lang w:val="uk-UA"/>
        </w:rPr>
        <w:t>0,004</w:t>
      </w:r>
      <w:r w:rsidRPr="00D477D0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 </w:t>
      </w:r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т/</w:t>
      </w:r>
      <w:proofErr w:type="spellStart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рік</w:t>
      </w:r>
      <w:proofErr w:type="spellEnd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НМЛОС – </w:t>
      </w:r>
      <w:r w:rsidR="00CA47A9" w:rsidRPr="00D477D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0,583</w:t>
      </w:r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т/</w:t>
      </w:r>
      <w:proofErr w:type="spellStart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рік</w:t>
      </w:r>
      <w:proofErr w:type="spellEnd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 </w:t>
      </w:r>
      <w:proofErr w:type="spellStart"/>
      <w:r w:rsidR="00CC29A7"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Оксиди</w:t>
      </w:r>
      <w:proofErr w:type="spellEnd"/>
      <w:r w:rsidR="00CC29A7"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азоту (у </w:t>
      </w:r>
      <w:proofErr w:type="spellStart"/>
      <w:r w:rsidR="00CC29A7"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перерахунку</w:t>
      </w:r>
      <w:proofErr w:type="spellEnd"/>
      <w:r w:rsidR="00CC29A7"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 </w:t>
      </w:r>
      <w:proofErr w:type="spellStart"/>
      <w:r w:rsidR="00CC29A7"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діоксид</w:t>
      </w:r>
      <w:proofErr w:type="spellEnd"/>
      <w:r w:rsidR="00CC29A7"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азоту [NO + NО</w:t>
      </w:r>
      <w:r w:rsidR="00CC29A7" w:rsidRPr="00D477D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vertAlign w:val="subscript"/>
        </w:rPr>
        <w:t>2</w:t>
      </w:r>
      <w:r w:rsidR="00CC29A7"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])</w:t>
      </w:r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– </w:t>
      </w:r>
      <w:r w:rsidR="00366A6E"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0.0</w:t>
      </w:r>
      <w:r w:rsidR="00CC29A7" w:rsidRPr="00D477D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004</w:t>
      </w:r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т/</w:t>
      </w:r>
      <w:proofErr w:type="spellStart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рік</w:t>
      </w:r>
      <w:proofErr w:type="spellEnd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діоксид</w:t>
      </w:r>
      <w:proofErr w:type="spellEnd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сірки</w:t>
      </w:r>
      <w:proofErr w:type="spellEnd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</w:t>
      </w:r>
      <w:r w:rsidRPr="00D477D0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0,</w:t>
      </w:r>
      <w:r w:rsidR="000E3A2D" w:rsidRPr="00D477D0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00</w:t>
      </w:r>
      <w:r w:rsidR="00CA47A9" w:rsidRPr="00D477D0">
        <w:rPr>
          <w:rFonts w:ascii="Times New Roman" w:hAnsi="Times New Roman" w:cs="Times New Roman"/>
          <w:iCs/>
          <w:color w:val="000000" w:themeColor="text1"/>
          <w:sz w:val="18"/>
          <w:szCs w:val="18"/>
          <w:lang w:val="uk-UA"/>
        </w:rPr>
        <w:t>00</w:t>
      </w:r>
      <w:r w:rsidR="000E3A2D" w:rsidRPr="00D477D0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9</w:t>
      </w:r>
      <w:r w:rsidRPr="00D477D0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 </w:t>
      </w:r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т/</w:t>
      </w:r>
      <w:proofErr w:type="spellStart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рік</w:t>
      </w:r>
      <w:proofErr w:type="spellEnd"/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CC29A7"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Азоту (1) оксид [N</w:t>
      </w:r>
      <w:r w:rsidR="00CC29A7" w:rsidRPr="00D477D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vertAlign w:val="subscript"/>
        </w:rPr>
        <w:t>2</w:t>
      </w:r>
      <w:r w:rsidR="00CC29A7"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О]</w:t>
      </w:r>
      <w:r w:rsidR="00CA47A9" w:rsidRPr="00D477D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-0,0001 т/рік</w:t>
      </w:r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CA47A9" w:rsidRPr="00D477D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аміак-0,0017 т/рік, </w:t>
      </w:r>
      <w:proofErr w:type="spellStart"/>
      <w:r w:rsidR="00CA47A9" w:rsidRPr="00D477D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бенз</w:t>
      </w:r>
      <w:proofErr w:type="spellEnd"/>
      <w:r w:rsidR="00CA47A9" w:rsidRPr="00D477D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(а)пірен-0,000000006 т/рік</w:t>
      </w:r>
      <w:r w:rsidR="00DA40F1" w:rsidRPr="00D477D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.</w:t>
      </w:r>
      <w:r w:rsidRPr="00D477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477D0">
        <w:rPr>
          <w:rFonts w:ascii="Times New Roman" w:hAnsi="Times New Roman" w:cs="Times New Roman"/>
          <w:sz w:val="18"/>
          <w:szCs w:val="18"/>
        </w:rPr>
        <w:t xml:space="preserve">На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підприємстві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відсутні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виробництва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устаткування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підлягають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впровадження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найкращих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доступних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технологій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методів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керування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Викиди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забруднюючих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речовин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стаціонарних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джерел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перевищують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встановлені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нормативи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граничнодопустимих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викидів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відповідно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законодавства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, тому заходи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щодо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скорочення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викидів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забруднюючих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речовин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розробляються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Дотримання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природоохоронних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заходів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щодо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скорочення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викидів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– Заходи не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передбачені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Викиди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забруднюючих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речовин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відповідають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вимогам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законодавства</w:t>
      </w:r>
      <w:r w:rsidRPr="00D477D0">
        <w:rPr>
          <w:rFonts w:ascii="Times New Roman" w:hAnsi="Times New Roman" w:cs="Times New Roman"/>
          <w:color w:val="EE0000"/>
          <w:sz w:val="18"/>
          <w:szCs w:val="18"/>
        </w:rPr>
        <w:t>.</w:t>
      </w:r>
      <w:proofErr w:type="spellEnd"/>
      <w:r w:rsidR="00850CED" w:rsidRPr="00D477D0">
        <w:rPr>
          <w:rFonts w:ascii="Times New Roman" w:hAnsi="Times New Roman" w:cs="Times New Roman"/>
          <w:color w:val="EE0000"/>
          <w:sz w:val="18"/>
          <w:szCs w:val="18"/>
          <w:lang w:val="uk-UA"/>
        </w:rPr>
        <w:t xml:space="preserve"> </w:t>
      </w:r>
      <w:r w:rsidR="00850CED" w:rsidRPr="00D477D0">
        <w:rPr>
          <w:rFonts w:ascii="Times New Roman" w:hAnsi="Times New Roman" w:cs="Times New Roman"/>
          <w:bCs/>
          <w:iCs/>
          <w:sz w:val="18"/>
          <w:szCs w:val="18"/>
          <w:lang w:val="uk-UA" w:eastAsia="ru-RU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850CED" w:rsidRPr="00D477D0">
        <w:rPr>
          <w:rFonts w:ascii="Times New Roman" w:hAnsi="Times New Roman" w:cs="Times New Roman"/>
          <w:sz w:val="18"/>
          <w:szCs w:val="18"/>
          <w:lang w:val="uk-UA" w:eastAsia="ru-RU"/>
        </w:rPr>
        <w:t xml:space="preserve">- Вінницької ОВА( Вінницька обл., м. Вінниця, вул. </w:t>
      </w:r>
      <w:proofErr w:type="spellStart"/>
      <w:r w:rsidR="00850CED" w:rsidRPr="00D477D0">
        <w:rPr>
          <w:rFonts w:ascii="Times New Roman" w:hAnsi="Times New Roman" w:cs="Times New Roman"/>
          <w:sz w:val="18"/>
          <w:szCs w:val="18"/>
          <w:lang w:eastAsia="ru-RU"/>
        </w:rPr>
        <w:t>Соборна</w:t>
      </w:r>
      <w:proofErr w:type="spellEnd"/>
      <w:r w:rsidR="00850CED" w:rsidRPr="00D477D0">
        <w:rPr>
          <w:rFonts w:ascii="Times New Roman" w:hAnsi="Times New Roman" w:cs="Times New Roman"/>
          <w:sz w:val="18"/>
          <w:szCs w:val="18"/>
          <w:lang w:eastAsia="ru-RU"/>
        </w:rPr>
        <w:t>, 70, тел. (0432) 32-25-35, 32-35-35.</w:t>
      </w:r>
      <w:r w:rsidR="00850CED" w:rsidRPr="00D477D0">
        <w:rPr>
          <w:rFonts w:ascii="Times New Roman" w:hAnsi="Times New Roman" w:cs="Times New Roman"/>
          <w:sz w:val="18"/>
          <w:szCs w:val="18"/>
          <w:lang w:val="uk-UA" w:eastAsia="ru-RU"/>
        </w:rPr>
        <w:t xml:space="preserve"> </w:t>
      </w:r>
      <w:r w:rsidRPr="00D477D0">
        <w:rPr>
          <w:rFonts w:ascii="Times New Roman" w:hAnsi="Times New Roman" w:cs="Times New Roman"/>
          <w:sz w:val="18"/>
          <w:szCs w:val="18"/>
        </w:rPr>
        <w:t xml:space="preserve">Строки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подання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зауважень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пропозицій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протягом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30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календарних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днів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з моменту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виходу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477D0">
        <w:rPr>
          <w:rFonts w:ascii="Times New Roman" w:hAnsi="Times New Roman" w:cs="Times New Roman"/>
          <w:sz w:val="18"/>
          <w:szCs w:val="18"/>
        </w:rPr>
        <w:t>повідомлення</w:t>
      </w:r>
      <w:proofErr w:type="spellEnd"/>
      <w:r w:rsidRPr="00D477D0">
        <w:rPr>
          <w:rFonts w:ascii="Times New Roman" w:hAnsi="Times New Roman" w:cs="Times New Roman"/>
          <w:sz w:val="18"/>
          <w:szCs w:val="18"/>
        </w:rPr>
        <w:t>.</w:t>
      </w:r>
    </w:p>
    <w:p w14:paraId="4644AAA9" w14:textId="77777777" w:rsidR="00DB6B49" w:rsidRPr="005049FC" w:rsidRDefault="00DB6B49" w:rsidP="00504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C22D1" w14:textId="77777777" w:rsidR="006C3F5A" w:rsidRPr="005049FC" w:rsidRDefault="006C3F5A" w:rsidP="005049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3F5A" w:rsidRPr="0050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05"/>
    <w:rsid w:val="000E3A2D"/>
    <w:rsid w:val="001423FB"/>
    <w:rsid w:val="001D5DC8"/>
    <w:rsid w:val="00224006"/>
    <w:rsid w:val="003028DA"/>
    <w:rsid w:val="00366A6E"/>
    <w:rsid w:val="00406EEC"/>
    <w:rsid w:val="004C0F46"/>
    <w:rsid w:val="005049FC"/>
    <w:rsid w:val="00631198"/>
    <w:rsid w:val="006C3F5A"/>
    <w:rsid w:val="006F6448"/>
    <w:rsid w:val="0083249E"/>
    <w:rsid w:val="00850CED"/>
    <w:rsid w:val="00990962"/>
    <w:rsid w:val="00A366F0"/>
    <w:rsid w:val="00A52296"/>
    <w:rsid w:val="00B81C27"/>
    <w:rsid w:val="00BE5953"/>
    <w:rsid w:val="00C06405"/>
    <w:rsid w:val="00CA47A9"/>
    <w:rsid w:val="00CC29A7"/>
    <w:rsid w:val="00D477D0"/>
    <w:rsid w:val="00D75BD0"/>
    <w:rsid w:val="00DA40F1"/>
    <w:rsid w:val="00DB6B49"/>
    <w:rsid w:val="00E17642"/>
    <w:rsid w:val="00E722C8"/>
    <w:rsid w:val="00F02BB0"/>
    <w:rsid w:val="00F72ABF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2234"/>
  <w15:chartTrackingRefBased/>
  <w15:docId w15:val="{4F2F0C92-E806-4B14-A1E0-24570E11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4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4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6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64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4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64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64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64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64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64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6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6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64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64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64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6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64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640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722C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72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8270-773C-4261-B497-95C5019E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2025-04-07T08:23:00Z</dcterms:created>
  <dcterms:modified xsi:type="dcterms:W3CDTF">2025-05-27T12:43:00Z</dcterms:modified>
</cp:coreProperties>
</file>