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6508E" w14:textId="0213CD71" w:rsidR="006258D1" w:rsidRPr="00E8422C" w:rsidRDefault="00582FCA" w:rsidP="006258D1">
      <w:pPr>
        <w:pStyle w:val="21"/>
        <w:jc w:val="both"/>
        <w:rPr>
          <w:rFonts w:eastAsia="Times New Roman"/>
          <w:b/>
          <w:bCs/>
          <w:sz w:val="18"/>
          <w:szCs w:val="18"/>
          <w:lang w:val="ru-RU" w:eastAsia="uk-UA"/>
        </w:rPr>
      </w:pPr>
      <w:proofErr w:type="spellStart"/>
      <w:r w:rsidRPr="00D76051">
        <w:rPr>
          <w:b/>
          <w:i/>
          <w:sz w:val="18"/>
          <w:szCs w:val="18"/>
          <w:lang w:val="ru-RU"/>
        </w:rPr>
        <w:t>Повне</w:t>
      </w:r>
      <w:proofErr w:type="spellEnd"/>
      <w:r w:rsidRPr="00D76051">
        <w:rPr>
          <w:b/>
          <w:i/>
          <w:sz w:val="18"/>
          <w:szCs w:val="18"/>
          <w:lang w:val="ru-RU"/>
        </w:rPr>
        <w:t xml:space="preserve"> та </w:t>
      </w:r>
      <w:proofErr w:type="spellStart"/>
      <w:r w:rsidRPr="00D76051">
        <w:rPr>
          <w:b/>
          <w:i/>
          <w:sz w:val="18"/>
          <w:szCs w:val="18"/>
          <w:lang w:val="ru-RU"/>
        </w:rPr>
        <w:t>скорочене</w:t>
      </w:r>
      <w:proofErr w:type="spellEnd"/>
      <w:r w:rsidRPr="00D76051">
        <w:rPr>
          <w:b/>
          <w:i/>
          <w:sz w:val="18"/>
          <w:szCs w:val="18"/>
          <w:lang w:val="ru-RU"/>
        </w:rPr>
        <w:t xml:space="preserve"> </w:t>
      </w:r>
      <w:proofErr w:type="spellStart"/>
      <w:r w:rsidRPr="00D76051">
        <w:rPr>
          <w:b/>
          <w:i/>
          <w:sz w:val="18"/>
          <w:szCs w:val="18"/>
          <w:lang w:val="ru-RU"/>
        </w:rPr>
        <w:t>найменування</w:t>
      </w:r>
      <w:proofErr w:type="spellEnd"/>
      <w:r w:rsidRPr="00D76051">
        <w:rPr>
          <w:b/>
          <w:i/>
          <w:sz w:val="18"/>
          <w:szCs w:val="18"/>
          <w:lang w:val="ru-RU"/>
        </w:rPr>
        <w:t xml:space="preserve"> </w:t>
      </w:r>
      <w:proofErr w:type="spellStart"/>
      <w:r w:rsidRPr="00D76051">
        <w:rPr>
          <w:b/>
          <w:i/>
          <w:sz w:val="18"/>
          <w:szCs w:val="18"/>
          <w:lang w:val="ru-RU"/>
        </w:rPr>
        <w:t>суб'єкта</w:t>
      </w:r>
      <w:proofErr w:type="spellEnd"/>
      <w:r w:rsidRPr="00D76051">
        <w:rPr>
          <w:b/>
          <w:i/>
          <w:sz w:val="18"/>
          <w:szCs w:val="18"/>
          <w:lang w:val="ru-RU"/>
        </w:rPr>
        <w:t xml:space="preserve"> </w:t>
      </w:r>
      <w:proofErr w:type="spellStart"/>
      <w:r w:rsidRPr="00D76051">
        <w:rPr>
          <w:b/>
          <w:i/>
          <w:sz w:val="18"/>
          <w:szCs w:val="18"/>
          <w:lang w:val="ru-RU"/>
        </w:rPr>
        <w:t>господарювання</w:t>
      </w:r>
      <w:proofErr w:type="spellEnd"/>
      <w:r w:rsidRPr="00D76051">
        <w:rPr>
          <w:b/>
          <w:i/>
          <w:sz w:val="18"/>
          <w:szCs w:val="18"/>
          <w:lang w:val="ru-RU"/>
        </w:rPr>
        <w:t>:</w:t>
      </w:r>
      <w:r w:rsidRPr="00D76051">
        <w:rPr>
          <w:rFonts w:eastAsia="Times New Roman"/>
          <w:sz w:val="18"/>
          <w:szCs w:val="18"/>
          <w:lang w:eastAsia="uk-UA"/>
        </w:rPr>
        <w:t xml:space="preserve"> </w:t>
      </w:r>
      <w:r w:rsidR="00E8422C" w:rsidRPr="00E8422C">
        <w:rPr>
          <w:rFonts w:eastAsia="Times New Roman"/>
          <w:sz w:val="18"/>
          <w:szCs w:val="18"/>
          <w:lang w:val="ru-RU" w:eastAsia="uk-UA"/>
        </w:rPr>
        <w:t>ТОВАРИСТВО З ОБМЕЖЕНОЮ ВІД</w:t>
      </w:r>
      <w:r w:rsidR="00E8422C" w:rsidRPr="00E8422C">
        <w:rPr>
          <w:rFonts w:eastAsia="Times New Roman"/>
          <w:sz w:val="18"/>
          <w:szCs w:val="18"/>
          <w:lang w:val="ru-RU" w:eastAsia="uk-UA"/>
        </w:rPr>
        <w:softHyphen/>
        <w:t>ПО</w:t>
      </w:r>
      <w:r w:rsidR="00E8422C" w:rsidRPr="00E8422C">
        <w:rPr>
          <w:rFonts w:eastAsia="Times New Roman"/>
          <w:sz w:val="18"/>
          <w:szCs w:val="18"/>
          <w:lang w:val="ru-RU" w:eastAsia="uk-UA"/>
        </w:rPr>
        <w:softHyphen/>
        <w:t>ВІД</w:t>
      </w:r>
      <w:r w:rsidR="00E8422C" w:rsidRPr="00E8422C">
        <w:rPr>
          <w:rFonts w:eastAsia="Times New Roman"/>
          <w:sz w:val="18"/>
          <w:szCs w:val="18"/>
          <w:lang w:val="ru-RU" w:eastAsia="uk-UA"/>
        </w:rPr>
        <w:softHyphen/>
        <w:t>АЛЬ</w:t>
      </w:r>
      <w:r w:rsidR="00E8422C" w:rsidRPr="00E8422C">
        <w:rPr>
          <w:rFonts w:eastAsia="Times New Roman"/>
          <w:sz w:val="18"/>
          <w:szCs w:val="18"/>
          <w:lang w:val="ru-RU" w:eastAsia="uk-UA"/>
        </w:rPr>
        <w:softHyphen/>
        <w:t>НІ</w:t>
      </w:r>
      <w:r w:rsidR="00E8422C" w:rsidRPr="00E8422C">
        <w:rPr>
          <w:rFonts w:eastAsia="Times New Roman"/>
          <w:sz w:val="18"/>
          <w:szCs w:val="18"/>
          <w:lang w:val="ru-RU" w:eastAsia="uk-UA"/>
        </w:rPr>
        <w:softHyphen/>
        <w:t>СТЮ «ВІНТЕК БУД»</w:t>
      </w:r>
      <w:r w:rsidR="00E8422C">
        <w:rPr>
          <w:rFonts w:eastAsia="Times New Roman"/>
          <w:sz w:val="18"/>
          <w:szCs w:val="18"/>
          <w:lang w:val="ru-RU" w:eastAsia="uk-UA"/>
        </w:rPr>
        <w:t xml:space="preserve"> </w:t>
      </w:r>
      <w:r w:rsidR="00E8422C">
        <w:rPr>
          <w:rFonts w:eastAsia="Times New Roman"/>
          <w:sz w:val="18"/>
          <w:szCs w:val="18"/>
          <w:lang w:eastAsia="uk-UA"/>
        </w:rPr>
        <w:t>(</w:t>
      </w:r>
      <w:r w:rsidR="00E8422C" w:rsidRPr="00E8422C">
        <w:rPr>
          <w:rFonts w:eastAsia="Times New Roman"/>
          <w:sz w:val="18"/>
          <w:szCs w:val="18"/>
          <w:lang w:val="ru-RU" w:eastAsia="uk-UA"/>
        </w:rPr>
        <w:t>ТОВ «ВІНТЕК БУД»)</w:t>
      </w:r>
    </w:p>
    <w:p w14:paraId="03F21CA9" w14:textId="7A287DE4" w:rsidR="00582FCA" w:rsidRPr="00E8422C" w:rsidRDefault="00582FCA" w:rsidP="006258D1">
      <w:pPr>
        <w:pStyle w:val="21"/>
        <w:jc w:val="both"/>
        <w:rPr>
          <w:sz w:val="18"/>
          <w:szCs w:val="18"/>
          <w:lang w:val="ru-RU"/>
        </w:rPr>
      </w:pPr>
      <w:r w:rsidRPr="00D76051">
        <w:rPr>
          <w:b/>
          <w:i/>
          <w:sz w:val="18"/>
          <w:szCs w:val="18"/>
        </w:rPr>
        <w:t xml:space="preserve">Ідентифікаційний код юридичної особи в ЄДРПОУ – </w:t>
      </w:r>
      <w:r w:rsidR="00E8422C" w:rsidRPr="00E8422C">
        <w:rPr>
          <w:sz w:val="18"/>
          <w:szCs w:val="18"/>
          <w:lang w:val="ru-RU"/>
        </w:rPr>
        <w:t>43690638</w:t>
      </w:r>
    </w:p>
    <w:p w14:paraId="65DF1743" w14:textId="77777777" w:rsidR="00E8422C" w:rsidRDefault="00582FCA" w:rsidP="00C05EE1">
      <w:pPr>
        <w:pStyle w:val="a3"/>
        <w:jc w:val="both"/>
        <w:rPr>
          <w:rFonts w:ascii="Times New Roman" w:hAnsi="Times New Roman"/>
          <w:sz w:val="18"/>
          <w:szCs w:val="18"/>
          <w:lang w:val="ru-RU"/>
        </w:rPr>
      </w:pPr>
      <w:r w:rsidRPr="00D76051">
        <w:rPr>
          <w:rFonts w:ascii="Times New Roman" w:hAnsi="Times New Roman"/>
          <w:b/>
          <w:i/>
          <w:sz w:val="18"/>
          <w:szCs w:val="18"/>
        </w:rPr>
        <w:t>Місце знаходження суб'єкта господарювання, контактний номер телефону, адреса електронної пошти суб'єкта господарювання</w:t>
      </w:r>
      <w:r w:rsidR="00487394">
        <w:rPr>
          <w:rFonts w:ascii="Times New Roman" w:hAnsi="Times New Roman"/>
          <w:b/>
          <w:bCs/>
          <w:sz w:val="18"/>
          <w:szCs w:val="18"/>
        </w:rPr>
        <w:t xml:space="preserve"> -</w:t>
      </w:r>
      <w:r w:rsidRPr="00D76051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21021,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Україна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,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Вінницький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р-н,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Вінницька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обл.,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місто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Вінниця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>, 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вулиця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600-річчя,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будинок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17</w:t>
      </w:r>
    </w:p>
    <w:p w14:paraId="7A42448D" w14:textId="4D531F5D" w:rsidR="00582FCA" w:rsidRPr="00B56797" w:rsidRDefault="00C05EE1" w:rsidP="00C05EE1">
      <w:pPr>
        <w:pStyle w:val="a3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582FCA" w:rsidRPr="00D76051">
        <w:rPr>
          <w:rFonts w:ascii="Times New Roman" w:hAnsi="Times New Roman"/>
          <w:sz w:val="18"/>
          <w:szCs w:val="18"/>
        </w:rPr>
        <w:t>Тел</w:t>
      </w:r>
      <w:proofErr w:type="spellEnd"/>
      <w:r w:rsidR="00582FCA" w:rsidRPr="00D76051">
        <w:rPr>
          <w:rFonts w:ascii="Times New Roman" w:hAnsi="Times New Roman"/>
          <w:sz w:val="18"/>
          <w:szCs w:val="18"/>
        </w:rPr>
        <w:t>.</w:t>
      </w:r>
      <w:r w:rsidRPr="00C05EE1">
        <w:t xml:space="preserve"> </w:t>
      </w:r>
      <w:r w:rsidR="00B56797" w:rsidRPr="00B56797">
        <w:rPr>
          <w:rFonts w:ascii="Times New Roman" w:hAnsi="Times New Roman"/>
          <w:color w:val="000000"/>
          <w:sz w:val="17"/>
          <w:szCs w:val="17"/>
          <w:shd w:val="clear" w:color="auto" w:fill="FFFFFF"/>
        </w:rPr>
        <w:t>+38</w:t>
      </w:r>
      <w:r w:rsidR="00B56797" w:rsidRPr="00B56797">
        <w:rPr>
          <w:rFonts w:ascii="Times New Roman" w:hAnsi="Times New Roman"/>
          <w:color w:val="000000"/>
          <w:sz w:val="17"/>
          <w:szCs w:val="17"/>
          <w:shd w:val="clear" w:color="auto" w:fill="FFFFFF"/>
          <w:lang w:val="ru-RU"/>
        </w:rPr>
        <w:t xml:space="preserve"> </w:t>
      </w:r>
      <w:r w:rsidR="00B56797" w:rsidRPr="00B56797">
        <w:rPr>
          <w:rFonts w:ascii="Times New Roman" w:hAnsi="Times New Roman"/>
          <w:color w:val="000000"/>
          <w:sz w:val="17"/>
          <w:szCs w:val="17"/>
          <w:shd w:val="clear" w:color="auto" w:fill="FFFFFF"/>
        </w:rPr>
        <w:t>(063) 960-73-63</w:t>
      </w:r>
      <w:r w:rsidR="00582FCA" w:rsidRPr="00B56797">
        <w:rPr>
          <w:rFonts w:ascii="Times New Roman" w:hAnsi="Times New Roman"/>
          <w:sz w:val="18"/>
          <w:szCs w:val="18"/>
        </w:rPr>
        <w:t xml:space="preserve">, </w:t>
      </w:r>
      <w:r w:rsidR="00B56797" w:rsidRPr="00B56797">
        <w:rPr>
          <w:rFonts w:ascii="Times New Roman" w:hAnsi="Times New Roman"/>
          <w:sz w:val="20"/>
          <w:szCs w:val="20"/>
          <w:shd w:val="clear" w:color="auto" w:fill="FFFFFF"/>
        </w:rPr>
        <w:t>vintek.secretar@gmail.com</w:t>
      </w:r>
    </w:p>
    <w:p w14:paraId="11FF89C3" w14:textId="77777777" w:rsidR="00E8422C" w:rsidRDefault="00582FCA" w:rsidP="00C05EE1">
      <w:pPr>
        <w:pStyle w:val="a3"/>
        <w:jc w:val="both"/>
        <w:rPr>
          <w:rFonts w:ascii="Times New Roman" w:hAnsi="Times New Roman"/>
          <w:bCs/>
          <w:sz w:val="18"/>
          <w:szCs w:val="18"/>
          <w:lang w:val="ru-RU"/>
        </w:rPr>
      </w:pPr>
      <w:r w:rsidRPr="00D76051">
        <w:rPr>
          <w:rFonts w:ascii="Times New Roman" w:hAnsi="Times New Roman"/>
          <w:b/>
          <w:i/>
          <w:sz w:val="18"/>
          <w:szCs w:val="18"/>
        </w:rPr>
        <w:t xml:space="preserve">Місцезнаходження об'єкта/промислового майданчика – </w:t>
      </w:r>
      <w:proofErr w:type="spellStart"/>
      <w:r w:rsidR="00E8422C" w:rsidRPr="00E8422C">
        <w:rPr>
          <w:rFonts w:ascii="Times New Roman" w:hAnsi="Times New Roman"/>
          <w:bCs/>
          <w:sz w:val="18"/>
          <w:szCs w:val="18"/>
          <w:lang w:val="ru-RU"/>
        </w:rPr>
        <w:t>Україна</w:t>
      </w:r>
      <w:proofErr w:type="spellEnd"/>
      <w:r w:rsidR="00E8422C" w:rsidRPr="00E8422C">
        <w:rPr>
          <w:rFonts w:ascii="Times New Roman" w:hAnsi="Times New Roman"/>
          <w:bCs/>
          <w:sz w:val="18"/>
          <w:szCs w:val="18"/>
          <w:lang w:val="ru-RU"/>
        </w:rPr>
        <w:t xml:space="preserve">, 21036 </w:t>
      </w:r>
      <w:proofErr w:type="spellStart"/>
      <w:r w:rsidR="00E8422C" w:rsidRPr="00E8422C">
        <w:rPr>
          <w:rFonts w:ascii="Times New Roman" w:hAnsi="Times New Roman"/>
          <w:bCs/>
          <w:sz w:val="18"/>
          <w:szCs w:val="18"/>
          <w:lang w:val="ru-RU"/>
        </w:rPr>
        <w:t>Вінницька</w:t>
      </w:r>
      <w:proofErr w:type="spellEnd"/>
      <w:r w:rsidR="00E8422C" w:rsidRPr="00E8422C">
        <w:rPr>
          <w:rFonts w:ascii="Times New Roman" w:hAnsi="Times New Roman"/>
          <w:bCs/>
          <w:sz w:val="18"/>
          <w:szCs w:val="18"/>
          <w:lang w:val="ru-RU"/>
        </w:rPr>
        <w:t xml:space="preserve"> обл. </w:t>
      </w:r>
      <w:proofErr w:type="spellStart"/>
      <w:r w:rsidR="00E8422C" w:rsidRPr="00E8422C">
        <w:rPr>
          <w:rFonts w:ascii="Times New Roman" w:hAnsi="Times New Roman"/>
          <w:bCs/>
          <w:sz w:val="18"/>
          <w:szCs w:val="18"/>
          <w:lang w:val="ru-RU"/>
        </w:rPr>
        <w:t>Вінницький</w:t>
      </w:r>
      <w:proofErr w:type="spellEnd"/>
      <w:r w:rsidR="00E8422C" w:rsidRPr="00E8422C">
        <w:rPr>
          <w:rFonts w:ascii="Times New Roman" w:hAnsi="Times New Roman"/>
          <w:bCs/>
          <w:sz w:val="18"/>
          <w:szCs w:val="18"/>
          <w:lang w:val="ru-RU"/>
        </w:rPr>
        <w:t xml:space="preserve"> р-н. </w:t>
      </w:r>
      <w:proofErr w:type="spellStart"/>
      <w:r w:rsidR="00E8422C" w:rsidRPr="00E8422C">
        <w:rPr>
          <w:rFonts w:ascii="Times New Roman" w:hAnsi="Times New Roman"/>
          <w:bCs/>
          <w:sz w:val="18"/>
          <w:szCs w:val="18"/>
          <w:lang w:val="ru-RU"/>
        </w:rPr>
        <w:t>місто</w:t>
      </w:r>
      <w:proofErr w:type="spellEnd"/>
      <w:r w:rsidR="00E8422C" w:rsidRPr="00E8422C">
        <w:rPr>
          <w:rFonts w:ascii="Times New Roman" w:hAnsi="Times New Roman"/>
          <w:bCs/>
          <w:sz w:val="18"/>
          <w:szCs w:val="18"/>
          <w:lang w:val="ru-RU"/>
        </w:rPr>
        <w:t xml:space="preserve"> </w:t>
      </w:r>
      <w:proofErr w:type="spellStart"/>
      <w:r w:rsidR="00E8422C" w:rsidRPr="00E8422C">
        <w:rPr>
          <w:rFonts w:ascii="Times New Roman" w:hAnsi="Times New Roman"/>
          <w:bCs/>
          <w:sz w:val="18"/>
          <w:szCs w:val="18"/>
          <w:lang w:val="ru-RU"/>
        </w:rPr>
        <w:t>Вінниця,вул</w:t>
      </w:r>
      <w:proofErr w:type="spellEnd"/>
      <w:r w:rsidR="00E8422C" w:rsidRPr="00E8422C">
        <w:rPr>
          <w:rFonts w:ascii="Times New Roman" w:hAnsi="Times New Roman"/>
          <w:bCs/>
          <w:sz w:val="18"/>
          <w:szCs w:val="18"/>
          <w:lang w:val="ru-RU"/>
        </w:rPr>
        <w:t xml:space="preserve">. </w:t>
      </w:r>
      <w:proofErr w:type="spellStart"/>
      <w:r w:rsidR="00E8422C" w:rsidRPr="00E8422C">
        <w:rPr>
          <w:rFonts w:ascii="Times New Roman" w:hAnsi="Times New Roman"/>
          <w:bCs/>
          <w:sz w:val="18"/>
          <w:szCs w:val="18"/>
          <w:lang w:val="ru-RU"/>
        </w:rPr>
        <w:t>Брацлавська</w:t>
      </w:r>
      <w:proofErr w:type="spellEnd"/>
      <w:r w:rsidR="00E8422C" w:rsidRPr="00E8422C">
        <w:rPr>
          <w:rFonts w:ascii="Times New Roman" w:hAnsi="Times New Roman"/>
          <w:bCs/>
          <w:sz w:val="18"/>
          <w:szCs w:val="18"/>
          <w:lang w:val="ru-RU"/>
        </w:rPr>
        <w:t xml:space="preserve"> </w:t>
      </w:r>
      <w:proofErr w:type="spellStart"/>
      <w:r w:rsidR="00E8422C" w:rsidRPr="00E8422C">
        <w:rPr>
          <w:rFonts w:ascii="Times New Roman" w:hAnsi="Times New Roman"/>
          <w:bCs/>
          <w:sz w:val="18"/>
          <w:szCs w:val="18"/>
          <w:lang w:val="ru-RU"/>
        </w:rPr>
        <w:t>буд</w:t>
      </w:r>
      <w:proofErr w:type="spellEnd"/>
      <w:r w:rsidR="00E8422C" w:rsidRPr="00E8422C">
        <w:rPr>
          <w:rFonts w:ascii="Times New Roman" w:hAnsi="Times New Roman"/>
          <w:bCs/>
          <w:sz w:val="18"/>
          <w:szCs w:val="18"/>
          <w:lang w:val="ru-RU"/>
        </w:rPr>
        <w:t xml:space="preserve"> 59</w:t>
      </w:r>
    </w:p>
    <w:p w14:paraId="2BA7BF50" w14:textId="0323DDC5" w:rsidR="00582FCA" w:rsidRPr="00D76051" w:rsidRDefault="00582FCA" w:rsidP="00C05EE1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D76051">
        <w:rPr>
          <w:rFonts w:ascii="Times New Roman" w:hAnsi="Times New Roman"/>
          <w:b/>
          <w:i/>
          <w:sz w:val="18"/>
          <w:szCs w:val="18"/>
        </w:rPr>
        <w:t>Мета отримання дозволу -</w:t>
      </w:r>
      <w:r w:rsidRPr="00D76051">
        <w:rPr>
          <w:rFonts w:ascii="Times New Roman" w:hAnsi="Times New Roman"/>
          <w:b/>
          <w:sz w:val="18"/>
          <w:szCs w:val="18"/>
        </w:rPr>
        <w:t xml:space="preserve"> </w:t>
      </w:r>
      <w:r w:rsidRPr="00D76051">
        <w:rPr>
          <w:rFonts w:ascii="Times New Roman" w:hAnsi="Times New Roman"/>
          <w:sz w:val="18"/>
          <w:szCs w:val="18"/>
        </w:rPr>
        <w:t xml:space="preserve">визначення та регулювання викидів забруднюючих речовин (ЗР), які потрапляють в атмосферу при експлуатації технологічного обладнання, на отримання дозволу на викиди ЗР для існуючого об’єкту. </w:t>
      </w:r>
    </w:p>
    <w:p w14:paraId="5D63218C" w14:textId="77777777" w:rsidR="00582FCA" w:rsidRPr="00D76051" w:rsidRDefault="00582FCA" w:rsidP="00582FCA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D76051">
        <w:rPr>
          <w:rFonts w:ascii="Times New Roman" w:hAnsi="Times New Roman"/>
          <w:b/>
          <w:i/>
          <w:sz w:val="18"/>
          <w:szCs w:val="18"/>
        </w:rPr>
        <w:t xml:space="preserve">Відомості про наявність висновку з оцінки впливу на довкілля (ОВД), в якому визначено допустимість провадження планованої діяльності, яка згідно з вимогами ЗУ «Про оцінку впливу на довкілля» підлягає оцінці впливу на довкілля – </w:t>
      </w:r>
      <w:r w:rsidRPr="00D76051">
        <w:rPr>
          <w:rFonts w:ascii="Times New Roman" w:hAnsi="Times New Roman"/>
          <w:sz w:val="18"/>
          <w:szCs w:val="18"/>
        </w:rPr>
        <w:t>діяльність не підпадає оцінці впливу на довкілля.</w:t>
      </w:r>
    </w:p>
    <w:p w14:paraId="4B0446B1" w14:textId="0FCCE517" w:rsidR="00E8422C" w:rsidRPr="00E8422C" w:rsidRDefault="00582FCA" w:rsidP="00E8422C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D76051">
        <w:rPr>
          <w:rFonts w:ascii="Times New Roman" w:hAnsi="Times New Roman"/>
          <w:b/>
          <w:i/>
          <w:sz w:val="18"/>
          <w:szCs w:val="18"/>
        </w:rPr>
        <w:t>Загальний опис об'єкта (опис виробництв та технологічного устаткування)</w:t>
      </w:r>
      <w:r w:rsidRPr="00D76051">
        <w:rPr>
          <w:rFonts w:ascii="Times New Roman" w:hAnsi="Times New Roman"/>
          <w:b/>
          <w:sz w:val="18"/>
          <w:szCs w:val="18"/>
        </w:rPr>
        <w:t xml:space="preserve"> –</w:t>
      </w:r>
      <w:r w:rsidRPr="00D76051">
        <w:rPr>
          <w:rFonts w:ascii="Times New Roman" w:hAnsi="Times New Roman"/>
          <w:sz w:val="18"/>
          <w:szCs w:val="18"/>
        </w:rPr>
        <w:t xml:space="preserve"> </w:t>
      </w:r>
      <w:r w:rsidR="00E8422C" w:rsidRPr="00E8422C">
        <w:rPr>
          <w:rFonts w:ascii="Times New Roman" w:hAnsi="Times New Roman"/>
          <w:sz w:val="18"/>
          <w:szCs w:val="18"/>
        </w:rPr>
        <w:t>Основним видом діяльності підприємства є будівництво житлових і нежитлових будівель (КВЕД 41.20).</w:t>
      </w:r>
      <w:r w:rsidR="00E8422C">
        <w:rPr>
          <w:rFonts w:ascii="Times New Roman" w:hAnsi="Times New Roman"/>
          <w:sz w:val="18"/>
          <w:szCs w:val="18"/>
        </w:rPr>
        <w:t xml:space="preserve"> </w:t>
      </w:r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На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виробничому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майданчику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здійснюється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виготовлення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металевих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виробів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та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металевих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конструкцій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. У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виробничому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приміщенні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виконуються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роботи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з ручного дугового та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напівавтоматичного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зварювання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,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плазмового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різання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,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свердління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,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заточування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,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шліфування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, лазерного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очищення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,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піскоструминного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очищення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та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фарбування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металевих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виробів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. Для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опалення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виробничого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приміщення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у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холодний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період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року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встановлено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газовий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нагрівач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,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що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працює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на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скрапленому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газі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(пропан-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бутані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>).</w:t>
      </w:r>
      <w:r w:rsidR="00E8422C">
        <w:rPr>
          <w:rFonts w:ascii="Times New Roman" w:hAnsi="Times New Roman"/>
          <w:sz w:val="18"/>
          <w:szCs w:val="18"/>
          <w:lang w:val="ru-RU"/>
        </w:rPr>
        <w:t xml:space="preserve"> </w:t>
      </w:r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На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території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підприємства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розташовані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резервуар для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зберігання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дизельного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пального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та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паливороздавальна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колонка (ПРК). Для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забезпечення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резервного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електропостачання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підприємства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наявні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дизельний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та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бензиновий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 xml:space="preserve"> </w:t>
      </w:r>
      <w:proofErr w:type="spellStart"/>
      <w:r w:rsidR="00E8422C" w:rsidRPr="00E8422C">
        <w:rPr>
          <w:rFonts w:ascii="Times New Roman" w:hAnsi="Times New Roman"/>
          <w:sz w:val="18"/>
          <w:szCs w:val="18"/>
          <w:lang w:val="ru-RU"/>
        </w:rPr>
        <w:t>генератори</w:t>
      </w:r>
      <w:proofErr w:type="spellEnd"/>
      <w:r w:rsidR="00E8422C" w:rsidRPr="00E8422C">
        <w:rPr>
          <w:rFonts w:ascii="Times New Roman" w:hAnsi="Times New Roman"/>
          <w:sz w:val="18"/>
          <w:szCs w:val="18"/>
          <w:lang w:val="ru-RU"/>
        </w:rPr>
        <w:t>.</w:t>
      </w:r>
    </w:p>
    <w:p w14:paraId="21711FC8" w14:textId="7AF08CD8" w:rsidR="00B22B00" w:rsidRPr="00B8247F" w:rsidRDefault="00B22B00" w:rsidP="00B22B00">
      <w:pPr>
        <w:pStyle w:val="a3"/>
        <w:jc w:val="both"/>
        <w:rPr>
          <w:lang w:eastAsia="ru-RU"/>
        </w:rPr>
      </w:pPr>
      <w:r w:rsidRPr="00B22B00">
        <w:rPr>
          <w:rFonts w:ascii="Times New Roman" w:hAnsi="Times New Roman"/>
          <w:b/>
          <w:i/>
          <w:sz w:val="18"/>
          <w:szCs w:val="16"/>
        </w:rPr>
        <w:t xml:space="preserve">Відомості щодо видів та обсягів викидів </w:t>
      </w:r>
      <w:r w:rsidRPr="00B22B00">
        <w:rPr>
          <w:rFonts w:ascii="Times New Roman" w:hAnsi="Times New Roman"/>
          <w:b/>
          <w:sz w:val="18"/>
          <w:szCs w:val="16"/>
        </w:rPr>
        <w:t xml:space="preserve">– </w:t>
      </w:r>
      <w:r w:rsidRPr="00B22B00">
        <w:rPr>
          <w:rFonts w:ascii="Times New Roman" w:hAnsi="Times New Roman"/>
          <w:sz w:val="18"/>
          <w:szCs w:val="16"/>
        </w:rPr>
        <w:t xml:space="preserve">Від джерел викиду в атмосферне повітря надходять такі основні забруднюючі речовини: </w:t>
      </w:r>
      <w:r w:rsidRPr="00855226">
        <w:rPr>
          <w:rFonts w:ascii="Times New Roman" w:hAnsi="Times New Roman"/>
          <w:sz w:val="18"/>
          <w:szCs w:val="16"/>
        </w:rPr>
        <w:t xml:space="preserve">Речовини у вигляді твердих </w:t>
      </w:r>
      <w:r w:rsidR="006A6C0E" w:rsidRPr="00855226">
        <w:rPr>
          <w:rFonts w:ascii="Times New Roman" w:hAnsi="Times New Roman"/>
          <w:sz w:val="18"/>
          <w:szCs w:val="16"/>
        </w:rPr>
        <w:t xml:space="preserve"> </w:t>
      </w:r>
      <w:r w:rsidRPr="00855226">
        <w:rPr>
          <w:rFonts w:ascii="Times New Roman" w:hAnsi="Times New Roman"/>
          <w:sz w:val="18"/>
          <w:szCs w:val="16"/>
        </w:rPr>
        <w:t xml:space="preserve"> частинок – </w:t>
      </w:r>
      <w:r w:rsidR="00B8247F" w:rsidRPr="00855226">
        <w:rPr>
          <w:rFonts w:ascii="Times New Roman" w:hAnsi="Times New Roman"/>
          <w:sz w:val="18"/>
          <w:szCs w:val="16"/>
        </w:rPr>
        <w:t>13,78</w:t>
      </w:r>
      <w:r w:rsidR="002A0C77" w:rsidRPr="00855226">
        <w:rPr>
          <w:rFonts w:ascii="Times New Roman" w:hAnsi="Times New Roman"/>
          <w:sz w:val="18"/>
          <w:szCs w:val="16"/>
        </w:rPr>
        <w:t xml:space="preserve"> </w:t>
      </w:r>
      <w:r w:rsidRPr="00855226">
        <w:rPr>
          <w:rFonts w:ascii="Times New Roman" w:hAnsi="Times New Roman"/>
          <w:sz w:val="18"/>
          <w:szCs w:val="16"/>
        </w:rPr>
        <w:t xml:space="preserve">т/рік, НМЛОС – </w:t>
      </w:r>
      <w:r w:rsidR="00F77D08" w:rsidRPr="00855226">
        <w:rPr>
          <w:rFonts w:ascii="Times New Roman" w:hAnsi="Times New Roman"/>
          <w:sz w:val="18"/>
          <w:szCs w:val="16"/>
        </w:rPr>
        <w:t>0,</w:t>
      </w:r>
      <w:r w:rsidR="00ED17DE" w:rsidRPr="00855226">
        <w:rPr>
          <w:rFonts w:ascii="Times New Roman" w:hAnsi="Times New Roman"/>
          <w:sz w:val="18"/>
          <w:szCs w:val="16"/>
        </w:rPr>
        <w:t>672</w:t>
      </w:r>
      <w:r w:rsidRPr="00855226">
        <w:rPr>
          <w:rFonts w:ascii="Times New Roman" w:hAnsi="Times New Roman"/>
          <w:sz w:val="18"/>
          <w:szCs w:val="16"/>
        </w:rPr>
        <w:t xml:space="preserve"> т/рік</w:t>
      </w:r>
      <w:r w:rsidR="006258D1" w:rsidRPr="00855226">
        <w:rPr>
          <w:rFonts w:ascii="Times New Roman" w:hAnsi="Times New Roman"/>
          <w:sz w:val="18"/>
          <w:szCs w:val="16"/>
        </w:rPr>
        <w:t>.</w:t>
      </w:r>
      <w:r w:rsidR="006A6C0E">
        <w:rPr>
          <w:rFonts w:ascii="Times New Roman" w:hAnsi="Times New Roman"/>
          <w:sz w:val="18"/>
          <w:szCs w:val="16"/>
        </w:rPr>
        <w:t xml:space="preserve"> </w:t>
      </w:r>
      <w:r w:rsidR="006A6C0E" w:rsidRPr="006A6C0E">
        <w:rPr>
          <w:rFonts w:ascii="Times New Roman" w:hAnsi="Times New Roman"/>
          <w:sz w:val="18"/>
          <w:szCs w:val="16"/>
        </w:rPr>
        <w:t>Залізо та його сполуки (у перерахунку на залізо)</w:t>
      </w:r>
      <w:r w:rsidR="006A6C0E">
        <w:rPr>
          <w:rFonts w:ascii="Times New Roman" w:hAnsi="Times New Roman"/>
          <w:sz w:val="18"/>
          <w:szCs w:val="16"/>
        </w:rPr>
        <w:t xml:space="preserve"> – 0,086</w:t>
      </w:r>
      <w:r w:rsidR="005D40BF">
        <w:rPr>
          <w:rFonts w:ascii="Times New Roman" w:hAnsi="Times New Roman"/>
          <w:sz w:val="18"/>
          <w:szCs w:val="16"/>
        </w:rPr>
        <w:t xml:space="preserve"> </w:t>
      </w:r>
      <w:r w:rsidR="006A6C0E">
        <w:rPr>
          <w:rFonts w:ascii="Times New Roman" w:hAnsi="Times New Roman"/>
          <w:sz w:val="18"/>
          <w:szCs w:val="16"/>
        </w:rPr>
        <w:t xml:space="preserve">т/рік, </w:t>
      </w:r>
      <w:r w:rsidR="006A6C0E" w:rsidRPr="006A6C0E">
        <w:rPr>
          <w:rFonts w:ascii="Times New Roman" w:hAnsi="Times New Roman"/>
          <w:sz w:val="18"/>
          <w:szCs w:val="16"/>
        </w:rPr>
        <w:t>Хром та його сполуки (у перерахунку на триоксид хрому)</w:t>
      </w:r>
      <w:r w:rsidR="006A6C0E">
        <w:rPr>
          <w:rFonts w:ascii="Times New Roman" w:hAnsi="Times New Roman"/>
          <w:sz w:val="18"/>
          <w:szCs w:val="16"/>
        </w:rPr>
        <w:t xml:space="preserve"> – 0,00008 т/рік, </w:t>
      </w:r>
      <w:r w:rsidR="006A6C0E" w:rsidRPr="006A6C0E">
        <w:rPr>
          <w:rFonts w:ascii="Times New Roman" w:hAnsi="Times New Roman"/>
          <w:sz w:val="18"/>
          <w:szCs w:val="16"/>
        </w:rPr>
        <w:t>Манган та його сполуки (у перерахунку на манган)</w:t>
      </w:r>
      <w:r w:rsidR="006A6C0E">
        <w:rPr>
          <w:rFonts w:ascii="Times New Roman" w:hAnsi="Times New Roman"/>
          <w:sz w:val="18"/>
          <w:szCs w:val="16"/>
        </w:rPr>
        <w:t xml:space="preserve"> – 0,0074</w:t>
      </w:r>
      <w:r w:rsidR="005D40BF">
        <w:rPr>
          <w:rFonts w:ascii="Times New Roman" w:hAnsi="Times New Roman"/>
          <w:sz w:val="18"/>
          <w:szCs w:val="16"/>
        </w:rPr>
        <w:t xml:space="preserve"> т/рік, </w:t>
      </w:r>
      <w:r w:rsidR="00B8247F" w:rsidRPr="00B8247F">
        <w:rPr>
          <w:rFonts w:ascii="Times New Roman" w:hAnsi="Times New Roman"/>
          <w:sz w:val="18"/>
          <w:szCs w:val="16"/>
        </w:rPr>
        <w:t>Оксиди азоту (у перерахунку на діоксид азоту [NO + NO2])</w:t>
      </w:r>
      <w:r w:rsidR="00B8247F">
        <w:rPr>
          <w:rFonts w:ascii="Times New Roman" w:hAnsi="Times New Roman"/>
          <w:sz w:val="18"/>
          <w:szCs w:val="16"/>
        </w:rPr>
        <w:t xml:space="preserve"> – 0,5538 т/рік, </w:t>
      </w:r>
      <w:r w:rsidR="00B8247F" w:rsidRPr="00B8247F">
        <w:rPr>
          <w:rFonts w:ascii="Times New Roman" w:hAnsi="Times New Roman"/>
          <w:sz w:val="18"/>
          <w:szCs w:val="16"/>
        </w:rPr>
        <w:t>Азоту(1) оксид (N2O)</w:t>
      </w:r>
      <w:r w:rsidR="00B8247F">
        <w:rPr>
          <w:rFonts w:ascii="Times New Roman" w:hAnsi="Times New Roman"/>
          <w:sz w:val="18"/>
          <w:szCs w:val="16"/>
        </w:rPr>
        <w:t xml:space="preserve"> – 0,00195 т/рік, Аміак – 0,00942 т/рік, </w:t>
      </w:r>
      <w:r w:rsidR="00B8247F" w:rsidRPr="00B8247F">
        <w:rPr>
          <w:rFonts w:ascii="Times New Roman" w:hAnsi="Times New Roman"/>
          <w:sz w:val="18"/>
          <w:szCs w:val="16"/>
        </w:rPr>
        <w:t>Сірки діоксид</w:t>
      </w:r>
      <w:r w:rsidR="00B8247F">
        <w:rPr>
          <w:rFonts w:ascii="Times New Roman" w:hAnsi="Times New Roman"/>
          <w:sz w:val="18"/>
          <w:szCs w:val="16"/>
        </w:rPr>
        <w:t xml:space="preserve"> – 0,000062</w:t>
      </w:r>
      <w:r w:rsidR="00746C35">
        <w:rPr>
          <w:rFonts w:ascii="Times New Roman" w:hAnsi="Times New Roman"/>
          <w:sz w:val="18"/>
          <w:szCs w:val="16"/>
        </w:rPr>
        <w:t>5</w:t>
      </w:r>
      <w:r w:rsidR="00B8247F">
        <w:rPr>
          <w:rFonts w:ascii="Times New Roman" w:hAnsi="Times New Roman"/>
          <w:sz w:val="18"/>
          <w:szCs w:val="16"/>
        </w:rPr>
        <w:t xml:space="preserve"> т/рік, </w:t>
      </w:r>
      <w:r w:rsidR="00B8247F" w:rsidRPr="00B8247F">
        <w:rPr>
          <w:rFonts w:ascii="Times New Roman" w:hAnsi="Times New Roman"/>
          <w:sz w:val="18"/>
          <w:szCs w:val="16"/>
        </w:rPr>
        <w:t>Оксид вуглецю</w:t>
      </w:r>
      <w:r w:rsidR="00B8247F">
        <w:rPr>
          <w:rFonts w:ascii="Times New Roman" w:hAnsi="Times New Roman"/>
          <w:sz w:val="18"/>
          <w:szCs w:val="16"/>
        </w:rPr>
        <w:t xml:space="preserve"> – 0,452 т/рік, </w:t>
      </w:r>
      <w:r w:rsidR="00B8247F" w:rsidRPr="00B8247F">
        <w:rPr>
          <w:rFonts w:ascii="Times New Roman" w:hAnsi="Times New Roman"/>
          <w:sz w:val="18"/>
          <w:szCs w:val="16"/>
        </w:rPr>
        <w:t>Вуглецю діоксид</w:t>
      </w:r>
      <w:r w:rsidR="00B8247F">
        <w:rPr>
          <w:rFonts w:ascii="Times New Roman" w:hAnsi="Times New Roman"/>
          <w:sz w:val="18"/>
          <w:szCs w:val="16"/>
        </w:rPr>
        <w:t xml:space="preserve"> – 91,92 т/рік, </w:t>
      </w:r>
      <w:r w:rsidR="00746C35">
        <w:rPr>
          <w:rFonts w:ascii="Times New Roman" w:hAnsi="Times New Roman"/>
          <w:sz w:val="18"/>
          <w:szCs w:val="16"/>
        </w:rPr>
        <w:t xml:space="preserve">Ацетон – 0,6176 т/рік, </w:t>
      </w:r>
      <w:proofErr w:type="spellStart"/>
      <w:r w:rsidR="00746C35" w:rsidRPr="00746C35">
        <w:rPr>
          <w:rFonts w:ascii="Times New Roman" w:hAnsi="Times New Roman"/>
          <w:sz w:val="18"/>
          <w:szCs w:val="16"/>
        </w:rPr>
        <w:t>Бутиловий</w:t>
      </w:r>
      <w:proofErr w:type="spellEnd"/>
      <w:r w:rsidR="00746C35" w:rsidRPr="00746C35">
        <w:rPr>
          <w:rFonts w:ascii="Times New Roman" w:hAnsi="Times New Roman"/>
          <w:sz w:val="18"/>
          <w:szCs w:val="16"/>
        </w:rPr>
        <w:t xml:space="preserve"> ефір оцтової кислоти (бутилацетат)</w:t>
      </w:r>
      <w:r w:rsidR="00746C35">
        <w:rPr>
          <w:rFonts w:ascii="Times New Roman" w:hAnsi="Times New Roman"/>
          <w:sz w:val="18"/>
          <w:szCs w:val="16"/>
        </w:rPr>
        <w:t xml:space="preserve"> – 0,2802 т/рік, </w:t>
      </w:r>
      <w:proofErr w:type="spellStart"/>
      <w:r w:rsidR="00746C35" w:rsidRPr="00746C35">
        <w:rPr>
          <w:rFonts w:ascii="Times New Roman" w:hAnsi="Times New Roman"/>
          <w:sz w:val="18"/>
          <w:szCs w:val="16"/>
        </w:rPr>
        <w:t>Етилцелозольв</w:t>
      </w:r>
      <w:proofErr w:type="spellEnd"/>
      <w:r w:rsidR="00746C35">
        <w:rPr>
          <w:rFonts w:ascii="Times New Roman" w:hAnsi="Times New Roman"/>
          <w:sz w:val="18"/>
          <w:szCs w:val="16"/>
        </w:rPr>
        <w:t xml:space="preserve"> – 0,207 т/рік, </w:t>
      </w:r>
      <w:r w:rsidR="00746C35" w:rsidRPr="00746C35">
        <w:rPr>
          <w:rFonts w:ascii="Times New Roman" w:hAnsi="Times New Roman"/>
          <w:sz w:val="18"/>
          <w:szCs w:val="16"/>
        </w:rPr>
        <w:t>Толуол</w:t>
      </w:r>
      <w:r w:rsidR="00746C35">
        <w:rPr>
          <w:rFonts w:ascii="Times New Roman" w:hAnsi="Times New Roman"/>
          <w:sz w:val="18"/>
          <w:szCs w:val="16"/>
        </w:rPr>
        <w:t xml:space="preserve"> – 0,9945 т/рік, Метан – 0,0001 т/рік, </w:t>
      </w:r>
      <w:proofErr w:type="spellStart"/>
      <w:r w:rsidR="00746C35" w:rsidRPr="00746C35">
        <w:rPr>
          <w:rFonts w:ascii="Times New Roman" w:hAnsi="Times New Roman"/>
          <w:sz w:val="18"/>
          <w:szCs w:val="16"/>
        </w:rPr>
        <w:t>Бенз</w:t>
      </w:r>
      <w:proofErr w:type="spellEnd"/>
      <w:r w:rsidR="00746C35" w:rsidRPr="00746C35">
        <w:rPr>
          <w:rFonts w:ascii="Times New Roman" w:hAnsi="Times New Roman"/>
          <w:sz w:val="18"/>
          <w:szCs w:val="16"/>
        </w:rPr>
        <w:t>(а)</w:t>
      </w:r>
      <w:proofErr w:type="spellStart"/>
      <w:r w:rsidR="00746C35" w:rsidRPr="00746C35">
        <w:rPr>
          <w:rFonts w:ascii="Times New Roman" w:hAnsi="Times New Roman"/>
          <w:sz w:val="18"/>
          <w:szCs w:val="16"/>
        </w:rPr>
        <w:t>пирен</w:t>
      </w:r>
      <w:proofErr w:type="spellEnd"/>
      <w:r w:rsidR="00746C35">
        <w:rPr>
          <w:rFonts w:ascii="Times New Roman" w:hAnsi="Times New Roman"/>
          <w:sz w:val="18"/>
          <w:szCs w:val="16"/>
        </w:rPr>
        <w:t xml:space="preserve"> – 0,0000001135 т/рік.</w:t>
      </w:r>
    </w:p>
    <w:p w14:paraId="13333156" w14:textId="77777777" w:rsidR="00C74554" w:rsidRPr="00572C3A" w:rsidRDefault="00C74554" w:rsidP="00C74554">
      <w:pPr>
        <w:pStyle w:val="a3"/>
        <w:jc w:val="both"/>
        <w:rPr>
          <w:rFonts w:ascii="Times New Roman" w:hAnsi="Times New Roman"/>
          <w:iCs/>
          <w:sz w:val="18"/>
          <w:szCs w:val="18"/>
        </w:rPr>
      </w:pPr>
      <w:r w:rsidRPr="00572C3A">
        <w:rPr>
          <w:rFonts w:ascii="Times New Roman" w:hAnsi="Times New Roman"/>
          <w:b/>
          <w:i/>
          <w:sz w:val="18"/>
          <w:szCs w:val="18"/>
        </w:rPr>
        <w:t>Заходи щодо впровадження найкращих існуючих технологій виробництва, що виконані або/та які потребують виконання</w:t>
      </w:r>
      <w:r w:rsidRPr="00572C3A">
        <w:rPr>
          <w:rFonts w:ascii="Times New Roman" w:hAnsi="Times New Roman"/>
          <w:b/>
          <w:iCs/>
          <w:sz w:val="18"/>
          <w:szCs w:val="18"/>
        </w:rPr>
        <w:t xml:space="preserve"> – </w:t>
      </w:r>
      <w:r w:rsidRPr="00572C3A">
        <w:rPr>
          <w:rFonts w:ascii="Times New Roman" w:hAnsi="Times New Roman"/>
          <w:iCs/>
          <w:sz w:val="18"/>
          <w:szCs w:val="18"/>
        </w:rPr>
        <w:t>На підприємстві відсутні виробництва та устаткування, які підлягають до впровадження найкращих доступних технологій та методів керування.</w:t>
      </w:r>
    </w:p>
    <w:p w14:paraId="2DF85EB3" w14:textId="77777777" w:rsidR="00C74554" w:rsidRPr="00572C3A" w:rsidRDefault="00C74554" w:rsidP="00C74554">
      <w:pPr>
        <w:pStyle w:val="a3"/>
        <w:jc w:val="both"/>
        <w:rPr>
          <w:rFonts w:ascii="Times New Roman" w:hAnsi="Times New Roman"/>
          <w:b/>
          <w:iCs/>
          <w:sz w:val="18"/>
          <w:szCs w:val="18"/>
        </w:rPr>
      </w:pPr>
      <w:r w:rsidRPr="00572C3A">
        <w:rPr>
          <w:rFonts w:ascii="Times New Roman" w:hAnsi="Times New Roman"/>
          <w:b/>
          <w:i/>
          <w:sz w:val="18"/>
          <w:szCs w:val="18"/>
        </w:rPr>
        <w:t xml:space="preserve">Перелік заходів щодо скорочення викидів, що виконані або/та які потребують виконання </w:t>
      </w:r>
      <w:r w:rsidRPr="00572C3A">
        <w:rPr>
          <w:rFonts w:ascii="Times New Roman" w:hAnsi="Times New Roman"/>
          <w:b/>
          <w:iCs/>
          <w:sz w:val="18"/>
          <w:szCs w:val="18"/>
        </w:rPr>
        <w:t xml:space="preserve">– </w:t>
      </w:r>
      <w:r w:rsidRPr="00572C3A">
        <w:rPr>
          <w:rFonts w:ascii="Times New Roman" w:hAnsi="Times New Roman"/>
          <w:iCs/>
          <w:sz w:val="18"/>
          <w:szCs w:val="18"/>
        </w:rPr>
        <w:t>Не передбачені. Викиди забруднюючих речовин від стаціонарних джерел підприємства не перевищують встановлені нормативи граничнодопустимих викидів відповідно до законодавства, тому заходи щодо скорочення викидів забруднюючих речовин не розробляються.</w:t>
      </w:r>
    </w:p>
    <w:p w14:paraId="2C55C42F" w14:textId="77777777" w:rsidR="00C74554" w:rsidRPr="00572C3A" w:rsidRDefault="00C74554" w:rsidP="00C74554">
      <w:pPr>
        <w:pStyle w:val="a3"/>
        <w:jc w:val="both"/>
        <w:rPr>
          <w:rFonts w:ascii="Times New Roman" w:hAnsi="Times New Roman"/>
          <w:b/>
          <w:iCs/>
          <w:sz w:val="18"/>
          <w:szCs w:val="18"/>
          <w:lang w:val="ru-RU"/>
        </w:rPr>
      </w:pPr>
      <w:proofErr w:type="spellStart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>Дотримання</w:t>
      </w:r>
      <w:proofErr w:type="spellEnd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 xml:space="preserve"> </w:t>
      </w:r>
      <w:proofErr w:type="spellStart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>виконання</w:t>
      </w:r>
      <w:proofErr w:type="spellEnd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 xml:space="preserve"> </w:t>
      </w:r>
      <w:proofErr w:type="spellStart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>природоохоронних</w:t>
      </w:r>
      <w:proofErr w:type="spellEnd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 xml:space="preserve"> </w:t>
      </w:r>
      <w:proofErr w:type="spellStart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>заходів</w:t>
      </w:r>
      <w:proofErr w:type="spellEnd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 xml:space="preserve"> </w:t>
      </w:r>
      <w:proofErr w:type="spellStart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>щодо</w:t>
      </w:r>
      <w:proofErr w:type="spellEnd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 xml:space="preserve"> </w:t>
      </w:r>
      <w:proofErr w:type="spellStart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>скорочення</w:t>
      </w:r>
      <w:proofErr w:type="spellEnd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 xml:space="preserve"> </w:t>
      </w:r>
      <w:proofErr w:type="spellStart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>викидів</w:t>
      </w:r>
      <w:proofErr w:type="spellEnd"/>
      <w:r w:rsidRPr="00572C3A">
        <w:rPr>
          <w:rFonts w:ascii="Times New Roman" w:hAnsi="Times New Roman"/>
          <w:b/>
          <w:iCs/>
          <w:sz w:val="18"/>
          <w:szCs w:val="18"/>
          <w:lang w:val="ru-RU"/>
        </w:rPr>
        <w:t xml:space="preserve"> – </w:t>
      </w:r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 xml:space="preserve">Заходи не </w:t>
      </w:r>
      <w:proofErr w:type="spellStart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>передбачені</w:t>
      </w:r>
      <w:proofErr w:type="spellEnd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>.</w:t>
      </w:r>
    </w:p>
    <w:p w14:paraId="7153F9AA" w14:textId="77777777" w:rsidR="00C74554" w:rsidRPr="00572C3A" w:rsidRDefault="00C74554" w:rsidP="00C74554">
      <w:pPr>
        <w:pStyle w:val="a3"/>
        <w:jc w:val="both"/>
        <w:rPr>
          <w:rFonts w:ascii="Times New Roman" w:hAnsi="Times New Roman"/>
          <w:b/>
          <w:iCs/>
          <w:sz w:val="18"/>
          <w:szCs w:val="18"/>
          <w:lang w:val="ru-RU"/>
        </w:rPr>
      </w:pPr>
      <w:proofErr w:type="spellStart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>Відповідність</w:t>
      </w:r>
      <w:proofErr w:type="spellEnd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 xml:space="preserve"> </w:t>
      </w:r>
      <w:proofErr w:type="spellStart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>пропозицій</w:t>
      </w:r>
      <w:proofErr w:type="spellEnd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 xml:space="preserve"> </w:t>
      </w:r>
      <w:proofErr w:type="spellStart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>щодо</w:t>
      </w:r>
      <w:proofErr w:type="spellEnd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 xml:space="preserve"> </w:t>
      </w:r>
      <w:proofErr w:type="spellStart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>дозволених</w:t>
      </w:r>
      <w:proofErr w:type="spellEnd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 xml:space="preserve"> </w:t>
      </w:r>
      <w:proofErr w:type="spellStart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>обсягів</w:t>
      </w:r>
      <w:proofErr w:type="spellEnd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 xml:space="preserve"> </w:t>
      </w:r>
      <w:proofErr w:type="spellStart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>викидів</w:t>
      </w:r>
      <w:proofErr w:type="spellEnd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 xml:space="preserve"> </w:t>
      </w:r>
      <w:proofErr w:type="spellStart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>законодавству</w:t>
      </w:r>
      <w:proofErr w:type="spellEnd"/>
      <w:r w:rsidRPr="00572C3A">
        <w:rPr>
          <w:rFonts w:ascii="Times New Roman" w:hAnsi="Times New Roman"/>
          <w:b/>
          <w:iCs/>
          <w:sz w:val="18"/>
          <w:szCs w:val="18"/>
          <w:lang w:val="ru-RU"/>
        </w:rPr>
        <w:t xml:space="preserve"> – </w:t>
      </w:r>
      <w:proofErr w:type="spellStart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>Викиди</w:t>
      </w:r>
      <w:proofErr w:type="spellEnd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 xml:space="preserve"> </w:t>
      </w:r>
      <w:proofErr w:type="spellStart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>забруднюючих</w:t>
      </w:r>
      <w:proofErr w:type="spellEnd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 xml:space="preserve"> </w:t>
      </w:r>
      <w:proofErr w:type="spellStart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>речовин</w:t>
      </w:r>
      <w:proofErr w:type="spellEnd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 xml:space="preserve"> </w:t>
      </w:r>
      <w:proofErr w:type="spellStart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>відповідають</w:t>
      </w:r>
      <w:proofErr w:type="spellEnd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 xml:space="preserve"> </w:t>
      </w:r>
      <w:proofErr w:type="spellStart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>вимогам</w:t>
      </w:r>
      <w:proofErr w:type="spellEnd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 xml:space="preserve"> </w:t>
      </w:r>
      <w:proofErr w:type="spellStart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>законодавства</w:t>
      </w:r>
      <w:proofErr w:type="spellEnd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>.</w:t>
      </w:r>
    </w:p>
    <w:p w14:paraId="3D9DF09C" w14:textId="4FA9430B" w:rsidR="00C74554" w:rsidRPr="00572C3A" w:rsidRDefault="00C74554" w:rsidP="00C74554">
      <w:pPr>
        <w:pStyle w:val="a3"/>
        <w:jc w:val="both"/>
        <w:rPr>
          <w:rFonts w:ascii="Times New Roman" w:hAnsi="Times New Roman"/>
          <w:bCs/>
          <w:iCs/>
          <w:sz w:val="18"/>
          <w:szCs w:val="18"/>
          <w:lang w:val="ru-RU"/>
        </w:rPr>
      </w:pPr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 xml:space="preserve">Адреса </w:t>
      </w:r>
      <w:proofErr w:type="spellStart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>держадміністрації</w:t>
      </w:r>
      <w:proofErr w:type="spellEnd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 xml:space="preserve"> з </w:t>
      </w:r>
      <w:proofErr w:type="spellStart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>питань</w:t>
      </w:r>
      <w:proofErr w:type="spellEnd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 xml:space="preserve"> </w:t>
      </w:r>
      <w:proofErr w:type="spellStart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>охорони</w:t>
      </w:r>
      <w:proofErr w:type="spellEnd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 xml:space="preserve"> </w:t>
      </w:r>
      <w:proofErr w:type="spellStart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>навколишнього</w:t>
      </w:r>
      <w:proofErr w:type="spellEnd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 xml:space="preserve"> природного </w:t>
      </w:r>
      <w:proofErr w:type="spellStart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>середовища</w:t>
      </w:r>
      <w:proofErr w:type="spellEnd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 xml:space="preserve">, до </w:t>
      </w:r>
      <w:proofErr w:type="spellStart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>якої</w:t>
      </w:r>
      <w:proofErr w:type="spellEnd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 xml:space="preserve"> </w:t>
      </w:r>
      <w:proofErr w:type="spellStart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>можуть</w:t>
      </w:r>
      <w:proofErr w:type="spellEnd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 xml:space="preserve"> </w:t>
      </w:r>
      <w:proofErr w:type="spellStart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>надсилатися</w:t>
      </w:r>
      <w:proofErr w:type="spellEnd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 xml:space="preserve"> </w:t>
      </w:r>
      <w:proofErr w:type="spellStart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>зауваження</w:t>
      </w:r>
      <w:proofErr w:type="spellEnd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 xml:space="preserve"> та </w:t>
      </w:r>
      <w:proofErr w:type="spellStart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>пропозиції</w:t>
      </w:r>
      <w:proofErr w:type="spellEnd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 xml:space="preserve"> </w:t>
      </w:r>
      <w:proofErr w:type="spellStart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>громадськості</w:t>
      </w:r>
      <w:proofErr w:type="spellEnd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 xml:space="preserve"> </w:t>
      </w:r>
      <w:proofErr w:type="spellStart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>щодо</w:t>
      </w:r>
      <w:proofErr w:type="spellEnd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 xml:space="preserve"> дозволу на </w:t>
      </w:r>
      <w:proofErr w:type="spellStart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>викиди</w:t>
      </w:r>
      <w:proofErr w:type="spellEnd"/>
      <w:r w:rsidRPr="00572C3A">
        <w:rPr>
          <w:rFonts w:ascii="Times New Roman" w:hAnsi="Times New Roman"/>
          <w:b/>
          <w:iCs/>
          <w:sz w:val="18"/>
          <w:szCs w:val="18"/>
          <w:lang w:val="ru-RU"/>
        </w:rPr>
        <w:t xml:space="preserve"> - </w:t>
      </w:r>
      <w:proofErr w:type="spellStart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>Вінницька</w:t>
      </w:r>
      <w:proofErr w:type="spellEnd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 xml:space="preserve"> ОВА, адреса: </w:t>
      </w:r>
      <w:proofErr w:type="spellStart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>Вінницька</w:t>
      </w:r>
      <w:proofErr w:type="spellEnd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 xml:space="preserve"> обл., м. </w:t>
      </w:r>
      <w:proofErr w:type="spellStart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>Вінниця</w:t>
      </w:r>
      <w:proofErr w:type="spellEnd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 xml:space="preserve">, </w:t>
      </w:r>
      <w:proofErr w:type="spellStart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>вул</w:t>
      </w:r>
      <w:proofErr w:type="spellEnd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 xml:space="preserve">. </w:t>
      </w:r>
      <w:proofErr w:type="spellStart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>Соборна</w:t>
      </w:r>
      <w:proofErr w:type="spellEnd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>, 70, тел. (0432) 32-25-35, 32-35-35.</w:t>
      </w:r>
      <w:r w:rsidR="00CA0054">
        <w:rPr>
          <w:rFonts w:ascii="Times New Roman" w:hAnsi="Times New Roman"/>
          <w:bCs/>
          <w:iCs/>
          <w:sz w:val="18"/>
          <w:szCs w:val="18"/>
          <w:lang w:val="ru-RU"/>
        </w:rPr>
        <w:t xml:space="preserve"> </w:t>
      </w:r>
      <w:proofErr w:type="spellStart"/>
      <w:r w:rsidR="00CA0054" w:rsidRPr="00CA0054">
        <w:rPr>
          <w:rFonts w:ascii="Times New Roman" w:hAnsi="Times New Roman"/>
          <w:bCs/>
          <w:iCs/>
          <w:sz w:val="18"/>
          <w:szCs w:val="18"/>
          <w:lang w:val="ru-RU"/>
        </w:rPr>
        <w:t>email</w:t>
      </w:r>
      <w:proofErr w:type="spellEnd"/>
      <w:r w:rsidR="00CA0054" w:rsidRPr="00CA0054">
        <w:rPr>
          <w:rFonts w:ascii="Times New Roman" w:hAnsi="Times New Roman"/>
          <w:bCs/>
          <w:iCs/>
          <w:sz w:val="18"/>
          <w:szCs w:val="18"/>
          <w:lang w:val="ru-RU"/>
        </w:rPr>
        <w:t xml:space="preserve">: </w:t>
      </w:r>
      <w:hyperlink r:id="rId5" w:history="1">
        <w:r w:rsidR="00CA0054" w:rsidRPr="00CA0054">
          <w:rPr>
            <w:rStyle w:val="a5"/>
            <w:rFonts w:ascii="Times New Roman" w:hAnsi="Times New Roman"/>
            <w:bCs/>
            <w:iCs/>
            <w:sz w:val="18"/>
            <w:szCs w:val="18"/>
            <w:lang w:val="ru-RU"/>
          </w:rPr>
          <w:t>oda@vin.gov.ua</w:t>
        </w:r>
      </w:hyperlink>
      <w:r w:rsidR="00CA0054" w:rsidRPr="00CA0054">
        <w:rPr>
          <w:rFonts w:ascii="Times New Roman" w:hAnsi="Times New Roman"/>
          <w:bCs/>
          <w:iCs/>
          <w:sz w:val="18"/>
          <w:szCs w:val="18"/>
          <w:lang w:val="ru-RU"/>
        </w:rPr>
        <w:t> </w:t>
      </w:r>
    </w:p>
    <w:p w14:paraId="6F246244" w14:textId="77777777" w:rsidR="00C74554" w:rsidRPr="00572C3A" w:rsidRDefault="00C74554" w:rsidP="00C74554">
      <w:pPr>
        <w:pStyle w:val="a3"/>
        <w:jc w:val="both"/>
        <w:rPr>
          <w:rFonts w:ascii="Times New Roman" w:hAnsi="Times New Roman"/>
          <w:bCs/>
          <w:iCs/>
          <w:sz w:val="20"/>
          <w:szCs w:val="20"/>
          <w:lang w:val="ru-RU"/>
        </w:rPr>
      </w:pPr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 xml:space="preserve">Строки </w:t>
      </w:r>
      <w:proofErr w:type="spellStart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>подання</w:t>
      </w:r>
      <w:proofErr w:type="spellEnd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 xml:space="preserve"> </w:t>
      </w:r>
      <w:proofErr w:type="spellStart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>зауважень</w:t>
      </w:r>
      <w:proofErr w:type="spellEnd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 xml:space="preserve"> та </w:t>
      </w:r>
      <w:proofErr w:type="spellStart"/>
      <w:r w:rsidRPr="00572C3A">
        <w:rPr>
          <w:rFonts w:ascii="Times New Roman" w:hAnsi="Times New Roman"/>
          <w:b/>
          <w:i/>
          <w:sz w:val="18"/>
          <w:szCs w:val="18"/>
          <w:lang w:val="ru-RU"/>
        </w:rPr>
        <w:t>пропозицій</w:t>
      </w:r>
      <w:proofErr w:type="spellEnd"/>
      <w:r w:rsidRPr="00572C3A">
        <w:rPr>
          <w:rFonts w:ascii="Times New Roman" w:hAnsi="Times New Roman"/>
          <w:b/>
          <w:iCs/>
          <w:sz w:val="18"/>
          <w:szCs w:val="18"/>
          <w:lang w:val="ru-RU"/>
        </w:rPr>
        <w:t xml:space="preserve"> – </w:t>
      </w:r>
      <w:proofErr w:type="spellStart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>протягом</w:t>
      </w:r>
      <w:proofErr w:type="spellEnd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 xml:space="preserve"> 30 </w:t>
      </w:r>
      <w:proofErr w:type="spellStart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>календарних</w:t>
      </w:r>
      <w:proofErr w:type="spellEnd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 xml:space="preserve"> </w:t>
      </w:r>
      <w:proofErr w:type="spellStart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>днів</w:t>
      </w:r>
      <w:proofErr w:type="spellEnd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 xml:space="preserve"> з моменту </w:t>
      </w:r>
      <w:proofErr w:type="spellStart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>виходу</w:t>
      </w:r>
      <w:proofErr w:type="spellEnd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 xml:space="preserve"> </w:t>
      </w:r>
      <w:proofErr w:type="spellStart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>повідомлення</w:t>
      </w:r>
      <w:proofErr w:type="spellEnd"/>
      <w:r w:rsidRPr="00572C3A">
        <w:rPr>
          <w:rFonts w:ascii="Times New Roman" w:hAnsi="Times New Roman"/>
          <w:bCs/>
          <w:iCs/>
          <w:sz w:val="18"/>
          <w:szCs w:val="18"/>
          <w:lang w:val="ru-RU"/>
        </w:rPr>
        <w:t>.</w:t>
      </w:r>
    </w:p>
    <w:p w14:paraId="61DAC37C" w14:textId="77777777" w:rsidR="00C74554" w:rsidRPr="007E1871" w:rsidRDefault="00C74554" w:rsidP="00C74554">
      <w:pPr>
        <w:rPr>
          <w:bCs/>
        </w:rPr>
      </w:pPr>
    </w:p>
    <w:p w14:paraId="18445097" w14:textId="77777777" w:rsidR="006F7C56" w:rsidRPr="00C74554" w:rsidRDefault="006F7C56" w:rsidP="00C74554">
      <w:pPr>
        <w:pStyle w:val="a3"/>
        <w:jc w:val="both"/>
        <w:rPr>
          <w:lang w:val="ru-RU"/>
        </w:rPr>
      </w:pPr>
    </w:p>
    <w:sectPr w:rsidR="006F7C56" w:rsidRPr="00C74554" w:rsidSect="00582F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F48"/>
    <w:rsid w:val="00027FFE"/>
    <w:rsid w:val="00083539"/>
    <w:rsid w:val="001250E2"/>
    <w:rsid w:val="00167F32"/>
    <w:rsid w:val="001C5FF1"/>
    <w:rsid w:val="001D4121"/>
    <w:rsid w:val="00210ACC"/>
    <w:rsid w:val="0023255B"/>
    <w:rsid w:val="00251A88"/>
    <w:rsid w:val="00273333"/>
    <w:rsid w:val="002A0C77"/>
    <w:rsid w:val="002C0C9F"/>
    <w:rsid w:val="002E2D2B"/>
    <w:rsid w:val="002E5880"/>
    <w:rsid w:val="002F14D0"/>
    <w:rsid w:val="00381634"/>
    <w:rsid w:val="003B5C7D"/>
    <w:rsid w:val="003F70AB"/>
    <w:rsid w:val="00487394"/>
    <w:rsid w:val="004C4A9D"/>
    <w:rsid w:val="004E5782"/>
    <w:rsid w:val="0057165E"/>
    <w:rsid w:val="00582FCA"/>
    <w:rsid w:val="005D40BF"/>
    <w:rsid w:val="006258D1"/>
    <w:rsid w:val="00672311"/>
    <w:rsid w:val="006A6C0E"/>
    <w:rsid w:val="006E0EFB"/>
    <w:rsid w:val="006F7C56"/>
    <w:rsid w:val="00714251"/>
    <w:rsid w:val="00746C35"/>
    <w:rsid w:val="00754710"/>
    <w:rsid w:val="007A21EB"/>
    <w:rsid w:val="00855226"/>
    <w:rsid w:val="008802F2"/>
    <w:rsid w:val="00897C14"/>
    <w:rsid w:val="008C4AE7"/>
    <w:rsid w:val="0092587F"/>
    <w:rsid w:val="00947F48"/>
    <w:rsid w:val="009C4AA4"/>
    <w:rsid w:val="00A053C7"/>
    <w:rsid w:val="00A7529D"/>
    <w:rsid w:val="00B11D40"/>
    <w:rsid w:val="00B22B00"/>
    <w:rsid w:val="00B56797"/>
    <w:rsid w:val="00B60121"/>
    <w:rsid w:val="00B8247F"/>
    <w:rsid w:val="00B912B9"/>
    <w:rsid w:val="00B9250E"/>
    <w:rsid w:val="00BC5934"/>
    <w:rsid w:val="00C05EE1"/>
    <w:rsid w:val="00C178A8"/>
    <w:rsid w:val="00C71064"/>
    <w:rsid w:val="00C74554"/>
    <w:rsid w:val="00CA0054"/>
    <w:rsid w:val="00D76051"/>
    <w:rsid w:val="00DF4917"/>
    <w:rsid w:val="00E2595F"/>
    <w:rsid w:val="00E27AC7"/>
    <w:rsid w:val="00E8422C"/>
    <w:rsid w:val="00ED17DE"/>
    <w:rsid w:val="00F7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EEA4B"/>
  <w15:chartTrackingRefBased/>
  <w15:docId w15:val="{B2BD5F01-E7C4-488E-84A6-87212A0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42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42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82FCA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paragraph" w:styleId="21">
    <w:name w:val="Body Text 2"/>
    <w:aliases w:val=" Знак,Знак"/>
    <w:basedOn w:val="a"/>
    <w:link w:val="22"/>
    <w:rsid w:val="00582FCA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val="uk-UA" w:eastAsia="ru-RU"/>
    </w:rPr>
  </w:style>
  <w:style w:type="character" w:customStyle="1" w:styleId="22">
    <w:name w:val="Основной текст 2 Знак"/>
    <w:aliases w:val=" Знак Знак,Знак Знак"/>
    <w:basedOn w:val="a0"/>
    <w:link w:val="21"/>
    <w:rsid w:val="00582FCA"/>
    <w:rPr>
      <w:rFonts w:ascii="Times New Roman" w:eastAsia="Calibri" w:hAnsi="Times New Roman" w:cs="Times New Roman"/>
      <w:sz w:val="28"/>
      <w:szCs w:val="28"/>
      <w:lang w:val="uk-UA" w:eastAsia="ru-RU"/>
    </w:rPr>
  </w:style>
  <w:style w:type="character" w:customStyle="1" w:styleId="a4">
    <w:name w:val="Без интервала Знак"/>
    <w:link w:val="a3"/>
    <w:uiPriority w:val="1"/>
    <w:rsid w:val="006E0EFB"/>
    <w:rPr>
      <w:rFonts w:ascii="Calibri" w:eastAsia="Times New Roman" w:hAnsi="Calibri" w:cs="Times New Roman"/>
      <w:lang w:val="uk-UA" w:eastAsia="uk-UA"/>
    </w:rPr>
  </w:style>
  <w:style w:type="character" w:styleId="a5">
    <w:name w:val="Hyperlink"/>
    <w:basedOn w:val="a0"/>
    <w:uiPriority w:val="99"/>
    <w:unhideWhenUsed/>
    <w:rsid w:val="00D7605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A0054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E842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842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7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da@vin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78C6C-AC89-4D3C-9A47-33ADC7B37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2559</Words>
  <Characters>1460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2</dc:creator>
  <cp:keywords/>
  <dc:description/>
  <cp:lastModifiedBy>Adminn</cp:lastModifiedBy>
  <cp:revision>27</cp:revision>
  <cp:lastPrinted>2026-02-11T07:27:00Z</cp:lastPrinted>
  <dcterms:created xsi:type="dcterms:W3CDTF">2025-07-11T11:58:00Z</dcterms:created>
  <dcterms:modified xsi:type="dcterms:W3CDTF">2026-08-04T14:15:00Z</dcterms:modified>
</cp:coreProperties>
</file>