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7F16F" w14:textId="77777777" w:rsidR="00B674FB" w:rsidRPr="00DE23AA" w:rsidRDefault="00670420" w:rsidP="00B674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23AA">
        <w:rPr>
          <w:rFonts w:ascii="Times New Roman" w:hAnsi="Times New Roman"/>
          <w:b/>
          <w:sz w:val="28"/>
          <w:szCs w:val="28"/>
        </w:rPr>
        <w:t xml:space="preserve">Повідомлення про оприлюднення звіту про стратегічну екологічну оцінку </w:t>
      </w:r>
      <w:bookmarkStart w:id="0" w:name="n123"/>
      <w:bookmarkEnd w:id="0"/>
    </w:p>
    <w:p w14:paraId="4D35E4E6" w14:textId="77777777" w:rsidR="00B674FB" w:rsidRPr="00DE23AA" w:rsidRDefault="00B674FB" w:rsidP="00B674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AED6D2F" w14:textId="77777777" w:rsidR="00CE00D8" w:rsidRDefault="00B674FB" w:rsidP="00A0077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E23AA">
        <w:rPr>
          <w:rFonts w:ascii="Times New Roman" w:hAnsi="Times New Roman"/>
          <w:b/>
          <w:sz w:val="28"/>
          <w:szCs w:val="28"/>
        </w:rPr>
        <w:t xml:space="preserve">1. </w:t>
      </w:r>
      <w:r w:rsidR="00670420" w:rsidRPr="00DE23AA">
        <w:rPr>
          <w:rFonts w:ascii="Times New Roman" w:hAnsi="Times New Roman"/>
          <w:b/>
          <w:sz w:val="28"/>
          <w:szCs w:val="28"/>
        </w:rPr>
        <w:t>Повна назва документа державного планування:</w:t>
      </w:r>
      <w:r w:rsidR="00670420" w:rsidRPr="00DE23AA">
        <w:rPr>
          <w:rFonts w:ascii="Times New Roman" w:hAnsi="Times New Roman"/>
          <w:sz w:val="28"/>
          <w:szCs w:val="28"/>
        </w:rPr>
        <w:t xml:space="preserve"> </w:t>
      </w:r>
    </w:p>
    <w:p w14:paraId="279B2086" w14:textId="433BB7B8" w:rsidR="00B674FB" w:rsidRDefault="008B6C9A" w:rsidP="00A0077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B6C9A">
        <w:rPr>
          <w:rFonts w:ascii="Times New Roman" w:hAnsi="Times New Roman"/>
          <w:sz w:val="28"/>
          <w:szCs w:val="28"/>
        </w:rPr>
        <w:t>Регіональн</w:t>
      </w:r>
      <w:r>
        <w:rPr>
          <w:rFonts w:ascii="Times New Roman" w:hAnsi="Times New Roman"/>
          <w:sz w:val="28"/>
          <w:szCs w:val="28"/>
        </w:rPr>
        <w:t>ий</w:t>
      </w:r>
      <w:r w:rsidRPr="008B6C9A">
        <w:rPr>
          <w:rFonts w:ascii="Times New Roman" w:hAnsi="Times New Roman"/>
          <w:sz w:val="28"/>
          <w:szCs w:val="28"/>
        </w:rPr>
        <w:t xml:space="preserve"> план управління відходами Вінницької області до 2035 року</w:t>
      </w:r>
      <w:r w:rsidR="00A820BD">
        <w:rPr>
          <w:rFonts w:ascii="Times New Roman" w:hAnsi="Times New Roman"/>
          <w:sz w:val="28"/>
          <w:szCs w:val="28"/>
        </w:rPr>
        <w:t>.</w:t>
      </w:r>
    </w:p>
    <w:p w14:paraId="25B1340A" w14:textId="3EE81528" w:rsidR="004639BC" w:rsidRDefault="008B6C9A" w:rsidP="004639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B6C9A">
        <w:rPr>
          <w:rFonts w:ascii="Times New Roman" w:hAnsi="Times New Roman"/>
          <w:sz w:val="28"/>
          <w:szCs w:val="28"/>
        </w:rPr>
        <w:t>Метою Регіонального плану управління відходами Вінницької області до 2035 року (далі ‒ Регіональний План) є забезпечення сталого управління відходами у Вінницькій області з урахуванням положень концепції сталого розвитку та дотриманням ієрархії пріоритетів управління відходами</w:t>
      </w:r>
      <w:r w:rsidR="00A06BFC" w:rsidRPr="00A06BFC">
        <w:rPr>
          <w:rFonts w:ascii="Times New Roman" w:hAnsi="Times New Roman"/>
          <w:sz w:val="28"/>
          <w:szCs w:val="28"/>
        </w:rPr>
        <w:t>.</w:t>
      </w:r>
    </w:p>
    <w:p w14:paraId="05F93191" w14:textId="77777777" w:rsidR="00E52C28" w:rsidRDefault="00E52C28" w:rsidP="00A0077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9D7AB58" w14:textId="77777777" w:rsidR="00E52C28" w:rsidRDefault="00B674FB" w:rsidP="00B674F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E23A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2. </w:t>
      </w:r>
      <w:r w:rsidR="00670420" w:rsidRPr="00DE23AA">
        <w:rPr>
          <w:rFonts w:ascii="Times New Roman" w:hAnsi="Times New Roman"/>
          <w:b/>
          <w:sz w:val="28"/>
          <w:szCs w:val="28"/>
        </w:rPr>
        <w:t>Орган, що прийматиме рішення про затвердження документа державного планування:</w:t>
      </w:r>
      <w:r w:rsidR="00670420" w:rsidRPr="00DE23AA">
        <w:rPr>
          <w:rFonts w:ascii="Times New Roman" w:hAnsi="Times New Roman"/>
          <w:sz w:val="28"/>
          <w:szCs w:val="28"/>
        </w:rPr>
        <w:t xml:space="preserve"> </w:t>
      </w:r>
    </w:p>
    <w:p w14:paraId="053B8DC6" w14:textId="20709A17" w:rsidR="00B674FB" w:rsidRDefault="00A06BFC" w:rsidP="00B674F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Вінницька обласна військова адміністрація</w:t>
      </w:r>
    </w:p>
    <w:p w14:paraId="4BB75919" w14:textId="77777777" w:rsidR="00E52C28" w:rsidRDefault="00E52C28" w:rsidP="00B674F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8BA9748" w14:textId="77777777" w:rsidR="00670420" w:rsidRPr="00DE23AA" w:rsidRDefault="00670420" w:rsidP="00B674FB">
      <w:pPr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E23AA">
        <w:rPr>
          <w:rFonts w:ascii="Times New Roman" w:hAnsi="Times New Roman"/>
          <w:b/>
          <w:sz w:val="28"/>
          <w:szCs w:val="28"/>
        </w:rPr>
        <w:t>3. Передбачувана процедура громадського обговорення, у тому числі:</w:t>
      </w:r>
    </w:p>
    <w:p w14:paraId="094A8166" w14:textId="6EFA2FC6" w:rsidR="00670420" w:rsidRPr="00DE23AA" w:rsidRDefault="00670420" w:rsidP="0067042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" w:name="n126"/>
      <w:bookmarkEnd w:id="1"/>
      <w:r w:rsidRPr="00DE23AA">
        <w:rPr>
          <w:color w:val="000000"/>
          <w:sz w:val="28"/>
          <w:szCs w:val="28"/>
        </w:rPr>
        <w:t xml:space="preserve">а) Дата початку та строки здійснення процедури – відповідно до ст. 12 Закону України «Про стратегічну екологічну оцінку» громадське обговорення звіту зі стратегічної екологічної оцінки проекту </w:t>
      </w:r>
      <w:r w:rsidR="008B6C9A" w:rsidRPr="008B6C9A">
        <w:rPr>
          <w:sz w:val="28"/>
          <w:szCs w:val="28"/>
        </w:rPr>
        <w:t>Регіонального плану управління відходами Вінницької області до 2035 року</w:t>
      </w:r>
      <w:r w:rsidR="008B6C9A" w:rsidRPr="00DE23AA">
        <w:rPr>
          <w:sz w:val="28"/>
          <w:szCs w:val="28"/>
          <w:lang w:eastAsia="ru-RU"/>
        </w:rPr>
        <w:t xml:space="preserve"> </w:t>
      </w:r>
      <w:r w:rsidRPr="00DE23AA">
        <w:rPr>
          <w:sz w:val="28"/>
          <w:szCs w:val="28"/>
          <w:lang w:eastAsia="ru-RU"/>
        </w:rPr>
        <w:t>розпочато з д</w:t>
      </w:r>
      <w:r w:rsidR="006623C5" w:rsidRPr="00DE23AA">
        <w:rPr>
          <w:sz w:val="28"/>
          <w:szCs w:val="28"/>
          <w:lang w:eastAsia="ru-RU"/>
        </w:rPr>
        <w:t xml:space="preserve">ня його оприлюднення, а </w:t>
      </w:r>
      <w:r w:rsidR="006623C5" w:rsidRPr="00E52C28">
        <w:rPr>
          <w:sz w:val="28"/>
          <w:szCs w:val="28"/>
          <w:lang w:eastAsia="ru-RU"/>
        </w:rPr>
        <w:t xml:space="preserve">саме з </w:t>
      </w:r>
      <w:r w:rsidR="008B6C9A">
        <w:rPr>
          <w:sz w:val="28"/>
          <w:szCs w:val="28"/>
          <w:lang w:eastAsia="ru-RU"/>
        </w:rPr>
        <w:t>0</w:t>
      </w:r>
      <w:r w:rsidR="000E1E51">
        <w:rPr>
          <w:sz w:val="28"/>
          <w:szCs w:val="28"/>
          <w:lang w:eastAsia="ru-RU"/>
        </w:rPr>
        <w:t>7</w:t>
      </w:r>
      <w:r w:rsidRPr="00E52C28">
        <w:rPr>
          <w:sz w:val="28"/>
          <w:szCs w:val="28"/>
          <w:lang w:eastAsia="ru-RU"/>
        </w:rPr>
        <w:t xml:space="preserve"> </w:t>
      </w:r>
      <w:r w:rsidR="008B6C9A">
        <w:rPr>
          <w:sz w:val="28"/>
          <w:szCs w:val="28"/>
          <w:lang w:eastAsia="ru-RU"/>
        </w:rPr>
        <w:t>серп</w:t>
      </w:r>
      <w:r w:rsidR="00A820BD">
        <w:rPr>
          <w:sz w:val="28"/>
          <w:szCs w:val="28"/>
          <w:lang w:eastAsia="ru-RU"/>
        </w:rPr>
        <w:t xml:space="preserve">ня </w:t>
      </w:r>
      <w:r w:rsidR="00DE23AA" w:rsidRPr="00E52C28">
        <w:rPr>
          <w:sz w:val="28"/>
          <w:szCs w:val="28"/>
          <w:lang w:eastAsia="ru-RU"/>
        </w:rPr>
        <w:t>202</w:t>
      </w:r>
      <w:r w:rsidR="00795542">
        <w:rPr>
          <w:sz w:val="28"/>
          <w:szCs w:val="28"/>
          <w:lang w:eastAsia="ru-RU"/>
        </w:rPr>
        <w:t>6</w:t>
      </w:r>
      <w:r w:rsidRPr="00E52C28">
        <w:rPr>
          <w:sz w:val="28"/>
          <w:szCs w:val="28"/>
          <w:lang w:eastAsia="ru-RU"/>
        </w:rPr>
        <w:t xml:space="preserve"> року на </w:t>
      </w:r>
      <w:r w:rsidRPr="00DE23AA">
        <w:rPr>
          <w:sz w:val="28"/>
          <w:szCs w:val="28"/>
          <w:lang w:eastAsia="ru-RU"/>
        </w:rPr>
        <w:t xml:space="preserve">сайті </w:t>
      </w:r>
      <w:r w:rsidR="008B6C9A" w:rsidRPr="008B6C9A">
        <w:rPr>
          <w:sz w:val="28"/>
          <w:szCs w:val="28"/>
        </w:rPr>
        <w:t xml:space="preserve">Управління розвитку територій та інфраструктури Вінницької обласної військової адміністрації </w:t>
      </w:r>
      <w:r w:rsidRPr="00DE23AA">
        <w:rPr>
          <w:sz w:val="28"/>
          <w:szCs w:val="28"/>
        </w:rPr>
        <w:t>(</w:t>
      </w:r>
      <w:r w:rsidR="008B6C9A" w:rsidRPr="008B6C9A">
        <w:rPr>
          <w:sz w:val="28"/>
          <w:szCs w:val="28"/>
        </w:rPr>
        <w:t>https://vin.gov.ua/upr-ter</w:t>
      </w:r>
      <w:r w:rsidR="008B6C9A">
        <w:rPr>
          <w:sz w:val="28"/>
          <w:szCs w:val="28"/>
          <w:lang w:val="en-US"/>
        </w:rPr>
        <w:t>)</w:t>
      </w:r>
      <w:r w:rsidR="00B216FE" w:rsidRPr="00DE23AA">
        <w:rPr>
          <w:sz w:val="28"/>
          <w:szCs w:val="28"/>
        </w:rPr>
        <w:t xml:space="preserve"> та </w:t>
      </w:r>
      <w:r w:rsidR="00B216FE" w:rsidRPr="00E52C28">
        <w:rPr>
          <w:sz w:val="28"/>
          <w:szCs w:val="28"/>
        </w:rPr>
        <w:t>триватиме п</w:t>
      </w:r>
      <w:r w:rsidRPr="00E52C28">
        <w:rPr>
          <w:sz w:val="28"/>
          <w:szCs w:val="28"/>
        </w:rPr>
        <w:t>о</w:t>
      </w:r>
      <w:r w:rsidR="006623C5" w:rsidRPr="00E52C28">
        <w:rPr>
          <w:sz w:val="28"/>
          <w:szCs w:val="28"/>
        </w:rPr>
        <w:t xml:space="preserve"> </w:t>
      </w:r>
      <w:r w:rsidR="008B6C9A">
        <w:rPr>
          <w:sz w:val="28"/>
          <w:szCs w:val="28"/>
          <w:lang w:val="en-US"/>
        </w:rPr>
        <w:t>0</w:t>
      </w:r>
      <w:r w:rsidR="000E1E51">
        <w:rPr>
          <w:sz w:val="28"/>
          <w:szCs w:val="28"/>
        </w:rPr>
        <w:t>5</w:t>
      </w:r>
      <w:r w:rsidR="00DE23AA" w:rsidRPr="00E52C28">
        <w:rPr>
          <w:sz w:val="28"/>
          <w:szCs w:val="28"/>
        </w:rPr>
        <w:t xml:space="preserve"> </w:t>
      </w:r>
      <w:r w:rsidR="008B6C9A">
        <w:rPr>
          <w:sz w:val="28"/>
          <w:szCs w:val="28"/>
        </w:rPr>
        <w:t xml:space="preserve">вересня </w:t>
      </w:r>
      <w:r w:rsidRPr="00E52C28">
        <w:rPr>
          <w:sz w:val="28"/>
          <w:szCs w:val="28"/>
        </w:rPr>
        <w:t>20</w:t>
      </w:r>
      <w:r w:rsidR="00DE23AA" w:rsidRPr="00E52C28">
        <w:rPr>
          <w:sz w:val="28"/>
          <w:szCs w:val="28"/>
        </w:rPr>
        <w:t>2</w:t>
      </w:r>
      <w:r w:rsidR="00E52C28" w:rsidRPr="00E52C28">
        <w:rPr>
          <w:sz w:val="28"/>
          <w:szCs w:val="28"/>
        </w:rPr>
        <w:t>6</w:t>
      </w:r>
      <w:r w:rsidRPr="00E52C28">
        <w:rPr>
          <w:sz w:val="28"/>
          <w:szCs w:val="28"/>
        </w:rPr>
        <w:t xml:space="preserve"> року.</w:t>
      </w:r>
    </w:p>
    <w:p w14:paraId="0A52CA2C" w14:textId="625E30B5" w:rsidR="00670420" w:rsidRDefault="00670420" w:rsidP="00E52C28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23AA">
        <w:rPr>
          <w:color w:val="000000"/>
          <w:sz w:val="28"/>
          <w:szCs w:val="28"/>
        </w:rPr>
        <w:t>б) Способи участі громадськості – громадськість в межах строку громадського обговорення має право подати в письмовій формі (в тому числі в електронному вигляді) зауваження та пропозиції до звіту із стратегічної екологічної оцінки. Усі зауваження і пропозиції, одержані протягом встановленого строку, підлягають обов’язковому розгляду замовником. За результатами розгляду замовник враховує одержані зауваження або мотивовано їх відхиляє.</w:t>
      </w:r>
    </w:p>
    <w:p w14:paraId="44162254" w14:textId="77777777" w:rsidR="00E52C28" w:rsidRPr="00E52C28" w:rsidRDefault="00E52C28" w:rsidP="00E52C28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52C28">
        <w:rPr>
          <w:color w:val="000000"/>
          <w:sz w:val="28"/>
          <w:szCs w:val="28"/>
        </w:rPr>
        <w:t>в) дата, час і місце проведення запланованих громадських слухань:</w:t>
      </w:r>
    </w:p>
    <w:p w14:paraId="527F84DE" w14:textId="646FF6DC" w:rsidR="00E52C28" w:rsidRPr="00DE23AA" w:rsidRDefault="00E52C28" w:rsidP="00E52C28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52C28">
        <w:rPr>
          <w:color w:val="000000"/>
          <w:sz w:val="28"/>
          <w:szCs w:val="28"/>
        </w:rPr>
        <w:t>проведення громадських слухань не заплановано</w:t>
      </w:r>
    </w:p>
    <w:p w14:paraId="418FF512" w14:textId="786C8E9D" w:rsidR="00670420" w:rsidRPr="00DE23AA" w:rsidRDefault="00E52C28" w:rsidP="00A06BFC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 w:rsidR="00670420" w:rsidRPr="00DE23AA">
        <w:rPr>
          <w:sz w:val="28"/>
          <w:szCs w:val="28"/>
        </w:rPr>
        <w:t>) Орган, від якого можна от</w:t>
      </w:r>
      <w:r w:rsidR="00670420" w:rsidRPr="00DE23AA">
        <w:rPr>
          <w:color w:val="000000"/>
          <w:sz w:val="28"/>
          <w:szCs w:val="28"/>
        </w:rPr>
        <w:t>римати інформацію та адресу, за якою можна ознайомитися з проектом документа державного планування, звітом про стратегічну екологічну оцінку та екологічною інформацією, у тому числі пов’язаною зі здоров’ям населення, що стосується документа державного планування –</w:t>
      </w:r>
      <w:bookmarkStart w:id="2" w:name="n130"/>
      <w:bookmarkEnd w:id="2"/>
      <w:r w:rsidR="00670420" w:rsidRPr="00DE23AA">
        <w:rPr>
          <w:color w:val="000000"/>
          <w:sz w:val="28"/>
          <w:szCs w:val="28"/>
        </w:rPr>
        <w:t xml:space="preserve"> </w:t>
      </w:r>
      <w:r w:rsidR="008B6C9A" w:rsidRPr="008B6C9A">
        <w:rPr>
          <w:sz w:val="28"/>
          <w:szCs w:val="28"/>
        </w:rPr>
        <w:t>Управління розвитку територій та інфраструктури Вінницької обласної військової адміністрації</w:t>
      </w:r>
      <w:r w:rsidR="00670420" w:rsidRPr="00DE23AA">
        <w:rPr>
          <w:color w:val="000000"/>
          <w:sz w:val="28"/>
          <w:szCs w:val="28"/>
        </w:rPr>
        <w:t xml:space="preserve">. </w:t>
      </w:r>
    </w:p>
    <w:p w14:paraId="4AB981B0" w14:textId="0B69B049" w:rsidR="00670420" w:rsidRPr="00DE23AA" w:rsidRDefault="00670420" w:rsidP="00A06BFC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23AA">
        <w:rPr>
          <w:color w:val="000000"/>
          <w:sz w:val="28"/>
          <w:szCs w:val="28"/>
        </w:rPr>
        <w:t xml:space="preserve">Адреса: </w:t>
      </w:r>
      <w:r w:rsidR="008B6C9A" w:rsidRPr="008B6C9A">
        <w:rPr>
          <w:sz w:val="28"/>
          <w:szCs w:val="28"/>
        </w:rPr>
        <w:t>21021, м. Вінниця, вул. В. Порика, 29</w:t>
      </w:r>
    </w:p>
    <w:p w14:paraId="49B12816" w14:textId="45F6FAA3" w:rsidR="00670420" w:rsidRPr="00DE23AA" w:rsidRDefault="00670420" w:rsidP="00A06BFC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23AA">
        <w:rPr>
          <w:color w:val="000000"/>
          <w:sz w:val="28"/>
          <w:szCs w:val="28"/>
        </w:rPr>
        <w:t xml:space="preserve">Телефон: </w:t>
      </w:r>
      <w:r w:rsidR="008B6C9A" w:rsidRPr="008B6C9A">
        <w:rPr>
          <w:rStyle w:val="a8"/>
          <w:b w:val="0"/>
          <w:bCs w:val="0"/>
          <w:sz w:val="28"/>
          <w:szCs w:val="28"/>
          <w:bdr w:val="none" w:sz="0" w:space="0" w:color="auto" w:frame="1"/>
        </w:rPr>
        <w:t>+38(0432)437408</w:t>
      </w:r>
    </w:p>
    <w:p w14:paraId="2C5BA418" w14:textId="751EB63E" w:rsidR="00670420" w:rsidRPr="00DE23AA" w:rsidRDefault="00670420" w:rsidP="00A06B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E23AA">
        <w:rPr>
          <w:rFonts w:ascii="Times New Roman" w:hAnsi="Times New Roman"/>
          <w:sz w:val="28"/>
          <w:szCs w:val="28"/>
          <w:shd w:val="clear" w:color="auto" w:fill="FFFFFF"/>
        </w:rPr>
        <w:t>e</w:t>
      </w:r>
      <w:r w:rsidR="00DE23AA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DE23AA">
        <w:rPr>
          <w:rFonts w:ascii="Times New Roman" w:hAnsi="Times New Roman"/>
          <w:sz w:val="28"/>
          <w:szCs w:val="28"/>
          <w:shd w:val="clear" w:color="auto" w:fill="FFFFFF"/>
        </w:rPr>
        <w:t xml:space="preserve">mail: </w:t>
      </w:r>
      <w:r w:rsidR="008B6C9A" w:rsidRPr="008B6C9A">
        <w:rPr>
          <w:rFonts w:ascii="Times New Roman" w:hAnsi="Times New Roman"/>
          <w:sz w:val="28"/>
          <w:szCs w:val="28"/>
          <w:shd w:val="clear" w:color="auto" w:fill="FFFFFF"/>
        </w:rPr>
        <w:t>uprter@vin.gov.ua</w:t>
      </w:r>
    </w:p>
    <w:p w14:paraId="52B2E6DD" w14:textId="1ED06CFC" w:rsidR="00670420" w:rsidRPr="00DE23AA" w:rsidRDefault="00670420" w:rsidP="00A820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E23AA">
        <w:rPr>
          <w:rFonts w:ascii="Times New Roman" w:hAnsi="Times New Roman"/>
          <w:sz w:val="28"/>
          <w:szCs w:val="28"/>
          <w:shd w:val="clear" w:color="auto" w:fill="FFFFFF"/>
        </w:rPr>
        <w:t xml:space="preserve">сайт: </w:t>
      </w:r>
      <w:r w:rsidR="008B6C9A" w:rsidRPr="008B6C9A">
        <w:rPr>
          <w:rFonts w:ascii="Times New Roman" w:hAnsi="Times New Roman"/>
          <w:sz w:val="28"/>
          <w:szCs w:val="28"/>
          <w:shd w:val="clear" w:color="auto" w:fill="FFFFFF"/>
        </w:rPr>
        <w:t>https://vin.gov.ua/upr-ter</w:t>
      </w:r>
    </w:p>
    <w:p w14:paraId="344F8454" w14:textId="61D9F6E4" w:rsidR="00670420" w:rsidRPr="00E52C28" w:rsidRDefault="00670420" w:rsidP="00A820BD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2C28">
        <w:rPr>
          <w:sz w:val="28"/>
          <w:szCs w:val="28"/>
        </w:rPr>
        <w:t xml:space="preserve">Контактна особа: </w:t>
      </w:r>
      <w:r w:rsidR="008B6C9A" w:rsidRPr="008B6C9A">
        <w:rPr>
          <w:sz w:val="28"/>
          <w:szCs w:val="28"/>
          <w:lang w:eastAsia="ru-RU"/>
        </w:rPr>
        <w:t>Горбатенко Оксана Борисівна</w:t>
      </w:r>
      <w:r w:rsidR="00A06BFC">
        <w:rPr>
          <w:sz w:val="28"/>
          <w:szCs w:val="28"/>
          <w:lang w:eastAsia="ru-RU"/>
        </w:rPr>
        <w:t xml:space="preserve">, </w:t>
      </w:r>
      <w:r w:rsidR="008B6C9A">
        <w:rPr>
          <w:sz w:val="28"/>
          <w:szCs w:val="28"/>
          <w:lang w:eastAsia="ru-RU"/>
        </w:rPr>
        <w:t xml:space="preserve">начальник відділу </w:t>
      </w:r>
      <w:r w:rsidR="008B6C9A" w:rsidRPr="008B6C9A">
        <w:rPr>
          <w:sz w:val="28"/>
          <w:szCs w:val="28"/>
          <w:lang w:eastAsia="ru-RU"/>
        </w:rPr>
        <w:t>дозвільної діяльності та поводження з відходами</w:t>
      </w:r>
      <w:r w:rsidR="00A820BD" w:rsidRPr="00A820BD">
        <w:rPr>
          <w:sz w:val="28"/>
          <w:szCs w:val="28"/>
          <w:lang w:eastAsia="ru-RU"/>
        </w:rPr>
        <w:t xml:space="preserve"> </w:t>
      </w:r>
      <w:r w:rsidR="008B6C9A" w:rsidRPr="008B6C9A">
        <w:rPr>
          <w:sz w:val="28"/>
          <w:szCs w:val="28"/>
        </w:rPr>
        <w:t>Управління розвитку територій та інфраструктури Вінницької обласної військової адміністрації</w:t>
      </w:r>
      <w:r w:rsidRPr="00E52C28">
        <w:rPr>
          <w:sz w:val="28"/>
          <w:szCs w:val="28"/>
        </w:rPr>
        <w:t xml:space="preserve">. </w:t>
      </w:r>
    </w:p>
    <w:p w14:paraId="69944E66" w14:textId="17E31C7F" w:rsidR="00670420" w:rsidRPr="00DE23AA" w:rsidRDefault="00670420" w:rsidP="00A820BD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23AA">
        <w:rPr>
          <w:color w:val="000000"/>
          <w:sz w:val="28"/>
          <w:szCs w:val="28"/>
        </w:rPr>
        <w:lastRenderedPageBreak/>
        <w:t>д) Орган, до якого подаються зауваження і пропозиції, поштова та електронна адреси та строки подання зауважень і пропозицій –</w:t>
      </w:r>
      <w:r w:rsidRPr="00DE23AA">
        <w:rPr>
          <w:sz w:val="28"/>
          <w:szCs w:val="28"/>
        </w:rPr>
        <w:t xml:space="preserve"> </w:t>
      </w:r>
      <w:r w:rsidR="008B6C9A" w:rsidRPr="008B6C9A">
        <w:rPr>
          <w:sz w:val="28"/>
          <w:szCs w:val="28"/>
        </w:rPr>
        <w:t>Управління розвитку територій та інфраструктури Вінницької обласної військової адміністрації</w:t>
      </w:r>
      <w:r w:rsidRPr="00DE23AA">
        <w:rPr>
          <w:sz w:val="28"/>
          <w:szCs w:val="28"/>
        </w:rPr>
        <w:t>.</w:t>
      </w:r>
    </w:p>
    <w:p w14:paraId="478385AA" w14:textId="77777777" w:rsidR="008B6C9A" w:rsidRPr="00DE23AA" w:rsidRDefault="008B6C9A" w:rsidP="008B6C9A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6C9A">
        <w:rPr>
          <w:sz w:val="28"/>
          <w:szCs w:val="28"/>
        </w:rPr>
        <w:t>21021, м. Вінниця, вул. В. Порика, 29</w:t>
      </w:r>
    </w:p>
    <w:p w14:paraId="1BABADE4" w14:textId="77777777" w:rsidR="008B6C9A" w:rsidRPr="00DE23AA" w:rsidRDefault="008B6C9A" w:rsidP="008B6C9A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23AA">
        <w:rPr>
          <w:color w:val="000000"/>
          <w:sz w:val="28"/>
          <w:szCs w:val="28"/>
        </w:rPr>
        <w:t xml:space="preserve">Телефон: </w:t>
      </w:r>
      <w:r w:rsidRPr="008B6C9A">
        <w:rPr>
          <w:rStyle w:val="a8"/>
          <w:b w:val="0"/>
          <w:bCs w:val="0"/>
          <w:sz w:val="28"/>
          <w:szCs w:val="28"/>
          <w:bdr w:val="none" w:sz="0" w:space="0" w:color="auto" w:frame="1"/>
        </w:rPr>
        <w:t>+38(0432)437408</w:t>
      </w:r>
    </w:p>
    <w:p w14:paraId="243AC338" w14:textId="77777777" w:rsidR="008B6C9A" w:rsidRPr="00DE23AA" w:rsidRDefault="008B6C9A" w:rsidP="008B6C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E23AA">
        <w:rPr>
          <w:rFonts w:ascii="Times New Roman" w:hAnsi="Times New Roman"/>
          <w:sz w:val="28"/>
          <w:szCs w:val="28"/>
          <w:shd w:val="clear" w:color="auto" w:fill="FFFFFF"/>
        </w:rPr>
        <w:t>e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DE23AA">
        <w:rPr>
          <w:rFonts w:ascii="Times New Roman" w:hAnsi="Times New Roman"/>
          <w:sz w:val="28"/>
          <w:szCs w:val="28"/>
          <w:shd w:val="clear" w:color="auto" w:fill="FFFFFF"/>
        </w:rPr>
        <w:t xml:space="preserve">mail: </w:t>
      </w:r>
      <w:r w:rsidRPr="008B6C9A">
        <w:rPr>
          <w:rFonts w:ascii="Times New Roman" w:hAnsi="Times New Roman"/>
          <w:sz w:val="28"/>
          <w:szCs w:val="28"/>
          <w:shd w:val="clear" w:color="auto" w:fill="FFFFFF"/>
        </w:rPr>
        <w:t>uprter@vin.gov.ua</w:t>
      </w:r>
    </w:p>
    <w:p w14:paraId="31A45AE0" w14:textId="7D600871" w:rsidR="00670420" w:rsidRPr="00DE23AA" w:rsidRDefault="008B6C9A" w:rsidP="008B6C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E23AA">
        <w:rPr>
          <w:rFonts w:ascii="Times New Roman" w:hAnsi="Times New Roman"/>
          <w:sz w:val="28"/>
          <w:szCs w:val="28"/>
          <w:shd w:val="clear" w:color="auto" w:fill="FFFFFF"/>
        </w:rPr>
        <w:t xml:space="preserve">сайт: </w:t>
      </w:r>
      <w:r w:rsidRPr="008B6C9A">
        <w:rPr>
          <w:rFonts w:ascii="Times New Roman" w:hAnsi="Times New Roman"/>
          <w:sz w:val="28"/>
          <w:szCs w:val="28"/>
          <w:shd w:val="clear" w:color="auto" w:fill="FFFFFF"/>
        </w:rPr>
        <w:t>https://vin.gov.ua/upr-ter</w:t>
      </w:r>
    </w:p>
    <w:p w14:paraId="23C155D1" w14:textId="703714C4" w:rsidR="00670420" w:rsidRDefault="00670420" w:rsidP="00E52C28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23AA">
        <w:rPr>
          <w:color w:val="000000"/>
          <w:sz w:val="28"/>
          <w:szCs w:val="28"/>
        </w:rPr>
        <w:t xml:space="preserve">Строк подання зауважень і пропозицій становить 30 днів з дня оприлюднення </w:t>
      </w:r>
      <w:r w:rsidRPr="00E52C28">
        <w:rPr>
          <w:sz w:val="28"/>
          <w:szCs w:val="28"/>
        </w:rPr>
        <w:t xml:space="preserve">повідомлення і триває з </w:t>
      </w:r>
      <w:r w:rsidR="000D70FA">
        <w:rPr>
          <w:sz w:val="28"/>
          <w:szCs w:val="28"/>
          <w:lang w:val="en-US" w:eastAsia="ru-RU"/>
        </w:rPr>
        <w:t>0</w:t>
      </w:r>
      <w:r w:rsidR="000E1E51">
        <w:rPr>
          <w:sz w:val="28"/>
          <w:szCs w:val="28"/>
          <w:lang w:eastAsia="ru-RU"/>
        </w:rPr>
        <w:t>7</w:t>
      </w:r>
      <w:r w:rsidR="00E52C28" w:rsidRPr="00E52C28">
        <w:rPr>
          <w:sz w:val="28"/>
          <w:szCs w:val="28"/>
          <w:lang w:eastAsia="ru-RU"/>
        </w:rPr>
        <w:t xml:space="preserve"> </w:t>
      </w:r>
      <w:r w:rsidR="008B6C9A">
        <w:rPr>
          <w:sz w:val="28"/>
          <w:szCs w:val="28"/>
          <w:lang w:eastAsia="ru-RU"/>
        </w:rPr>
        <w:t xml:space="preserve">серпня </w:t>
      </w:r>
      <w:r w:rsidR="00E52C28" w:rsidRPr="00E52C28">
        <w:rPr>
          <w:sz w:val="28"/>
          <w:szCs w:val="28"/>
          <w:lang w:eastAsia="ru-RU"/>
        </w:rPr>
        <w:t>202</w:t>
      </w:r>
      <w:r w:rsidR="00795542">
        <w:rPr>
          <w:sz w:val="28"/>
          <w:szCs w:val="28"/>
          <w:lang w:eastAsia="ru-RU"/>
        </w:rPr>
        <w:t>6</w:t>
      </w:r>
      <w:r w:rsidR="00E52C28" w:rsidRPr="00E52C28">
        <w:rPr>
          <w:sz w:val="28"/>
          <w:szCs w:val="28"/>
          <w:lang w:eastAsia="ru-RU"/>
        </w:rPr>
        <w:t xml:space="preserve"> року </w:t>
      </w:r>
      <w:r w:rsidR="006F18F2" w:rsidRPr="00E52C28">
        <w:rPr>
          <w:sz w:val="28"/>
          <w:szCs w:val="28"/>
        </w:rPr>
        <w:t>п</w:t>
      </w:r>
      <w:r w:rsidRPr="00E52C28">
        <w:rPr>
          <w:sz w:val="28"/>
          <w:szCs w:val="28"/>
        </w:rPr>
        <w:t xml:space="preserve">о </w:t>
      </w:r>
      <w:r w:rsidR="008B6C9A">
        <w:rPr>
          <w:sz w:val="28"/>
          <w:szCs w:val="28"/>
        </w:rPr>
        <w:t>0</w:t>
      </w:r>
      <w:r w:rsidR="000E1E51">
        <w:rPr>
          <w:sz w:val="28"/>
          <w:szCs w:val="28"/>
        </w:rPr>
        <w:t>5</w:t>
      </w:r>
      <w:r w:rsidR="00E52C28" w:rsidRPr="00E52C28">
        <w:rPr>
          <w:sz w:val="28"/>
          <w:szCs w:val="28"/>
        </w:rPr>
        <w:t xml:space="preserve"> </w:t>
      </w:r>
      <w:r w:rsidR="008B6C9A">
        <w:rPr>
          <w:sz w:val="28"/>
          <w:szCs w:val="28"/>
        </w:rPr>
        <w:t xml:space="preserve">вересня </w:t>
      </w:r>
      <w:r w:rsidR="00E52C28" w:rsidRPr="00E52C28">
        <w:rPr>
          <w:sz w:val="28"/>
          <w:szCs w:val="28"/>
        </w:rPr>
        <w:t xml:space="preserve">2026 року </w:t>
      </w:r>
      <w:r w:rsidRPr="00E52C28">
        <w:rPr>
          <w:sz w:val="28"/>
          <w:szCs w:val="28"/>
        </w:rPr>
        <w:t>включно</w:t>
      </w:r>
      <w:r w:rsidRPr="00DE23AA">
        <w:rPr>
          <w:color w:val="000000"/>
          <w:sz w:val="28"/>
          <w:szCs w:val="28"/>
        </w:rPr>
        <w:t>.</w:t>
      </w:r>
    </w:p>
    <w:p w14:paraId="1D5F915B" w14:textId="76581A03" w:rsidR="00E52C28" w:rsidRDefault="00E52C28" w:rsidP="00E52C28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7271F0C" w14:textId="2B02D03D" w:rsidR="00E52C28" w:rsidRPr="00E52C28" w:rsidRDefault="00E52C28" w:rsidP="00E52C28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E52C28">
        <w:rPr>
          <w:b/>
          <w:bCs/>
          <w:color w:val="000000"/>
          <w:sz w:val="28"/>
          <w:szCs w:val="28"/>
        </w:rPr>
        <w:t>4. Необхідність проведення транскордонних консультацій щодо проекту документа державного планування</w:t>
      </w:r>
      <w:r>
        <w:rPr>
          <w:b/>
          <w:bCs/>
          <w:color w:val="000000"/>
          <w:sz w:val="28"/>
          <w:szCs w:val="28"/>
        </w:rPr>
        <w:t>:</w:t>
      </w:r>
    </w:p>
    <w:p w14:paraId="2CEAC9A5" w14:textId="689A49C1" w:rsidR="00E52C28" w:rsidRPr="00E52C28" w:rsidRDefault="00E52C28" w:rsidP="00E52C28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52C28">
        <w:rPr>
          <w:color w:val="000000"/>
          <w:sz w:val="28"/>
          <w:szCs w:val="28"/>
        </w:rPr>
        <w:t>Проведення транскордонних консультацій не потребує.</w:t>
      </w:r>
    </w:p>
    <w:sectPr w:rsidR="00E52C28" w:rsidRPr="00E52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66040"/>
    <w:multiLevelType w:val="multilevel"/>
    <w:tmpl w:val="899CA61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1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35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90" w:hanging="1080"/>
      </w:pPr>
    </w:lvl>
    <w:lvl w:ilvl="6">
      <w:start w:val="1"/>
      <w:numFmt w:val="decimal"/>
      <w:isLgl/>
      <w:lvlText w:val="%1.%2.%3.%4.%5.%6.%7."/>
      <w:lvlJc w:val="left"/>
      <w:pPr>
        <w:ind w:left="2340" w:hanging="1440"/>
      </w:p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num w:numId="1" w16cid:durableId="1817917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420"/>
    <w:rsid w:val="000D6BD9"/>
    <w:rsid w:val="000D70FA"/>
    <w:rsid w:val="000E1E51"/>
    <w:rsid w:val="002E61E5"/>
    <w:rsid w:val="004639BC"/>
    <w:rsid w:val="005C1709"/>
    <w:rsid w:val="006623C5"/>
    <w:rsid w:val="00666040"/>
    <w:rsid w:val="00670420"/>
    <w:rsid w:val="006F18F2"/>
    <w:rsid w:val="00795542"/>
    <w:rsid w:val="00892908"/>
    <w:rsid w:val="008B1F1F"/>
    <w:rsid w:val="008B6C9A"/>
    <w:rsid w:val="009864ED"/>
    <w:rsid w:val="00A0077D"/>
    <w:rsid w:val="00A06BFC"/>
    <w:rsid w:val="00A820BD"/>
    <w:rsid w:val="00B216FE"/>
    <w:rsid w:val="00B674FB"/>
    <w:rsid w:val="00BB0E34"/>
    <w:rsid w:val="00C624A2"/>
    <w:rsid w:val="00CE00D8"/>
    <w:rsid w:val="00D039DD"/>
    <w:rsid w:val="00DE23AA"/>
    <w:rsid w:val="00E52C28"/>
    <w:rsid w:val="00F1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C9138B"/>
  <w15:chartTrackingRefBased/>
  <w15:docId w15:val="{DFCBA96C-9A63-4B55-900D-FEF3B45D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042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7042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character" w:styleId="a4">
    <w:name w:val="Hyperlink"/>
    <w:rsid w:val="00670420"/>
    <w:rPr>
      <w:color w:val="0000FF"/>
      <w:u w:val="single"/>
    </w:rPr>
  </w:style>
  <w:style w:type="character" w:customStyle="1" w:styleId="10">
    <w:name w:val="Заголовок 1 Знак"/>
    <w:link w:val="1"/>
    <w:locked/>
    <w:rsid w:val="00670420"/>
    <w:rPr>
      <w:sz w:val="30"/>
      <w:szCs w:val="30"/>
      <w:lang w:val="uk-UA" w:eastAsia="ru-RU" w:bidi="ar-SA"/>
    </w:rPr>
  </w:style>
  <w:style w:type="paragraph" w:styleId="a5">
    <w:name w:val="caption"/>
    <w:basedOn w:val="a"/>
    <w:qFormat/>
    <w:rsid w:val="0067042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30"/>
      <w:szCs w:val="30"/>
      <w:lang w:eastAsia="ru-RU"/>
    </w:rPr>
  </w:style>
  <w:style w:type="character" w:customStyle="1" w:styleId="a6">
    <w:name w:val="Підзаголовок Знак"/>
    <w:link w:val="a7"/>
    <w:locked/>
    <w:rsid w:val="00670420"/>
    <w:rPr>
      <w:sz w:val="28"/>
      <w:szCs w:val="28"/>
      <w:lang w:val="uk-UA" w:eastAsia="ru-RU" w:bidi="ar-SA"/>
    </w:rPr>
  </w:style>
  <w:style w:type="paragraph" w:styleId="a7">
    <w:name w:val="Subtitle"/>
    <w:basedOn w:val="a"/>
    <w:link w:val="a6"/>
    <w:qFormat/>
    <w:rsid w:val="0067042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rvps2">
    <w:name w:val="rvps2"/>
    <w:basedOn w:val="a"/>
    <w:rsid w:val="006704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8">
    <w:name w:val="Strong"/>
    <w:uiPriority w:val="22"/>
    <w:qFormat/>
    <w:rsid w:val="00670420"/>
    <w:rPr>
      <w:b/>
      <w:bCs/>
    </w:rPr>
  </w:style>
  <w:style w:type="character" w:styleId="a9">
    <w:name w:val="Unresolved Mention"/>
    <w:basedOn w:val="a3"/>
    <w:uiPriority w:val="99"/>
    <w:semiHidden/>
    <w:unhideWhenUsed/>
    <w:rsid w:val="00E52C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1965</Words>
  <Characters>1121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Повідомлення про оприлюднення звіту про стратегічну екологічну оцінку</vt:lpstr>
      <vt:lpstr>Повідомлення про оприлюднення звіту про стратегічну екологічну оцінку </vt:lpstr>
    </vt:vector>
  </TitlesOfParts>
  <Company>Организация</Company>
  <LinksUpToDate>false</LinksUpToDate>
  <CharactersWithSpaces>3080</CharactersWithSpaces>
  <SharedDoc>false</SharedDoc>
  <HLinks>
    <vt:vector size="6" baseType="variant"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https://bar-city.gov.ua/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 про оприлюднення звіту про стратегічну екологічну оцінку</dc:title>
  <dc:subject/>
  <dc:creator>Customer</dc:creator>
  <cp:keywords/>
  <cp:lastModifiedBy>Vitalii</cp:lastModifiedBy>
  <cp:revision>7</cp:revision>
  <dcterms:created xsi:type="dcterms:W3CDTF">2026-04-16T06:57:00Z</dcterms:created>
  <dcterms:modified xsi:type="dcterms:W3CDTF">2026-08-07T07:58:00Z</dcterms:modified>
</cp:coreProperties>
</file>