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9B" w:rsidRPr="00DA4B9B" w:rsidRDefault="00DA4B9B" w:rsidP="00DA4B9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DA4B9B" w:rsidRPr="00DA4B9B" w:rsidRDefault="00DA4B9B" w:rsidP="00DA4B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B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Департамент охорони здоров’я </w:t>
      </w:r>
    </w:p>
    <w:p w:rsidR="00DA4B9B" w:rsidRPr="00DA4B9B" w:rsidRDefault="00DA4B9B" w:rsidP="00DA4B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B9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Вінницької облдержадміністрації</w:t>
      </w:r>
    </w:p>
    <w:p w:rsidR="00DA4B9B" w:rsidRPr="000B50FD" w:rsidRDefault="00DA4B9B" w:rsidP="00DA4B9B">
      <w:pPr>
        <w:jc w:val="center"/>
        <w:rPr>
          <w:b/>
          <w:bCs/>
          <w:lang w:val="uk-UA"/>
        </w:rPr>
      </w:pPr>
    </w:p>
    <w:p w:rsidR="00DA4B9B" w:rsidRPr="000B50FD" w:rsidRDefault="00DA4B9B" w:rsidP="00DA4B9B">
      <w:pPr>
        <w:jc w:val="center"/>
        <w:rPr>
          <w:b/>
          <w:bCs/>
          <w:lang w:val="uk-UA"/>
        </w:rPr>
      </w:pPr>
    </w:p>
    <w:p w:rsidR="00DA4B9B" w:rsidRPr="000B50FD" w:rsidRDefault="00DA4B9B" w:rsidP="00DA4B9B">
      <w:pPr>
        <w:jc w:val="center"/>
        <w:rPr>
          <w:b/>
          <w:bCs/>
          <w:lang w:val="uk-UA"/>
        </w:rPr>
      </w:pPr>
    </w:p>
    <w:p w:rsidR="00DA4B9B" w:rsidRPr="000B50FD" w:rsidRDefault="00DA4B9B" w:rsidP="00DA4B9B">
      <w:pPr>
        <w:jc w:val="center"/>
        <w:rPr>
          <w:b/>
          <w:bCs/>
          <w:lang w:val="uk-UA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АНАЛІТИЧНИЙ </w:t>
      </w:r>
      <w:r w:rsidRPr="00DA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DA4B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</w:t>
      </w: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РЕЗУЛЬТАТАМИ ЕФЕКТИВНОСТІ РЕГУЛЯТОРНОГО АКТА</w:t>
      </w: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Назва регуляторного акта:</w:t>
      </w: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Розпорядження голови обласної державної адміністрації від 31.03.2006 року №114 «Про затвердження тарифів, які є граничними, на платні медичні послуги, що надаються комунальними лікувально-профілактичними </w:t>
      </w: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закладами області»</w:t>
      </w: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Час проведення дослідження: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2014</w:t>
      </w:r>
      <w:r w:rsidRPr="00DA4B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164C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</w:t>
      </w:r>
      <w:r w:rsidRPr="00DA4B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Місце проведення дослідження: м. Вінниця, Вінницька область</w:t>
      </w: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Аналітичний звіт підготовлено на основі статистичних даних</w:t>
      </w: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B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м. Вінниця</w:t>
      </w:r>
    </w:p>
    <w:p w:rsidR="00DA4B9B" w:rsidRPr="00DA4B9B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B9B" w:rsidRPr="00F834BA" w:rsidRDefault="00DA4B9B" w:rsidP="00DA4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DA4B9B" w:rsidRPr="00F834BA" w:rsidRDefault="00DA4B9B" w:rsidP="00F834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ЗВІТ ПРО ПЕРІОДИЧНЕ ВІДСТЕЖЕННЯ РЕЗУЛЬТАТИВНОСТІ РЕГУЛЯТОРНОГО АКТА</w:t>
      </w:r>
    </w:p>
    <w:p w:rsidR="00F834BA" w:rsidRPr="00F834BA" w:rsidRDefault="00F834BA" w:rsidP="00F834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A4B9B" w:rsidRPr="00F834BA" w:rsidRDefault="00DA4B9B" w:rsidP="00DA4B9B">
      <w:pPr>
        <w:spacing w:before="1" w:after="1" w:line="240" w:lineRule="auto"/>
        <w:ind w:left="256" w:right="24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Вид та назва регуляторного акта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Розпорядження голови обласної державної адміністрації від 31.03.2006 року №114 «Про затвердження тарифів, які є граничними, на платні медичні послуги, що надаються комунальними лікувально-профілактичними закладами області», зареєстроване в Вінницькому обласному управлінні юстиції 15 травня 2006 року за № 15/643.</w:t>
      </w:r>
    </w:p>
    <w:p w:rsidR="00164C89" w:rsidRPr="00F834BA" w:rsidRDefault="00DA4B9B" w:rsidP="00164C89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Назва виконавця заходів з відстеження</w:t>
      </w:r>
    </w:p>
    <w:p w:rsidR="00164C89" w:rsidRPr="00F834BA" w:rsidRDefault="00164C89" w:rsidP="00164C89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hAnsi="Times New Roman" w:cs="Times New Roman"/>
          <w:bCs/>
          <w:sz w:val="26"/>
          <w:szCs w:val="26"/>
          <w:lang w:val="uk-UA"/>
        </w:rPr>
        <w:t>Департамент охорони здоров’я Вінницької облдержадміністрації.</w:t>
      </w:r>
    </w:p>
    <w:p w:rsidR="00DA4B9B" w:rsidRPr="00F834BA" w:rsidRDefault="00DA4B9B" w:rsidP="00164C89">
      <w:pPr>
        <w:spacing w:before="1" w:after="1" w:line="240" w:lineRule="auto"/>
        <w:ind w:left="244" w:right="2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Розпорядження голови обласної державної адміністрації від 31.03.2006 року №114 «Про затвердження тарифів, які є граничними, на платні медичні послуги, що надаються комунальними лікувально-профілактичними закладами області», зареєстроване в Вінницькому обласному управлінні юстиції 15 травня 2006 року за № 15/643 підготовлено відповідно до постанов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(тарифів)», зі змінами та доповненнями, від 17 вересня 1996 року №1138 «Про затвердження переліку платних послуг, які надаються в державних закладах охорони здоров’я та вищих медичних закладах освіти», зі змінами та доповненнями.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Цілі прийняття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встановлення тарифів в економічно обґрунтованому розмірі на ринку реалізації медичних послуг;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забезпечення доступності послуг для всіх верств населення незалежно від рівня їх грошових доходів;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захист інтересів споживачів.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Строк виконання заходів з відстеження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18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09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E6689C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28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09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164C89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 відстеження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еріодичне.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 одержання результатів відстеження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 час проведення п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еріодич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відстеження результативності регуляторного акта був застосований статистичний метод одержання результатів відстеження.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Дані та припущення, на основі яких відстежувалася результативність, а також способи одержання даних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проведення  п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еріодич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відстеження використовувалась статистична звітність закладу, звітність про надходження коштів.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Кількісні та якісні значення показників результативності акта</w:t>
      </w:r>
    </w:p>
    <w:p w:rsidR="00DA4B9B" w:rsidRPr="00F834BA" w:rsidRDefault="00DA4B9B" w:rsidP="00F834BA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Відповідно до Закону України «Про засади державної регуляторної політики у сфері господарської діяльності» проведено аналіз ефективності дії розпорядження голови облдержадміністрації від 31.03.2006 року №114 «Про затвердження тарифів, які є граничними, на платні медичні послуги, що надаються комунальними лікувально-профілактичними закладами області», зареєстроване в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Вінницькому обласном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управлінні юстиції 1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 травня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200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року за №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15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643.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4"/>
        <w:gridCol w:w="3517"/>
        <w:gridCol w:w="3834"/>
      </w:tblGrid>
      <w:tr w:rsidR="00DA4B9B" w:rsidRPr="00F834BA" w:rsidTr="0059567C">
        <w:trPr>
          <w:trHeight w:val="367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b/>
                <w:sz w:val="26"/>
                <w:szCs w:val="26"/>
              </w:rPr>
            </w:pPr>
            <w:r w:rsidRPr="00F834BA">
              <w:rPr>
                <w:b/>
                <w:sz w:val="26"/>
                <w:szCs w:val="26"/>
              </w:rPr>
              <w:t xml:space="preserve">Сфера впливу 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b/>
                <w:sz w:val="26"/>
                <w:szCs w:val="26"/>
              </w:rPr>
            </w:pPr>
            <w:r w:rsidRPr="00F834BA">
              <w:rPr>
                <w:b/>
                <w:sz w:val="26"/>
                <w:szCs w:val="26"/>
              </w:rPr>
              <w:t xml:space="preserve">Вид впливу 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b/>
                <w:sz w:val="26"/>
                <w:szCs w:val="26"/>
              </w:rPr>
            </w:pPr>
            <w:r w:rsidRPr="00F834BA">
              <w:rPr>
                <w:b/>
                <w:sz w:val="26"/>
                <w:szCs w:val="26"/>
              </w:rPr>
              <w:t xml:space="preserve">Інтереси внутрішніх підгруп </w:t>
            </w:r>
          </w:p>
        </w:tc>
      </w:tr>
      <w:tr w:rsidR="00DA4B9B" w:rsidRPr="00F834BA" w:rsidTr="00F834BA">
        <w:trPr>
          <w:trHeight w:val="1293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lastRenderedPageBreak/>
              <w:t xml:space="preserve">Інтереси держави 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Оптимізація державного регулювання 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Підвищення ефективності функціонування органів державної влади  щодо соціального захисту населення</w:t>
            </w:r>
          </w:p>
        </w:tc>
      </w:tr>
      <w:tr w:rsidR="00DA4B9B" w:rsidRPr="00F834BA" w:rsidTr="0059567C">
        <w:trPr>
          <w:trHeight w:val="1855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Інтереси суб’єктів господарювання 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Забезпечення стабільності здійснення господарської діяльності; передбачуваність запроваджуваних процедур державного регулювання; можливість впливу на прийняття регуляторних рішень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Збільшення обсягу власних  надходжень комунальних  закладів, установ</w:t>
            </w:r>
          </w:p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</w:p>
        </w:tc>
      </w:tr>
      <w:tr w:rsidR="00DA4B9B" w:rsidRPr="00F834BA" w:rsidTr="0059567C">
        <w:trPr>
          <w:trHeight w:val="882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Інтереси громадян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Зміцнення довіри до влади за рахунок прозорості дій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Підвищення мотивації для розширення сфери послуг</w:t>
            </w:r>
          </w:p>
        </w:tc>
      </w:tr>
    </w:tbl>
    <w:p w:rsidR="00DA4B9B" w:rsidRPr="00F834BA" w:rsidRDefault="00DA4B9B" w:rsidP="00DA4B9B">
      <w:pPr>
        <w:pStyle w:val="1"/>
        <w:widowControl w:val="0"/>
        <w:rPr>
          <w:b/>
          <w:sz w:val="26"/>
          <w:szCs w:val="26"/>
        </w:rPr>
      </w:pPr>
    </w:p>
    <w:p w:rsidR="00DA4B9B" w:rsidRPr="00F834BA" w:rsidRDefault="00DA4B9B" w:rsidP="00DA4B9B">
      <w:pPr>
        <w:pStyle w:val="1"/>
        <w:widowControl w:val="0"/>
        <w:ind w:firstLine="708"/>
        <w:rPr>
          <w:b/>
          <w:sz w:val="26"/>
          <w:szCs w:val="26"/>
        </w:rPr>
      </w:pPr>
      <w:r w:rsidRPr="00F834BA">
        <w:rPr>
          <w:b/>
          <w:sz w:val="26"/>
          <w:szCs w:val="26"/>
        </w:rPr>
        <w:t>Вигоди і витрати</w:t>
      </w:r>
    </w:p>
    <w:tbl>
      <w:tblPr>
        <w:tblW w:w="100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4644"/>
        <w:gridCol w:w="7"/>
        <w:gridCol w:w="4701"/>
        <w:gridCol w:w="15"/>
        <w:gridCol w:w="7"/>
      </w:tblGrid>
      <w:tr w:rsidR="00DA4B9B" w:rsidRPr="00F834BA" w:rsidTr="0059567C">
        <w:trPr>
          <w:gridAfter w:val="1"/>
          <w:wAfter w:w="7" w:type="dxa"/>
          <w:trHeight w:val="30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№ з/п 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jc w:val="center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Вигоди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jc w:val="center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Витрати</w:t>
            </w:r>
          </w:p>
        </w:tc>
      </w:tr>
      <w:tr w:rsidR="00DA4B9B" w:rsidRPr="00F834BA" w:rsidTr="0059567C">
        <w:trPr>
          <w:gridAfter w:val="1"/>
          <w:wAfter w:w="7" w:type="dxa"/>
          <w:trHeight w:val="28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jc w:val="center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Сфера інтересів держави</w:t>
            </w:r>
          </w:p>
        </w:tc>
      </w:tr>
      <w:tr w:rsidR="00DA4B9B" w:rsidRPr="00F834BA" w:rsidTr="0059567C">
        <w:trPr>
          <w:gridAfter w:val="1"/>
          <w:wAfter w:w="7" w:type="dxa"/>
          <w:trHeight w:val="842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62" w:rsidRPr="00F834BA" w:rsidRDefault="006A5A62" w:rsidP="0059567C">
            <w:pPr>
              <w:pStyle w:val="1"/>
              <w:widowControl w:val="0"/>
              <w:rPr>
                <w:sz w:val="26"/>
                <w:szCs w:val="26"/>
              </w:rPr>
            </w:pPr>
          </w:p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Забезпечення реалізації політики в області ціноутворення на обов’язкові профілактичні медичні послуги, які проводяться в наркологічному диспансері. Забезпечення утримання платних кабінетів на відповідному рівні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</w:p>
        </w:tc>
      </w:tr>
      <w:tr w:rsidR="00DA4B9B" w:rsidRPr="00F834BA" w:rsidTr="00F834BA">
        <w:trPr>
          <w:gridAfter w:val="1"/>
          <w:wAfter w:w="7" w:type="dxa"/>
          <w:trHeight w:val="65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62" w:rsidRPr="00F834BA" w:rsidRDefault="006A5A62" w:rsidP="0059567C">
            <w:pPr>
              <w:pStyle w:val="1"/>
              <w:widowControl w:val="0"/>
              <w:rPr>
                <w:sz w:val="26"/>
                <w:szCs w:val="26"/>
              </w:rPr>
            </w:pPr>
          </w:p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spacing w:before="24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Надходження до бюджету від сплати ПДВ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 </w:t>
            </w:r>
          </w:p>
        </w:tc>
      </w:tr>
      <w:tr w:rsidR="00DA4B9B" w:rsidRPr="00F834BA" w:rsidTr="0059567C">
        <w:trPr>
          <w:gridAfter w:val="1"/>
          <w:wAfter w:w="7" w:type="dxa"/>
          <w:trHeight w:val="69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62" w:rsidRPr="00F834BA" w:rsidRDefault="006A5A62" w:rsidP="0059567C">
            <w:pPr>
              <w:pStyle w:val="1"/>
              <w:widowControl w:val="0"/>
              <w:rPr>
                <w:sz w:val="26"/>
                <w:szCs w:val="26"/>
              </w:rPr>
            </w:pPr>
          </w:p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3.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spacing w:before="24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Стабільність тарифів підвищує довіру до влади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DA4B9B" w:rsidRPr="00F834BA" w:rsidTr="0059567C">
        <w:trPr>
          <w:gridAfter w:val="1"/>
          <w:wAfter w:w="7" w:type="dxa"/>
          <w:trHeight w:val="28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jc w:val="center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Сфера інтересів суб’єктів господарювання</w:t>
            </w:r>
          </w:p>
        </w:tc>
      </w:tr>
      <w:tr w:rsidR="00DA4B9B" w:rsidRPr="00F834BA" w:rsidTr="0059567C">
        <w:trPr>
          <w:gridAfter w:val="1"/>
          <w:wAfter w:w="7" w:type="dxa"/>
          <w:trHeight w:val="83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1.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8B48ED">
            <w:pPr>
              <w:spacing w:after="0"/>
              <w:ind w:right="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Рівень запропонованих тарифів передбачає приведення їх у відповідність до економічно-обґрунтованих витрат, надання можливості подальшого розвитку </w:t>
            </w:r>
            <w:r w:rsidR="008B48ED"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матеріально-технічної </w:t>
            </w:r>
            <w:r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бази, придбання обладнання, апаратури і устаткування для лабораторних досліджень та стаціонарного обладнання</w:t>
            </w:r>
          </w:p>
          <w:p w:rsidR="00DA4B9B" w:rsidRPr="00F834BA" w:rsidRDefault="00DA4B9B" w:rsidP="0059567C">
            <w:pPr>
              <w:spacing w:after="0"/>
              <w:ind w:right="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Витрати закладу на надання платних медичних послуг орієнтовно в:</w:t>
            </w:r>
          </w:p>
          <w:p w:rsidR="00DA4B9B" w:rsidRPr="00F834BA" w:rsidRDefault="008E32CE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2014 році - 2181,6</w:t>
            </w:r>
            <w:r w:rsidR="00DA4B9B" w:rsidRPr="00F834BA">
              <w:rPr>
                <w:sz w:val="26"/>
                <w:szCs w:val="26"/>
              </w:rPr>
              <w:t xml:space="preserve"> тис. грн..</w:t>
            </w:r>
          </w:p>
          <w:p w:rsidR="00DA4B9B" w:rsidRPr="00F834BA" w:rsidRDefault="008E32CE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2015</w:t>
            </w:r>
            <w:r w:rsidR="00DA4B9B" w:rsidRPr="00F834BA">
              <w:rPr>
                <w:sz w:val="26"/>
                <w:szCs w:val="26"/>
              </w:rPr>
              <w:t>році</w:t>
            </w:r>
            <w:r w:rsidRPr="00F834BA">
              <w:rPr>
                <w:sz w:val="26"/>
                <w:szCs w:val="26"/>
              </w:rPr>
              <w:t xml:space="preserve"> –</w:t>
            </w:r>
            <w:r w:rsidR="003B52FC" w:rsidRPr="00F834BA">
              <w:rPr>
                <w:sz w:val="26"/>
                <w:szCs w:val="26"/>
              </w:rPr>
              <w:t xml:space="preserve"> 4874,8</w:t>
            </w:r>
            <w:r w:rsidRPr="00F834BA">
              <w:rPr>
                <w:sz w:val="26"/>
                <w:szCs w:val="26"/>
              </w:rPr>
              <w:t xml:space="preserve"> </w:t>
            </w:r>
            <w:r w:rsidR="00DA4B9B" w:rsidRPr="00F834BA">
              <w:rPr>
                <w:sz w:val="26"/>
                <w:szCs w:val="26"/>
              </w:rPr>
              <w:t>тис. грн..</w:t>
            </w:r>
          </w:p>
          <w:p w:rsidR="00DA4B9B" w:rsidRPr="00F834BA" w:rsidRDefault="008E32CE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2016</w:t>
            </w:r>
            <w:r w:rsidR="00DA4B9B" w:rsidRPr="00F834BA">
              <w:rPr>
                <w:sz w:val="26"/>
                <w:szCs w:val="26"/>
              </w:rPr>
              <w:t xml:space="preserve"> році</w:t>
            </w:r>
            <w:r w:rsidRPr="00F834BA">
              <w:rPr>
                <w:sz w:val="26"/>
                <w:szCs w:val="26"/>
              </w:rPr>
              <w:t xml:space="preserve"> – 4627,5</w:t>
            </w:r>
            <w:r w:rsidR="00DA4B9B" w:rsidRPr="00F834BA">
              <w:rPr>
                <w:sz w:val="26"/>
                <w:szCs w:val="26"/>
              </w:rPr>
              <w:t>тис. грн..</w:t>
            </w:r>
          </w:p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Витрати на виконання основних функцій закладу не забезпечених коштами загального фонду обласного бюджету  орієнтовно в:</w:t>
            </w:r>
          </w:p>
          <w:p w:rsidR="00DA4B9B" w:rsidRPr="00F834BA" w:rsidRDefault="008B48ED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2014</w:t>
            </w:r>
            <w:r w:rsidR="00DA4B9B" w:rsidRPr="00F834BA">
              <w:rPr>
                <w:sz w:val="26"/>
                <w:szCs w:val="26"/>
              </w:rPr>
              <w:t xml:space="preserve"> році</w:t>
            </w:r>
            <w:r w:rsidRPr="00F834BA">
              <w:rPr>
                <w:sz w:val="26"/>
                <w:szCs w:val="26"/>
              </w:rPr>
              <w:t xml:space="preserve"> – 419,9</w:t>
            </w:r>
            <w:r w:rsidR="00DA4B9B" w:rsidRPr="00F834BA">
              <w:rPr>
                <w:sz w:val="26"/>
                <w:szCs w:val="26"/>
              </w:rPr>
              <w:t xml:space="preserve"> тис. грн..</w:t>
            </w:r>
          </w:p>
          <w:p w:rsidR="00DA4B9B" w:rsidRPr="00F834BA" w:rsidRDefault="008B48ED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2015</w:t>
            </w:r>
            <w:r w:rsidR="00DA4B9B" w:rsidRPr="00F834BA">
              <w:rPr>
                <w:sz w:val="26"/>
                <w:szCs w:val="26"/>
              </w:rPr>
              <w:t xml:space="preserve"> році</w:t>
            </w:r>
            <w:r w:rsidRPr="00F834BA">
              <w:rPr>
                <w:sz w:val="26"/>
                <w:szCs w:val="26"/>
              </w:rPr>
              <w:t xml:space="preserve"> – 563,1</w:t>
            </w:r>
            <w:r w:rsidR="00DA4B9B" w:rsidRPr="00F834BA">
              <w:rPr>
                <w:sz w:val="26"/>
                <w:szCs w:val="26"/>
              </w:rPr>
              <w:t xml:space="preserve"> тис. грн..</w:t>
            </w:r>
          </w:p>
          <w:p w:rsidR="00DA4B9B" w:rsidRPr="00F834BA" w:rsidRDefault="008B48ED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2016</w:t>
            </w:r>
            <w:r w:rsidR="00DA4B9B" w:rsidRPr="00F834BA">
              <w:rPr>
                <w:sz w:val="26"/>
                <w:szCs w:val="26"/>
              </w:rPr>
              <w:t xml:space="preserve"> році</w:t>
            </w:r>
            <w:r w:rsidRPr="00F834BA">
              <w:rPr>
                <w:sz w:val="26"/>
                <w:szCs w:val="26"/>
              </w:rPr>
              <w:t xml:space="preserve"> – 1000,5</w:t>
            </w:r>
            <w:r w:rsidR="00DA4B9B" w:rsidRPr="00F834BA">
              <w:rPr>
                <w:sz w:val="26"/>
                <w:szCs w:val="26"/>
              </w:rPr>
              <w:t xml:space="preserve"> тис. грн..</w:t>
            </w:r>
          </w:p>
        </w:tc>
      </w:tr>
      <w:tr w:rsidR="00DA4B9B" w:rsidRPr="004D4DC0" w:rsidTr="0059567C">
        <w:trPr>
          <w:gridAfter w:val="1"/>
          <w:wAfter w:w="7" w:type="dxa"/>
          <w:trHeight w:val="83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A07DB1" w:rsidP="00A07DB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 xml:space="preserve">Можливість </w:t>
            </w:r>
            <w:r w:rsidR="00DA4B9B" w:rsidRPr="00F834BA">
              <w:rPr>
                <w:sz w:val="26"/>
                <w:szCs w:val="26"/>
              </w:rPr>
              <w:t>підвищення ефективності діяльності за рахунок передбачуваності регулюючого впливу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</w:p>
        </w:tc>
      </w:tr>
      <w:tr w:rsidR="00DA4B9B" w:rsidRPr="00F834BA" w:rsidTr="0059567C">
        <w:trPr>
          <w:gridAfter w:val="1"/>
          <w:wAfter w:w="7" w:type="dxa"/>
          <w:trHeight w:val="83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3.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spacing w:after="0"/>
              <w:ind w:right="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4BA">
              <w:rPr>
                <w:rFonts w:ascii="Times New Roman" w:hAnsi="Times New Roman" w:cs="Times New Roman"/>
                <w:sz w:val="26"/>
                <w:szCs w:val="26"/>
              </w:rPr>
              <w:t xml:space="preserve">Отримання коштів від надання платних послуг </w:t>
            </w:r>
            <w:r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орієнтовно в: </w:t>
            </w:r>
          </w:p>
          <w:p w:rsidR="00DA4B9B" w:rsidRPr="00F834BA" w:rsidRDefault="00A07DB1" w:rsidP="0059567C">
            <w:pPr>
              <w:spacing w:after="0"/>
              <w:ind w:right="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2014</w:t>
            </w:r>
            <w:r w:rsidR="00A04BDF"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році -</w:t>
            </w:r>
            <w:r w:rsidR="00DA4B9B"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04BDF"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2601,5  </w:t>
            </w:r>
            <w:r w:rsidR="00DA4B9B" w:rsidRPr="00F83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грн.</w:t>
            </w:r>
          </w:p>
          <w:p w:rsidR="00DA4B9B" w:rsidRPr="00F834BA" w:rsidRDefault="00A07DB1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lastRenderedPageBreak/>
              <w:t>2015</w:t>
            </w:r>
            <w:r w:rsidR="00A04BDF" w:rsidRPr="00F834BA">
              <w:rPr>
                <w:sz w:val="26"/>
                <w:szCs w:val="26"/>
              </w:rPr>
              <w:t xml:space="preserve"> році -</w:t>
            </w:r>
            <w:r w:rsidR="00DA4B9B" w:rsidRPr="00F834BA">
              <w:rPr>
                <w:sz w:val="26"/>
                <w:szCs w:val="26"/>
              </w:rPr>
              <w:t xml:space="preserve"> </w:t>
            </w:r>
            <w:r w:rsidR="00A04BDF" w:rsidRPr="00F834BA">
              <w:rPr>
                <w:sz w:val="26"/>
                <w:szCs w:val="26"/>
              </w:rPr>
              <w:t xml:space="preserve">  5437,9   </w:t>
            </w:r>
            <w:r w:rsidR="00DA4B9B" w:rsidRPr="00F834BA">
              <w:rPr>
                <w:sz w:val="26"/>
                <w:szCs w:val="26"/>
              </w:rPr>
              <w:t>тис. грн.</w:t>
            </w:r>
          </w:p>
          <w:p w:rsidR="00DA4B9B" w:rsidRPr="00F834BA" w:rsidRDefault="00A07DB1" w:rsidP="0059567C">
            <w:pPr>
              <w:pStyle w:val="a3"/>
              <w:ind w:firstLine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2016</w:t>
            </w:r>
            <w:r w:rsidR="00DA4B9B" w:rsidRPr="00F834BA">
              <w:rPr>
                <w:sz w:val="26"/>
                <w:szCs w:val="26"/>
              </w:rPr>
              <w:t xml:space="preserve"> році</w:t>
            </w:r>
            <w:r w:rsidR="00A04BDF" w:rsidRPr="00F834BA">
              <w:rPr>
                <w:sz w:val="26"/>
                <w:szCs w:val="26"/>
              </w:rPr>
              <w:t xml:space="preserve"> – 5628,0 </w:t>
            </w:r>
            <w:r w:rsidR="00DA4B9B" w:rsidRPr="00F834BA">
              <w:rPr>
                <w:sz w:val="26"/>
                <w:szCs w:val="26"/>
              </w:rPr>
              <w:t xml:space="preserve"> тис. грн.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</w:p>
        </w:tc>
      </w:tr>
      <w:tr w:rsidR="00DA4B9B" w:rsidRPr="00F834BA" w:rsidTr="0059567C">
        <w:trPr>
          <w:trHeight w:val="294"/>
        </w:trPr>
        <w:tc>
          <w:tcPr>
            <w:tcW w:w="10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jc w:val="center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lastRenderedPageBreak/>
              <w:t>Сфера інтересів громадян</w:t>
            </w:r>
          </w:p>
        </w:tc>
      </w:tr>
      <w:tr w:rsidR="00DA4B9B" w:rsidRPr="00F834BA" w:rsidTr="00490912">
        <w:trPr>
          <w:gridAfter w:val="2"/>
          <w:wAfter w:w="22" w:type="dxa"/>
          <w:cantSplit/>
          <w:trHeight w:val="12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Більш повне задоволення потреб населення в отриманні якісних медичних послуг за доступними тарифами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9B" w:rsidRPr="00F834BA" w:rsidRDefault="00DA4B9B" w:rsidP="0059567C">
            <w:pPr>
              <w:pStyle w:val="1"/>
              <w:widowControl w:val="0"/>
              <w:rPr>
                <w:sz w:val="26"/>
                <w:szCs w:val="26"/>
              </w:rPr>
            </w:pPr>
            <w:r w:rsidRPr="00F834BA">
              <w:rPr>
                <w:sz w:val="26"/>
                <w:szCs w:val="26"/>
              </w:rPr>
              <w:t>Збільшення витрат на отримання послуг</w:t>
            </w:r>
          </w:p>
        </w:tc>
      </w:tr>
    </w:tbl>
    <w:p w:rsidR="00DA4B9B" w:rsidRPr="00F834BA" w:rsidRDefault="00DA4B9B" w:rsidP="00DA4B9B">
      <w:pPr>
        <w:spacing w:before="1" w:after="1" w:line="240" w:lineRule="auto"/>
        <w:ind w:left="244" w:right="24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4B9B" w:rsidRPr="00F834BA" w:rsidRDefault="00DA4B9B" w:rsidP="00DA4B9B">
      <w:pPr>
        <w:spacing w:before="1" w:after="1" w:line="240" w:lineRule="auto"/>
        <w:ind w:left="244" w:right="24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період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відстеження результативності </w:t>
      </w:r>
      <w:r w:rsidR="00D060C7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розпорядження заклад</w:t>
      </w:r>
      <w:r w:rsidR="00D060C7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ами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було надано платних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медичних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послуг на загальну суму </w:t>
      </w:r>
      <w:r w:rsidR="00490912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13,7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млн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грн.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період дії тарифів зазнали об’єктивних змін основні чинники формування собівартості платних послуг :</w:t>
      </w:r>
    </w:p>
    <w:p w:rsidR="00DA4B9B" w:rsidRPr="00F834BA" w:rsidRDefault="00DA4B9B" w:rsidP="00DA4B9B">
      <w:pPr>
        <w:pStyle w:val="1"/>
        <w:widowControl w:val="0"/>
        <w:rPr>
          <w:sz w:val="26"/>
          <w:szCs w:val="26"/>
          <w:lang w:val="ru-RU"/>
        </w:rPr>
      </w:pPr>
      <w:r w:rsidRPr="00F834BA">
        <w:rPr>
          <w:sz w:val="26"/>
          <w:szCs w:val="26"/>
        </w:rPr>
        <w:tab/>
      </w:r>
      <w:r w:rsidRPr="00F834BA">
        <w:rPr>
          <w:color w:val="000000"/>
          <w:sz w:val="26"/>
          <w:szCs w:val="26"/>
        </w:rPr>
        <w:t xml:space="preserve">-   відбулось підвищення </w:t>
      </w:r>
      <w:r w:rsidR="00D060C7" w:rsidRPr="00F834BA">
        <w:rPr>
          <w:color w:val="000000"/>
          <w:sz w:val="26"/>
          <w:szCs w:val="26"/>
        </w:rPr>
        <w:t xml:space="preserve"> мінімальної заробітної плати  в 1,1 рази</w:t>
      </w:r>
      <w:r w:rsidR="00D060C7" w:rsidRPr="00F834BA">
        <w:rPr>
          <w:color w:val="000000"/>
          <w:sz w:val="26"/>
          <w:szCs w:val="26"/>
          <w:lang w:val="ru-RU"/>
        </w:rPr>
        <w:t>;</w:t>
      </w:r>
    </w:p>
    <w:p w:rsidR="00DA4B9B" w:rsidRPr="00F834BA" w:rsidRDefault="00DA4B9B" w:rsidP="00DA4B9B">
      <w:pPr>
        <w:spacing w:before="1" w:after="1" w:line="240" w:lineRule="auto"/>
        <w:ind w:right="24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зросла вартість комунальних послуг та інших послуг сторонніх організацій: </w:t>
      </w:r>
      <w:r w:rsidR="00D060C7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теплопостачання </w:t>
      </w:r>
      <w:r w:rsidR="00D060C7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D060C7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1,1</w:t>
      </w:r>
      <w:r w:rsidR="00D060C7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рази, електроенергії в 1,</w:t>
      </w:r>
      <w:r w:rsidR="00D060C7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рази.</w:t>
      </w:r>
    </w:p>
    <w:p w:rsidR="00DA4B9B" w:rsidRPr="00F834BA" w:rsidRDefault="00D060C7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Зростання основних чинників вказаних  витрат значно </w:t>
      </w:r>
      <w:r w:rsidR="00DA4B9B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ває</w:t>
      </w:r>
      <w:r w:rsidR="00DA4B9B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збільшення собівартост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 послуг 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Оцінка результатів реалізації регуляторного акта та ступеня досягнення визначених цілей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Розпорядження голови обласної державної адміністрації від 31.03.2006 року №114 «Про затвердження тарифів, які є граничними, на платні медичні послуги, що надаються комунальними лікувально-профілактичними закладами області», зареєстроване в Вінницькому обласному управлінні юстиції 15 травня 2006 року за № 15/643 забезпечує дотримання державної дисципліни цін, стабілізацію цінової ситуації, надання якісних медичних послуг.</w:t>
      </w:r>
    </w:p>
    <w:p w:rsidR="00DA4B9B" w:rsidRPr="00F834BA" w:rsidRDefault="00DA4B9B" w:rsidP="00DA4B9B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Одночасно, здійснене відстеження свідчить, щ</w:t>
      </w:r>
      <w:r w:rsidR="00F834BA"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 у зв’язку з підвищенням у 2014-2016</w:t>
      </w:r>
      <w:r w:rsidRPr="00F834B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роках рівня мінімальної заробітної плати, підвищення тарифів на комунальні послуги, зростання цін на матеріали та послуги сторонніх організацій, призводить до необхідності перегляду даних тарифів та внесення змін у бік підвищення їх розміру за розрахунковими матеріалами закладів охорони здоров’я.</w:t>
      </w:r>
    </w:p>
    <w:p w:rsidR="00DA4B9B" w:rsidRPr="00F834BA" w:rsidRDefault="00DA4B9B" w:rsidP="00DA4B9B">
      <w:pPr>
        <w:pStyle w:val="1"/>
        <w:widowControl w:val="0"/>
        <w:rPr>
          <w:sz w:val="26"/>
          <w:szCs w:val="26"/>
        </w:rPr>
      </w:pPr>
    </w:p>
    <w:p w:rsidR="00F834BA" w:rsidRPr="00F834BA" w:rsidRDefault="00F834BA" w:rsidP="00F834BA">
      <w:pPr>
        <w:pStyle w:val="a8"/>
        <w:rPr>
          <w:b/>
          <w:sz w:val="26"/>
          <w:szCs w:val="26"/>
        </w:rPr>
      </w:pPr>
    </w:p>
    <w:p w:rsidR="00F834BA" w:rsidRPr="00F834BA" w:rsidRDefault="00F834BA" w:rsidP="00F834BA">
      <w:pPr>
        <w:pStyle w:val="a8"/>
        <w:rPr>
          <w:b/>
          <w:sz w:val="26"/>
          <w:szCs w:val="26"/>
        </w:rPr>
      </w:pPr>
    </w:p>
    <w:p w:rsidR="00F834BA" w:rsidRPr="004D4DC0" w:rsidRDefault="00F834BA" w:rsidP="00F834BA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DC0">
        <w:rPr>
          <w:b/>
          <w:color w:val="000000"/>
          <w:sz w:val="28"/>
          <w:szCs w:val="28"/>
          <w:lang w:val="ru-RU"/>
        </w:rPr>
        <w:t>В. о. д</w:t>
      </w:r>
      <w:r w:rsidRPr="004D4DC0">
        <w:rPr>
          <w:b/>
          <w:color w:val="000000"/>
          <w:sz w:val="28"/>
          <w:szCs w:val="28"/>
        </w:rPr>
        <w:t xml:space="preserve">иректора Департаменту                                                      Н.Д. Марусяк   </w:t>
      </w:r>
    </w:p>
    <w:p w:rsidR="00DA4B9B" w:rsidRPr="004D4DC0" w:rsidRDefault="00DA4B9B" w:rsidP="00DA4B9B">
      <w:pPr>
        <w:pStyle w:val="1"/>
        <w:widowControl w:val="0"/>
        <w:rPr>
          <w:sz w:val="28"/>
          <w:szCs w:val="28"/>
        </w:rPr>
      </w:pPr>
    </w:p>
    <w:p w:rsidR="00DA4B9B" w:rsidRPr="004D4DC0" w:rsidRDefault="00DA4B9B" w:rsidP="00DA4B9B">
      <w:pPr>
        <w:pStyle w:val="1"/>
        <w:widowControl w:val="0"/>
        <w:rPr>
          <w:sz w:val="28"/>
          <w:szCs w:val="28"/>
        </w:rPr>
      </w:pPr>
    </w:p>
    <w:p w:rsidR="00DA4B9B" w:rsidRPr="00F834BA" w:rsidRDefault="00DA4B9B" w:rsidP="00F834BA">
      <w:pPr>
        <w:pStyle w:val="1"/>
        <w:widowControl w:val="0"/>
        <w:rPr>
          <w:sz w:val="26"/>
          <w:szCs w:val="26"/>
        </w:rPr>
      </w:pPr>
      <w:r w:rsidRPr="00F834BA">
        <w:rPr>
          <w:sz w:val="26"/>
          <w:szCs w:val="26"/>
        </w:rPr>
        <w:tab/>
      </w:r>
    </w:p>
    <w:p w:rsidR="00DA4B9B" w:rsidRPr="00F834BA" w:rsidRDefault="00DA4B9B" w:rsidP="00DA4B9B">
      <w:pPr>
        <w:pStyle w:val="1"/>
        <w:widowControl w:val="0"/>
        <w:rPr>
          <w:sz w:val="25"/>
          <w:szCs w:val="25"/>
        </w:rPr>
        <w:sectPr w:rsidR="00DA4B9B" w:rsidRPr="00F834BA" w:rsidSect="00DA4B9B">
          <w:headerReference w:type="even" r:id="rId7"/>
          <w:headerReference w:type="default" r:id="rId8"/>
          <w:pgSz w:w="11906" w:h="16838"/>
          <w:pgMar w:top="709" w:right="851" w:bottom="425" w:left="1418" w:header="720" w:footer="720" w:gutter="0"/>
          <w:cols w:space="720"/>
        </w:sectPr>
      </w:pPr>
    </w:p>
    <w:p w:rsidR="00065678" w:rsidRPr="00F834BA" w:rsidRDefault="00065678">
      <w:pPr>
        <w:rPr>
          <w:rFonts w:ascii="Times New Roman" w:hAnsi="Times New Roman" w:cs="Times New Roman"/>
          <w:sz w:val="25"/>
          <w:szCs w:val="25"/>
        </w:rPr>
      </w:pPr>
    </w:p>
    <w:sectPr w:rsidR="00065678" w:rsidRPr="00F834BA" w:rsidSect="0006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EE" w:rsidRDefault="00C831EE" w:rsidP="00CD32FB">
      <w:pPr>
        <w:spacing w:after="0" w:line="240" w:lineRule="auto"/>
      </w:pPr>
      <w:r>
        <w:separator/>
      </w:r>
    </w:p>
  </w:endnote>
  <w:endnote w:type="continuationSeparator" w:id="1">
    <w:p w:rsidR="00C831EE" w:rsidRDefault="00C831EE" w:rsidP="00CD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EE" w:rsidRDefault="00C831EE" w:rsidP="00CD32FB">
      <w:pPr>
        <w:spacing w:after="0" w:line="240" w:lineRule="auto"/>
      </w:pPr>
      <w:r>
        <w:separator/>
      </w:r>
    </w:p>
  </w:footnote>
  <w:footnote w:type="continuationSeparator" w:id="1">
    <w:p w:rsidR="00C831EE" w:rsidRDefault="00C831EE" w:rsidP="00CD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8B" w:rsidRDefault="00CD32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34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34BA">
      <w:rPr>
        <w:rStyle w:val="a7"/>
        <w:noProof/>
      </w:rPr>
      <w:t>6</w:t>
    </w:r>
    <w:r>
      <w:rPr>
        <w:rStyle w:val="a7"/>
      </w:rPr>
      <w:fldChar w:fldCharType="end"/>
    </w:r>
  </w:p>
  <w:p w:rsidR="00463E8B" w:rsidRDefault="00C831E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8B" w:rsidRDefault="00C831EE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B9B"/>
    <w:rsid w:val="00065678"/>
    <w:rsid w:val="00164C89"/>
    <w:rsid w:val="003B52FC"/>
    <w:rsid w:val="00490912"/>
    <w:rsid w:val="004D4DC0"/>
    <w:rsid w:val="006A5A62"/>
    <w:rsid w:val="008B48ED"/>
    <w:rsid w:val="008E32CE"/>
    <w:rsid w:val="00A04BDF"/>
    <w:rsid w:val="00A07DB1"/>
    <w:rsid w:val="00C831EE"/>
    <w:rsid w:val="00CD32FB"/>
    <w:rsid w:val="00D060C7"/>
    <w:rsid w:val="00DA4B9B"/>
    <w:rsid w:val="00E6689C"/>
    <w:rsid w:val="00F8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4B9B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A4B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DA4B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unhideWhenUsed/>
    <w:rsid w:val="00DA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A4B9B"/>
  </w:style>
  <w:style w:type="character" w:styleId="a7">
    <w:name w:val="page number"/>
    <w:basedOn w:val="a0"/>
    <w:rsid w:val="00DA4B9B"/>
  </w:style>
  <w:style w:type="paragraph" w:styleId="a8">
    <w:name w:val="No Spacing"/>
    <w:uiPriority w:val="1"/>
    <w:qFormat/>
    <w:rsid w:val="00F8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Normal (Web)"/>
    <w:basedOn w:val="a"/>
    <w:rsid w:val="00F8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EE43-8FAE-47BA-9BCD-4D0BF6C2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10</cp:revision>
  <dcterms:created xsi:type="dcterms:W3CDTF">2017-09-26T06:54:00Z</dcterms:created>
  <dcterms:modified xsi:type="dcterms:W3CDTF">2017-09-26T12:57:00Z</dcterms:modified>
</cp:coreProperties>
</file>