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0F" w:rsidRPr="00B52C0F" w:rsidRDefault="00B52C0F" w:rsidP="00B52C0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52C0F" w:rsidRPr="00B52C0F" w:rsidRDefault="00B52C0F" w:rsidP="00B52C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2C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Департамент охорони здоров’я </w:t>
      </w:r>
    </w:p>
    <w:p w:rsidR="00B52C0F" w:rsidRPr="00B52C0F" w:rsidRDefault="00B52C0F" w:rsidP="00B52C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2C0F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Вінницької облдержадміністрації</w:t>
      </w:r>
    </w:p>
    <w:p w:rsidR="00B52C0F" w:rsidRPr="00B52C0F" w:rsidRDefault="00B52C0F" w:rsidP="00B52C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АНАЛІТИЧНИЙ </w:t>
      </w:r>
      <w:r w:rsidRPr="00B5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B52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ВІТ</w:t>
      </w: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РЕЗУЛЬТАТАМИ ЕФЕКТИВНОСТІ РЕГУЛЯТОРНОГО АКТА</w:t>
      </w: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Назва регуляторного акта:</w:t>
      </w: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Розпорядження голови обласної державної адміністрації від  10.06.2003 року №225 «Про затвердження тарифів на платну медичну послугу в лікувальних установах області»</w:t>
      </w: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ас проведення дослідження: 2014-</w:t>
      </w:r>
      <w:r w:rsidRPr="00B52C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 р</w:t>
      </w:r>
      <w:r w:rsidRPr="00B52C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Місце проведення дослідження: м. Вінниця, Вінницька область</w:t>
      </w: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Аналітичний звіт підготовлено на основі статистичних даних</w:t>
      </w: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м. Вінниця</w:t>
      </w:r>
    </w:p>
    <w:p w:rsidR="00B52C0F" w:rsidRPr="00B52C0F" w:rsidRDefault="00B52C0F" w:rsidP="00B5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ЗВІТ ПРО ПЕРІОДИЧНЕ ВІДСТЕЖЕННЯ РЕЗУЛЬТАТИВНОСТІ РЕГУЛЯТОРНОГО АКТА</w:t>
      </w:r>
    </w:p>
    <w:p w:rsidR="00B52C0F" w:rsidRPr="00B52C0F" w:rsidRDefault="00B52C0F" w:rsidP="00B52C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52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Вид та назва регуляторного акта</w:t>
      </w:r>
    </w:p>
    <w:p w:rsidR="00B52C0F" w:rsidRPr="00B52C0F" w:rsidRDefault="00B52C0F" w:rsidP="00B52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 голови обласної державної адміністрації від  10.06.2003 року №225 «Про затвердження тарифів на платну медичну послугу в лікувальних установах області», зареєстроване в управлінні юстиції Вінницької області 24 червня 2003 року за № 19/512.</w:t>
      </w:r>
    </w:p>
    <w:p w:rsidR="00B52C0F" w:rsidRPr="00B52C0F" w:rsidRDefault="00B52C0F" w:rsidP="00B52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 виконавця заходів з відстеження</w:t>
      </w:r>
    </w:p>
    <w:p w:rsidR="00B52C0F" w:rsidRPr="00B52C0F" w:rsidRDefault="00B52C0F" w:rsidP="00B52C0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B52C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 охорони здоров’я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52C0F">
        <w:rPr>
          <w:rFonts w:ascii="Times New Roman" w:hAnsi="Times New Roman" w:cs="Times New Roman"/>
          <w:bCs/>
          <w:sz w:val="28"/>
          <w:szCs w:val="28"/>
          <w:lang w:val="uk-UA"/>
        </w:rPr>
        <w:t>Вінницької облдержадміністрації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 голови обласної державної адміністрації від  10.06.2003 року №225 «Про затвердження тарифів на платну медичну послугу в лікувальних установах області», зареєстроване в управлінні юстиції Вінницької області 24 червня 2003 року за № 19/512 підготовлено відповідно до постанов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(зі змінами та доповненнями), від 17 вересня 1996 року №1138 «Про затвердження переліку платних послуг, які надаються в державних закладах охорони здоров’я та вищих медичних закладах освіти» (зі змінами та доповненнями).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Цілі прийняття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встановлення тарифів в економічно обґрунтованому розмірі на ринку реалізації медичних послуг;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забезпечення доступності послуг для всіх верств населення незалежно від рівня їх грошових доходів;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захист інтересів споживачів.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Строк виконання заходів з відстеження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відстеження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еріодичне.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 одержання результатів відстеження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проведення п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еріодич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відстеження результативності регуляторного акта був застосований статистичний метод одержання результатів відстеження.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Дані та припущення, на основі яких відстежувалася результативність, а також способи одержання даних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проведення  п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еріодич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відстеження використовувала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статистична звітність 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звітність про надходження коштів.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 та якісні значення показників результативності акта</w:t>
      </w:r>
    </w:p>
    <w:p w:rsidR="004F7724" w:rsidRPr="007A29E8" w:rsidRDefault="004F7724" w:rsidP="007A29E8">
      <w:pPr>
        <w:spacing w:before="1" w:after="1" w:line="240" w:lineRule="auto"/>
        <w:ind w:left="244" w:right="244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період дії розпорядження в 2014 - 2016 роках було надано  платних послуг з проведення обов’язкового попереднього і періодичного огляду на загальну суму- 719,3 тис. грн.</w:t>
      </w:r>
      <w:r w:rsidRPr="004F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2014 рік - 142,4 тис.грн., 2015р- 295,9 тис.грн., 2016р - 281,0 тис.грн. </w:t>
      </w:r>
      <w:r w:rsidR="00B52C0F" w:rsidRPr="004F7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«Про </w:t>
      </w:r>
      <w:r w:rsidR="00B52C0F" w:rsidRPr="004F77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засади державної регуляторної політики у сфері господарської діяльності» проведено аналіз ефективності дії розпорядження голови облдержадміністрації від </w:t>
      </w:r>
      <w:r w:rsidR="00B52C0F"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10.06.2003 року №225 «Про затвердження тарифів на платну медичну послугу в лікувальних установах області», зареєстроване в управлінні юстиції Вінницької області 24 червня 2003 року за № 19/512.</w:t>
      </w:r>
      <w:r w:rsidR="00B52C0F" w:rsidRPr="004F772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29E8" w:rsidRPr="007A29E8" w:rsidRDefault="007A29E8" w:rsidP="007A29E8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період дії тарифів зазнали об’єктивних змін основні чинники формування собівартості платних послуг :</w:t>
      </w:r>
    </w:p>
    <w:p w:rsidR="007A29E8" w:rsidRPr="007A29E8" w:rsidRDefault="007A29E8" w:rsidP="007A29E8">
      <w:pPr>
        <w:pStyle w:val="1"/>
        <w:widowControl w:val="0"/>
        <w:rPr>
          <w:sz w:val="28"/>
          <w:szCs w:val="28"/>
          <w:lang w:val="ru-RU"/>
        </w:rPr>
      </w:pPr>
      <w:r w:rsidRPr="007A29E8">
        <w:rPr>
          <w:sz w:val="28"/>
          <w:szCs w:val="28"/>
        </w:rPr>
        <w:tab/>
      </w:r>
      <w:r w:rsidRPr="007A29E8">
        <w:rPr>
          <w:color w:val="000000"/>
          <w:sz w:val="28"/>
          <w:szCs w:val="28"/>
        </w:rPr>
        <w:t>-   відбулось підвищення  мінімальної заробітної плати  в 1,1 рази</w:t>
      </w:r>
      <w:r w:rsidRPr="007A29E8">
        <w:rPr>
          <w:color w:val="000000"/>
          <w:sz w:val="28"/>
          <w:szCs w:val="28"/>
          <w:lang w:val="ru-RU"/>
        </w:rPr>
        <w:t>;</w:t>
      </w:r>
    </w:p>
    <w:p w:rsidR="007A29E8" w:rsidRPr="007A29E8" w:rsidRDefault="007A29E8" w:rsidP="007A29E8">
      <w:pPr>
        <w:spacing w:before="1" w:after="1" w:line="240" w:lineRule="auto"/>
        <w:ind w:right="2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зросла вартість комунальних послуг та інших послуг сторонніх організацій: 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теплопостачання 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1,1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рази, електроенергії в 1,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рази.</w:t>
      </w:r>
    </w:p>
    <w:p w:rsidR="007A29E8" w:rsidRPr="007A29E8" w:rsidRDefault="007A29E8" w:rsidP="007A29E8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Зростання основних чинників вказаних  витрат значно 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впли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ває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збільшення собівартості послуг </w:t>
      </w:r>
      <w:r w:rsidRPr="007A2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F7724" w:rsidRDefault="004F7724" w:rsidP="007A29E8">
      <w:pPr>
        <w:pStyle w:val="1"/>
        <w:widowControl w:val="0"/>
        <w:rPr>
          <w:b/>
          <w:sz w:val="28"/>
          <w:szCs w:val="28"/>
        </w:rPr>
      </w:pPr>
    </w:p>
    <w:p w:rsidR="00B52C0F" w:rsidRPr="00B52C0F" w:rsidRDefault="00B52C0F" w:rsidP="00B52C0F">
      <w:pPr>
        <w:pStyle w:val="1"/>
        <w:widowControl w:val="0"/>
        <w:ind w:left="256" w:firstLine="708"/>
        <w:rPr>
          <w:b/>
          <w:sz w:val="28"/>
          <w:szCs w:val="28"/>
        </w:rPr>
      </w:pPr>
      <w:r w:rsidRPr="00B52C0F">
        <w:rPr>
          <w:b/>
          <w:sz w:val="28"/>
          <w:szCs w:val="28"/>
        </w:rPr>
        <w:t>Визначення сфер та витрат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3"/>
        <w:gridCol w:w="4644"/>
        <w:gridCol w:w="7"/>
        <w:gridCol w:w="3708"/>
      </w:tblGrid>
      <w:tr w:rsidR="00B52C0F" w:rsidRPr="00B52C0F" w:rsidTr="00B00E36">
        <w:trPr>
          <w:trHeight w:val="58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 №з/п 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Вигоди 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Витрати </w:t>
            </w:r>
          </w:p>
        </w:tc>
      </w:tr>
      <w:tr w:rsidR="00B52C0F" w:rsidRPr="00B52C0F" w:rsidTr="00B00E36">
        <w:trPr>
          <w:trHeight w:val="28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 </w:t>
            </w:r>
          </w:p>
          <w:p w:rsidR="00B52C0F" w:rsidRPr="00B52C0F" w:rsidRDefault="00B52C0F" w:rsidP="00B00E36">
            <w:pPr>
              <w:pStyle w:val="1"/>
              <w:widowControl w:val="0"/>
              <w:jc w:val="center"/>
              <w:rPr>
                <w:b/>
                <w:sz w:val="28"/>
                <w:szCs w:val="28"/>
              </w:rPr>
            </w:pPr>
            <w:r w:rsidRPr="00B52C0F">
              <w:rPr>
                <w:b/>
                <w:sz w:val="28"/>
                <w:szCs w:val="28"/>
              </w:rPr>
              <w:t>Сфера інтересів держави</w:t>
            </w:r>
          </w:p>
        </w:tc>
      </w:tr>
      <w:tr w:rsidR="00B52C0F" w:rsidRPr="00B52C0F" w:rsidTr="00B00E36">
        <w:trPr>
          <w:trHeight w:val="842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>Збільшення надходжень до бюджету  за рахунок  надання платних послуг комунальними лікувально-профілактичними закладами, зменшення навантаження на загальний фонд бюджету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>Утримання платних кабінетів, покриття дефіциту загального фонду бюджету</w:t>
            </w:r>
          </w:p>
        </w:tc>
      </w:tr>
      <w:tr w:rsidR="00B52C0F" w:rsidRPr="00B52C0F" w:rsidTr="007A29E8">
        <w:trPr>
          <w:trHeight w:val="52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9E8" w:rsidRDefault="007A29E8" w:rsidP="00B00E36">
            <w:pPr>
              <w:pStyle w:val="1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spacing w:before="24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>Підвищення довіри до влади, щодо соціального захисту населення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 </w:t>
            </w:r>
          </w:p>
        </w:tc>
      </w:tr>
      <w:tr w:rsidR="00B52C0F" w:rsidRPr="00B52C0F" w:rsidTr="00B00E36">
        <w:trPr>
          <w:trHeight w:val="28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 </w:t>
            </w:r>
          </w:p>
          <w:p w:rsidR="00B52C0F" w:rsidRPr="00B52C0F" w:rsidRDefault="00B52C0F" w:rsidP="00B00E36">
            <w:pPr>
              <w:pStyle w:val="1"/>
              <w:widowControl w:val="0"/>
              <w:jc w:val="center"/>
              <w:rPr>
                <w:b/>
                <w:sz w:val="28"/>
                <w:szCs w:val="28"/>
              </w:rPr>
            </w:pPr>
            <w:r w:rsidRPr="00B52C0F">
              <w:rPr>
                <w:b/>
                <w:sz w:val="28"/>
                <w:szCs w:val="28"/>
              </w:rPr>
              <w:t>Сфера інтересів лікувально-профілактичних закладів</w:t>
            </w:r>
          </w:p>
        </w:tc>
      </w:tr>
      <w:tr w:rsidR="00B52C0F" w:rsidRPr="00B52C0F" w:rsidTr="00B00E36">
        <w:trPr>
          <w:trHeight w:val="83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>1.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a3"/>
              <w:ind w:firstLine="0"/>
              <w:rPr>
                <w:szCs w:val="28"/>
              </w:rPr>
            </w:pPr>
            <w:r w:rsidRPr="00B52C0F">
              <w:rPr>
                <w:szCs w:val="28"/>
              </w:rPr>
              <w:t>Отри</w:t>
            </w:r>
            <w:r w:rsidR="007A29E8">
              <w:rPr>
                <w:szCs w:val="28"/>
              </w:rPr>
              <w:t>мання коштів від платних послуг</w:t>
            </w:r>
            <w:r w:rsidRPr="00B52C0F">
              <w:rPr>
                <w:szCs w:val="28"/>
              </w:rPr>
              <w:t>, які є надходженням до спеціального фонду</w:t>
            </w:r>
          </w:p>
          <w:p w:rsidR="00B52C0F" w:rsidRPr="00B52C0F" w:rsidRDefault="00B52C0F" w:rsidP="00B00E36">
            <w:pPr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 Утримання платних кабінетів, частково на покриття видатків, пов’язаних з наданням послуги, а також на проведення заходів, пов’язаних з виконанням основних функцій закладу, які не забезпечені (або частково забезпечені) видатками загального фонду бюджету</w:t>
            </w:r>
          </w:p>
        </w:tc>
      </w:tr>
      <w:tr w:rsidR="00B52C0F" w:rsidRPr="00C31D48" w:rsidTr="00B00E36">
        <w:trPr>
          <w:trHeight w:val="101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7A29E8">
            <w:pPr>
              <w:pStyle w:val="a3"/>
              <w:ind w:firstLine="0"/>
              <w:jc w:val="left"/>
              <w:rPr>
                <w:szCs w:val="28"/>
              </w:rPr>
            </w:pPr>
            <w:r w:rsidRPr="00B52C0F">
              <w:rPr>
                <w:szCs w:val="28"/>
              </w:rPr>
              <w:t>Можливість підвищення ефективності своєї діяльності за рахунок передбачуваності   регулюючого впливу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</w:p>
        </w:tc>
      </w:tr>
      <w:tr w:rsidR="00B52C0F" w:rsidRPr="00B52C0F" w:rsidTr="00B00E36">
        <w:trPr>
          <w:trHeight w:val="28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C0F" w:rsidRPr="007A29E8" w:rsidRDefault="00B52C0F" w:rsidP="007A29E8">
            <w:pPr>
              <w:pStyle w:val="1"/>
              <w:widowControl w:val="0"/>
              <w:jc w:val="center"/>
              <w:rPr>
                <w:b/>
                <w:sz w:val="28"/>
                <w:szCs w:val="28"/>
              </w:rPr>
            </w:pPr>
            <w:r w:rsidRPr="00B52C0F">
              <w:rPr>
                <w:b/>
                <w:sz w:val="28"/>
                <w:szCs w:val="28"/>
              </w:rPr>
              <w:t>Сфера інтересів споживачів</w:t>
            </w:r>
          </w:p>
        </w:tc>
      </w:tr>
      <w:tr w:rsidR="00B52C0F" w:rsidRPr="00B52C0F" w:rsidTr="00C31D48">
        <w:trPr>
          <w:cantSplit/>
          <w:trHeight w:val="28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  <w:r w:rsidRPr="00B52C0F">
              <w:rPr>
                <w:sz w:val="28"/>
                <w:szCs w:val="28"/>
              </w:rPr>
              <w:t xml:space="preserve">Отримання якісних медичних послуг за доступними тарифами </w:t>
            </w:r>
          </w:p>
        </w:tc>
        <w:tc>
          <w:tcPr>
            <w:tcW w:w="3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C0F" w:rsidRPr="00B52C0F" w:rsidRDefault="00B52C0F" w:rsidP="00B00E36">
            <w:pPr>
              <w:pStyle w:val="1"/>
              <w:widowControl w:val="0"/>
              <w:rPr>
                <w:sz w:val="28"/>
                <w:szCs w:val="28"/>
              </w:rPr>
            </w:pPr>
          </w:p>
        </w:tc>
      </w:tr>
    </w:tbl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Оцінка результатів реалізації регуляторного акта та ступеня досягнення визначених цілей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Розпорядження голови обласної державної адміністрації від  10.06.2003 року №225 «Про затвердження тарифів на платну медичну послугу в лікувальних установах області», зареєстроване в управлінні юстиції Вінницької області 24 червня 2003 року за № 19/512  забезпечує дотримання державної дисципліни цін, стабілізацію цінової ситуації, надання якісних медичних послуг.</w:t>
      </w: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Одночасно, здійснене відстеження свідчить, що у зв’язку з підвищенням</w:t>
      </w:r>
      <w:r w:rsidR="00713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2014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-201</w:t>
      </w:r>
      <w:r w:rsidR="00713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роках рівня </w:t>
      </w:r>
      <w:r w:rsidR="00713E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мінімальної заробітної плати</w:t>
      </w:r>
      <w:r w:rsidRPr="00B52C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підвищення тарифів на комунальні послуги, зростання цін на матеріали та послуги сторонніх організацій, призводить до необхідності перегляду даних тарифів та внесення змін у бік підвищення їх розміру за розрахунковими матеріалами закладів охорони здоров’я.</w:t>
      </w:r>
    </w:p>
    <w:p w:rsid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3EFC" w:rsidRPr="00B52C0F" w:rsidRDefault="00713EFC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13EFC" w:rsidRPr="004D4DC0" w:rsidRDefault="00713EFC" w:rsidP="00713EFC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4DC0">
        <w:rPr>
          <w:b/>
          <w:color w:val="000000"/>
          <w:sz w:val="28"/>
          <w:szCs w:val="28"/>
          <w:lang w:val="ru-RU"/>
        </w:rPr>
        <w:t>В. о. д</w:t>
      </w:r>
      <w:r w:rsidRPr="004D4DC0">
        <w:rPr>
          <w:b/>
          <w:color w:val="000000"/>
          <w:sz w:val="28"/>
          <w:szCs w:val="28"/>
        </w:rPr>
        <w:t xml:space="preserve">иректора Департаменту                                                      Н.Д. Марусяк   </w:t>
      </w:r>
    </w:p>
    <w:p w:rsidR="00713EFC" w:rsidRPr="004D4DC0" w:rsidRDefault="00713EFC" w:rsidP="00713EFC">
      <w:pPr>
        <w:pStyle w:val="1"/>
        <w:widowControl w:val="0"/>
        <w:rPr>
          <w:sz w:val="28"/>
          <w:szCs w:val="28"/>
        </w:rPr>
      </w:pPr>
    </w:p>
    <w:p w:rsidR="00713EFC" w:rsidRPr="004D4DC0" w:rsidRDefault="00713EFC" w:rsidP="00713EFC">
      <w:pPr>
        <w:pStyle w:val="1"/>
        <w:widowControl w:val="0"/>
        <w:rPr>
          <w:sz w:val="28"/>
          <w:szCs w:val="28"/>
        </w:rPr>
      </w:pPr>
    </w:p>
    <w:p w:rsidR="00B52C0F" w:rsidRPr="00B52C0F" w:rsidRDefault="00B52C0F" w:rsidP="00B52C0F">
      <w:pPr>
        <w:spacing w:before="1" w:after="1" w:line="240" w:lineRule="auto"/>
        <w:ind w:left="244" w:right="24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B52C0F" w:rsidRPr="00B52C0F" w:rsidSect="00210628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A3" w:rsidRDefault="00D723A3" w:rsidP="00D0010A">
      <w:pPr>
        <w:spacing w:after="0" w:line="240" w:lineRule="auto"/>
      </w:pPr>
      <w:r>
        <w:separator/>
      </w:r>
    </w:p>
  </w:endnote>
  <w:endnote w:type="continuationSeparator" w:id="1">
    <w:p w:rsidR="00D723A3" w:rsidRDefault="00D723A3" w:rsidP="00D0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A3" w:rsidRDefault="00D723A3" w:rsidP="00D0010A">
      <w:pPr>
        <w:spacing w:after="0" w:line="240" w:lineRule="auto"/>
      </w:pPr>
      <w:r>
        <w:separator/>
      </w:r>
    </w:p>
  </w:footnote>
  <w:footnote w:type="continuationSeparator" w:id="1">
    <w:p w:rsidR="00D723A3" w:rsidRDefault="00D723A3" w:rsidP="00D0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8B" w:rsidRDefault="00D0010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3E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3EFC">
      <w:rPr>
        <w:rStyle w:val="a7"/>
        <w:noProof/>
      </w:rPr>
      <w:t>6</w:t>
    </w:r>
    <w:r>
      <w:rPr>
        <w:rStyle w:val="a7"/>
      </w:rPr>
      <w:fldChar w:fldCharType="end"/>
    </w:r>
  </w:p>
  <w:p w:rsidR="00463E8B" w:rsidRDefault="00D723A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8B" w:rsidRDefault="00D723A3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0F"/>
    <w:rsid w:val="004F7724"/>
    <w:rsid w:val="00713EFC"/>
    <w:rsid w:val="007A29E8"/>
    <w:rsid w:val="0093369A"/>
    <w:rsid w:val="00B52C0F"/>
    <w:rsid w:val="00C31D48"/>
    <w:rsid w:val="00D0010A"/>
    <w:rsid w:val="00D7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2C0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B52C0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B52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unhideWhenUsed/>
    <w:rsid w:val="00B5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52C0F"/>
  </w:style>
  <w:style w:type="character" w:styleId="a7">
    <w:name w:val="page number"/>
    <w:basedOn w:val="a0"/>
    <w:rsid w:val="00B52C0F"/>
  </w:style>
  <w:style w:type="paragraph" w:styleId="a8">
    <w:name w:val="Normal (Web)"/>
    <w:basedOn w:val="a"/>
    <w:rsid w:val="0071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5</cp:revision>
  <dcterms:created xsi:type="dcterms:W3CDTF">2017-09-26T11:27:00Z</dcterms:created>
  <dcterms:modified xsi:type="dcterms:W3CDTF">2017-09-26T13:20:00Z</dcterms:modified>
</cp:coreProperties>
</file>