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5E" w:rsidRPr="00D164FD" w:rsidRDefault="0062215E" w:rsidP="00CB60EB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24"/>
          <w:szCs w:val="24"/>
          <w:lang w:val="ru-RU"/>
        </w:rPr>
      </w:pPr>
      <w:r w:rsidRPr="00D164FD">
        <w:rPr>
          <w:smallCaps w:val="0"/>
          <w:sz w:val="24"/>
          <w:szCs w:val="24"/>
          <w:lang w:val="uk-UA"/>
        </w:rPr>
        <w:t xml:space="preserve">Запит на надання висловлення зацікавленості </w:t>
      </w:r>
    </w:p>
    <w:p w:rsidR="0062215E" w:rsidRPr="00D164FD" w:rsidRDefault="0062215E" w:rsidP="00CB60EB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24"/>
          <w:szCs w:val="24"/>
          <w:lang w:val="ru-RU"/>
        </w:rPr>
      </w:pPr>
      <w:r w:rsidRPr="00D164FD">
        <w:rPr>
          <w:smallCaps w:val="0"/>
          <w:sz w:val="24"/>
          <w:szCs w:val="24"/>
          <w:lang w:val="ru-RU"/>
        </w:rPr>
        <w:t>(</w:t>
      </w:r>
      <w:r w:rsidRPr="00D164FD">
        <w:rPr>
          <w:smallCaps w:val="0"/>
          <w:sz w:val="24"/>
          <w:szCs w:val="24"/>
          <w:lang w:val="uk-UA"/>
        </w:rPr>
        <w:t>Консультаційні послуги</w:t>
      </w:r>
      <w:r w:rsidRPr="00D164FD">
        <w:rPr>
          <w:smallCaps w:val="0"/>
          <w:sz w:val="24"/>
          <w:szCs w:val="24"/>
          <w:lang w:val="ru-RU"/>
        </w:rPr>
        <w:t xml:space="preserve"> – </w:t>
      </w:r>
      <w:r w:rsidRPr="00D164FD">
        <w:rPr>
          <w:smallCaps w:val="0"/>
          <w:sz w:val="24"/>
          <w:szCs w:val="24"/>
          <w:lang w:val="uk-UA"/>
        </w:rPr>
        <w:t>індивідуальний консультант</w:t>
      </w:r>
      <w:r w:rsidRPr="00D164FD">
        <w:rPr>
          <w:smallCaps w:val="0"/>
          <w:sz w:val="24"/>
          <w:szCs w:val="24"/>
          <w:lang w:val="ru-RU"/>
        </w:rPr>
        <w:t>)</w:t>
      </w:r>
    </w:p>
    <w:p w:rsidR="0062215E" w:rsidRPr="00C61BF6" w:rsidRDefault="0062215E" w:rsidP="00C61BF6">
      <w:pPr>
        <w:pStyle w:val="ChapterNumber"/>
        <w:tabs>
          <w:tab w:val="clear" w:pos="-720"/>
        </w:tabs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C61BF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Координатор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61BF6">
        <w:rPr>
          <w:b/>
          <w:bCs/>
          <w:sz w:val="28"/>
          <w:szCs w:val="28"/>
          <w:lang w:val="uk-UA"/>
        </w:rPr>
        <w:t>субпроект</w:t>
      </w:r>
      <w:r w:rsidRPr="00C61BF6">
        <w:rPr>
          <w:rFonts w:ascii="Calibri" w:hAnsi="Calibri" w:cs="Calibri"/>
          <w:b/>
          <w:bCs/>
          <w:sz w:val="28"/>
          <w:szCs w:val="28"/>
          <w:lang w:val="uk-UA"/>
        </w:rPr>
        <w:t>у</w:t>
      </w:r>
    </w:p>
    <w:p w:rsidR="0062215E" w:rsidRDefault="0062215E" w:rsidP="00CB60EB">
      <w:pPr>
        <w:suppressAutoHyphens/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</w:pPr>
    </w:p>
    <w:p w:rsidR="0062215E" w:rsidRPr="00D164FD" w:rsidRDefault="0062215E" w:rsidP="00CB60EB">
      <w:pPr>
        <w:suppressAutoHyphens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D164FD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>Україна</w:t>
      </w:r>
    </w:p>
    <w:p w:rsidR="0062215E" w:rsidRPr="00D164FD" w:rsidRDefault="0062215E" w:rsidP="00CB60EB">
      <w:pPr>
        <w:pStyle w:val="1"/>
        <w:widowControl/>
        <w:rPr>
          <w:b/>
          <w:bCs/>
          <w:sz w:val="24"/>
          <w:szCs w:val="24"/>
          <w:lang w:val="uk-UA"/>
        </w:rPr>
      </w:pPr>
      <w:r w:rsidRPr="00D164FD">
        <w:rPr>
          <w:b/>
          <w:bCs/>
          <w:sz w:val="24"/>
          <w:szCs w:val="24"/>
          <w:lang w:val="uk-UA"/>
        </w:rPr>
        <w:t xml:space="preserve">Позика № </w:t>
      </w:r>
      <w:r w:rsidRPr="00D164FD">
        <w:rPr>
          <w:sz w:val="24"/>
          <w:szCs w:val="24"/>
          <w:lang w:val="uk-UA"/>
        </w:rPr>
        <w:t>8475-UA</w:t>
      </w:r>
    </w:p>
    <w:p w:rsidR="0062215E" w:rsidRDefault="0062215E" w:rsidP="00CB60EB">
      <w:pPr>
        <w:pStyle w:val="1"/>
        <w:rPr>
          <w:sz w:val="24"/>
          <w:szCs w:val="24"/>
          <w:lang w:val="uk-UA"/>
        </w:rPr>
      </w:pPr>
      <w:r w:rsidRPr="00A11DB2">
        <w:rPr>
          <w:b/>
          <w:bCs/>
          <w:sz w:val="24"/>
          <w:szCs w:val="24"/>
          <w:lang w:val="uk-UA"/>
        </w:rPr>
        <w:t>Назва позики:</w:t>
      </w:r>
      <w:r>
        <w:rPr>
          <w:b/>
          <w:bCs/>
          <w:sz w:val="24"/>
          <w:szCs w:val="24"/>
          <w:lang w:val="uk-UA"/>
        </w:rPr>
        <w:t xml:space="preserve"> </w:t>
      </w:r>
      <w:r w:rsidRPr="00A11DB2">
        <w:rPr>
          <w:sz w:val="24"/>
          <w:szCs w:val="24"/>
          <w:lang w:val="uk-UA"/>
        </w:rPr>
        <w:t>«Поліпшення охорони здоров'я на службі у людей»</w:t>
      </w:r>
    </w:p>
    <w:p w:rsidR="0062215E" w:rsidRPr="00A11DB2" w:rsidRDefault="0062215E" w:rsidP="00CB60EB">
      <w:pPr>
        <w:pStyle w:val="1"/>
        <w:rPr>
          <w:b/>
          <w:bCs/>
          <w:sz w:val="24"/>
          <w:szCs w:val="24"/>
          <w:lang w:val="ru-RU"/>
        </w:rPr>
      </w:pPr>
    </w:p>
    <w:p w:rsidR="0062215E" w:rsidRDefault="0062215E" w:rsidP="00CB60EB">
      <w:pPr>
        <w:suppressAutoHyphens/>
        <w:rPr>
          <w:rFonts w:ascii="Times New Roman" w:hAnsi="Times New Roman" w:cs="Times New Roman"/>
          <w:sz w:val="24"/>
          <w:szCs w:val="24"/>
          <w:lang w:val="uk-UA"/>
        </w:rPr>
      </w:pPr>
      <w:r w:rsidRPr="00A11DB2">
        <w:rPr>
          <w:rFonts w:ascii="Times New Roman" w:hAnsi="Times New Roman" w:cs="Times New Roman"/>
          <w:b/>
          <w:bCs/>
          <w:sz w:val="24"/>
          <w:szCs w:val="24"/>
          <w:lang w:val="uk-UA"/>
        </w:rPr>
        <w:t>Впроваджувальна установа</w:t>
      </w:r>
      <w:r w:rsidRPr="00A11D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A11DB2">
        <w:rPr>
          <w:rFonts w:ascii="Times New Roman" w:hAnsi="Times New Roman" w:cs="Times New Roman"/>
          <w:sz w:val="24"/>
          <w:szCs w:val="24"/>
          <w:lang w:val="uk-UA"/>
        </w:rPr>
        <w:t>Департамент охорони здоров’я та курортів Вінницької обласної державної адміністрації</w:t>
      </w:r>
    </w:p>
    <w:p w:rsidR="0062215E" w:rsidRPr="00A11DB2" w:rsidRDefault="0062215E" w:rsidP="00CB60EB">
      <w:pPr>
        <w:suppressAutoHyphens/>
        <w:rPr>
          <w:rFonts w:ascii="Times New Roman" w:hAnsi="Times New Roman" w:cs="Times New Roman"/>
          <w:sz w:val="24"/>
          <w:szCs w:val="24"/>
          <w:lang w:val="uk-UA"/>
        </w:rPr>
      </w:pPr>
    </w:p>
    <w:p w:rsidR="0062215E" w:rsidRDefault="0062215E" w:rsidP="00CB60EB">
      <w:pPr>
        <w:pStyle w:val="BodyText"/>
        <w:rPr>
          <w:rFonts w:ascii="Times New Roman" w:hAnsi="Times New Roman" w:cs="Times New Roman"/>
          <w:lang w:val="uk-UA"/>
        </w:rPr>
      </w:pPr>
      <w:r w:rsidRPr="00A11DB2">
        <w:rPr>
          <w:rFonts w:ascii="Times New Roman" w:hAnsi="Times New Roman" w:cs="Times New Roman"/>
          <w:b/>
          <w:bCs/>
          <w:spacing w:val="0"/>
          <w:lang w:val="uk-UA"/>
        </w:rPr>
        <w:t>Назва завдання</w:t>
      </w:r>
      <w:r>
        <w:rPr>
          <w:rFonts w:ascii="Times New Roman" w:hAnsi="Times New Roman" w:cs="Times New Roman"/>
          <w:b/>
          <w:bCs/>
          <w:spacing w:val="0"/>
          <w:lang w:val="uk-UA"/>
        </w:rPr>
        <w:t xml:space="preserve"> :</w:t>
      </w:r>
      <w:r w:rsidRPr="00C61BF6">
        <w:rPr>
          <w:rFonts w:ascii="Times New Roman" w:hAnsi="Times New Roman" w:cs="Times New Roman"/>
          <w:spacing w:val="0"/>
          <w:lang w:val="uk-UA"/>
        </w:rPr>
        <w:t>Координатор</w:t>
      </w:r>
      <w:r>
        <w:rPr>
          <w:rFonts w:ascii="Times New Roman" w:hAnsi="Times New Roman" w:cs="Times New Roman"/>
          <w:spacing w:val="0"/>
          <w:lang w:val="uk-UA"/>
        </w:rPr>
        <w:t xml:space="preserve"> </w:t>
      </w:r>
      <w:r>
        <w:rPr>
          <w:lang w:val="uk-UA"/>
        </w:rPr>
        <w:t>субпроект</w:t>
      </w:r>
      <w:r>
        <w:rPr>
          <w:rFonts w:ascii="Calibri" w:hAnsi="Calibri" w:cs="Calibri"/>
          <w:lang w:val="uk-UA"/>
        </w:rPr>
        <w:t>у</w:t>
      </w:r>
      <w:r w:rsidRPr="00A11DB2">
        <w:rPr>
          <w:lang w:val="uk-UA"/>
        </w:rPr>
        <w:t>”</w:t>
      </w:r>
      <w:r w:rsidRPr="00A11DB2">
        <w:rPr>
          <w:rFonts w:ascii="Times New Roman" w:hAnsi="Times New Roman" w:cs="Times New Roman"/>
          <w:lang w:val="uk-UA"/>
        </w:rPr>
        <w:t xml:space="preserve"> «</w:t>
      </w:r>
      <w:r w:rsidRPr="00A11DB2">
        <w:rPr>
          <w:lang w:val="uk-UA"/>
        </w:rPr>
        <w:t>Складова розвитку системи охорони здоров</w:t>
      </w:r>
      <w:r w:rsidRPr="00A11DB2">
        <w:rPr>
          <w:lang w:val="ru-RU"/>
        </w:rPr>
        <w:t>”</w:t>
      </w:r>
      <w:r w:rsidRPr="00A11DB2">
        <w:rPr>
          <w:lang w:val="uk-UA"/>
        </w:rPr>
        <w:t>я Вінницької області,</w:t>
      </w:r>
      <w:r>
        <w:rPr>
          <w:rFonts w:ascii="Times New Roman" w:hAnsi="Times New Roman" w:cs="Times New Roman"/>
          <w:lang w:val="uk-UA"/>
        </w:rPr>
        <w:t xml:space="preserve"> </w:t>
      </w:r>
      <w:r w:rsidRPr="00A11DB2">
        <w:rPr>
          <w:lang w:val="uk-UA"/>
        </w:rPr>
        <w:t>направлена на покращення медичної допомоги хворим із серцево-судинною патологією</w:t>
      </w:r>
      <w:r w:rsidRPr="00A11DB2">
        <w:rPr>
          <w:rFonts w:ascii="Times New Roman" w:hAnsi="Times New Roman" w:cs="Times New Roman"/>
          <w:lang w:val="uk-UA"/>
        </w:rPr>
        <w:t>»</w:t>
      </w:r>
    </w:p>
    <w:p w:rsidR="0062215E" w:rsidRPr="00A11DB2" w:rsidRDefault="0062215E" w:rsidP="00CB60EB">
      <w:pPr>
        <w:pStyle w:val="BodyText"/>
        <w:rPr>
          <w:rFonts w:ascii="Times New Roman" w:hAnsi="Times New Roman" w:cs="Times New Roman"/>
          <w:lang w:val="uk-UA"/>
        </w:rPr>
      </w:pPr>
    </w:p>
    <w:p w:rsidR="0062215E" w:rsidRPr="00A11DB2" w:rsidRDefault="0062215E" w:rsidP="00CB60EB">
      <w:pPr>
        <w:suppressAutoHyphens/>
        <w:rPr>
          <w:rFonts w:ascii="Times New Roman" w:hAnsi="Times New Roman" w:cs="Times New Roman"/>
          <w:sz w:val="24"/>
          <w:szCs w:val="24"/>
          <w:lang w:val="ru-RU"/>
        </w:rPr>
      </w:pPr>
      <w:r w:rsidRPr="00A11DB2">
        <w:rPr>
          <w:rFonts w:ascii="Times New Roman" w:hAnsi="Times New Roman" w:cs="Times New Roman"/>
          <w:b/>
          <w:bCs/>
          <w:sz w:val="24"/>
          <w:szCs w:val="24"/>
          <w:lang w:val="uk-UA"/>
        </w:rPr>
        <w:t>Номер завдання: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11DB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11DB2">
        <w:rPr>
          <w:rFonts w:ascii="Times New Roman" w:hAnsi="Times New Roman" w:cs="Times New Roman"/>
          <w:sz w:val="24"/>
          <w:szCs w:val="24"/>
          <w:lang w:val="uk-UA"/>
        </w:rPr>
        <w:t>.4.</w:t>
      </w:r>
      <w:r w:rsidRPr="00A11DB2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62215E" w:rsidRPr="00A11DB2" w:rsidRDefault="0062215E" w:rsidP="00CB60EB">
      <w:pPr>
        <w:suppressAutoHyphens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2215E" w:rsidRDefault="0062215E" w:rsidP="00CB60EB">
      <w:pPr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11DB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Уряд України отримав від Міжнародного Банку Реконструкції та Розвитку Позику «Поліпшення охорони здоров'я на службі у людей» № 8475-UA (далі - Позика) і має намір витратити частину цієї позики для оплати консультаційних послуг </w:t>
      </w:r>
      <w:r w:rsidRPr="00676837">
        <w:rPr>
          <w:rFonts w:ascii="Times New Roman" w:hAnsi="Times New Roman" w:cs="Times New Roman"/>
          <w:sz w:val="24"/>
          <w:szCs w:val="24"/>
          <w:lang w:val="uk-UA"/>
        </w:rPr>
        <w:t>Координатора субпроекту</w:t>
      </w:r>
      <w:r w:rsidRPr="006768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</w:t>
      </w:r>
      <w:r w:rsidRPr="00A11DB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Вінницькій області: “Складова розвитку системи охорони здоров”я Вінницької області,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11DB2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направлена на покращення медичної допомоги хворим із серцево-судинною патологією”.</w:t>
      </w:r>
    </w:p>
    <w:p w:rsidR="0062215E" w:rsidRPr="00A11DB2" w:rsidRDefault="0062215E" w:rsidP="00CB60EB">
      <w:pPr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2215E" w:rsidRPr="00A11DB2" w:rsidRDefault="0062215E" w:rsidP="00CB60EB">
      <w:pPr>
        <w:pStyle w:val="1"/>
        <w:jc w:val="both"/>
        <w:rPr>
          <w:sz w:val="24"/>
          <w:szCs w:val="24"/>
          <w:lang w:val="uk-UA"/>
        </w:rPr>
      </w:pPr>
      <w:r w:rsidRPr="00A11DB2">
        <w:rPr>
          <w:color w:val="000000"/>
          <w:sz w:val="24"/>
          <w:szCs w:val="24"/>
          <w:lang w:val="uk-UA"/>
        </w:rPr>
        <w:t>Консультаційні послуги включають</w:t>
      </w:r>
      <w:r w:rsidRPr="00A11DB2">
        <w:rPr>
          <w:sz w:val="24"/>
          <w:szCs w:val="24"/>
          <w:lang w:val="uk-UA"/>
        </w:rPr>
        <w:t xml:space="preserve">надавання послуг з управління та координації діяльності в рамках субпроекту відповідно до правил та процедур Світового Банку. Консультант, якого буде відібрано на цю позицію, має забезпечити координацію інших консультантів та компаній в рамках субпроекту. </w:t>
      </w:r>
    </w:p>
    <w:p w:rsidR="0062215E" w:rsidRPr="00A11DB2" w:rsidRDefault="0062215E" w:rsidP="00CB60E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2215E" w:rsidRPr="00D164FD" w:rsidRDefault="0062215E" w:rsidP="00CB60E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11DB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Детальний перелік послуг наведено в Технічному завданні, що додається.</w:t>
      </w:r>
    </w:p>
    <w:p w:rsidR="0062215E" w:rsidRPr="00D164FD" w:rsidRDefault="0062215E" w:rsidP="00CB60E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2215E" w:rsidRPr="00D164FD" w:rsidRDefault="0062215E" w:rsidP="00CB60EB">
      <w:pPr>
        <w:suppressAutoHyphens/>
        <w:jc w:val="both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  <w:r w:rsidRPr="00D164FD">
        <w:rPr>
          <w:rFonts w:ascii="Times New Roman" w:hAnsi="Times New Roman" w:cs="Times New Roman"/>
          <w:color w:val="000000"/>
          <w:sz w:val="24"/>
          <w:szCs w:val="24"/>
          <w:lang w:val="uk-UA"/>
        </w:rPr>
        <w:t>Впроваджувальна установазапрошує правомочних індивідуальних консультантів (Консультантів) висловити</w:t>
      </w:r>
      <w:r w:rsidRPr="00D164F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свою зацікавленість щодо надання вищезазначених Послуг. Зацікавлені консультанти мають надати інформацію, яка демонструє, що вони мають необхідну кваліфікацію та відповідний досвід для виконання цих Послуг. </w:t>
      </w:r>
    </w:p>
    <w:p w:rsidR="0062215E" w:rsidRPr="004B0A67" w:rsidRDefault="0062215E" w:rsidP="00CB60EB">
      <w:pPr>
        <w:suppressAutoHyphens/>
        <w:jc w:val="both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</w:p>
    <w:p w:rsidR="0062215E" w:rsidRPr="004B0A67" w:rsidRDefault="0062215E" w:rsidP="00CB60EB">
      <w:pPr>
        <w:suppressAutoHyphens/>
        <w:jc w:val="both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  <w:r w:rsidRPr="004B0A67">
        <w:rPr>
          <w:rStyle w:val="hps"/>
          <w:rFonts w:ascii="Times New Roman" w:hAnsi="Times New Roman" w:cs="Times New Roman"/>
          <w:sz w:val="24"/>
          <w:szCs w:val="24"/>
          <w:lang w:val="uk-UA"/>
        </w:rPr>
        <w:t>Критерії для включення до «короткого списку» наступні:</w:t>
      </w:r>
    </w:p>
    <w:p w:rsidR="0062215E" w:rsidRPr="004B0A67" w:rsidRDefault="0062215E" w:rsidP="00CB60EB">
      <w:pPr>
        <w:spacing w:before="60" w:after="6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B0A67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Обов’язкові вимоги:</w:t>
      </w:r>
    </w:p>
    <w:p w:rsidR="0062215E" w:rsidRPr="0085464F" w:rsidRDefault="0062215E" w:rsidP="00CB60EB">
      <w:pPr>
        <w:pStyle w:val="BodyTextIndent"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464F">
        <w:rPr>
          <w:rFonts w:ascii="Times New Roman" w:hAnsi="Times New Roman" w:cs="Times New Roman"/>
          <w:sz w:val="24"/>
          <w:szCs w:val="24"/>
          <w:lang w:val="uk-UA"/>
        </w:rPr>
        <w:t>Вища освіта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64F">
        <w:rPr>
          <w:rFonts w:ascii="Times New Roman" w:hAnsi="Times New Roman" w:cs="Times New Roman"/>
          <w:sz w:val="24"/>
          <w:szCs w:val="24"/>
          <w:lang w:val="uk-UA"/>
        </w:rPr>
        <w:t>ступеня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64F">
        <w:rPr>
          <w:rFonts w:ascii="Times New Roman" w:hAnsi="Times New Roman" w:cs="Times New Roman"/>
          <w:sz w:val="24"/>
          <w:szCs w:val="24"/>
          <w:lang w:val="uk-UA"/>
        </w:rPr>
        <w:t>магістра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64F">
        <w:rPr>
          <w:rFonts w:ascii="Times New Roman" w:hAnsi="Times New Roman" w:cs="Times New Roman"/>
          <w:sz w:val="24"/>
          <w:szCs w:val="24"/>
          <w:lang w:val="uk-UA"/>
        </w:rPr>
        <w:t>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64F">
        <w:rPr>
          <w:rFonts w:ascii="Times New Roman" w:hAnsi="Times New Roman" w:cs="Times New Roman"/>
          <w:sz w:val="24"/>
          <w:szCs w:val="24"/>
          <w:lang w:val="uk-UA"/>
        </w:rPr>
        <w:t>спеціаліста (економічного, технічного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64F">
        <w:rPr>
          <w:rFonts w:ascii="Times New Roman" w:hAnsi="Times New Roman" w:cs="Times New Roman"/>
          <w:sz w:val="24"/>
          <w:szCs w:val="24"/>
          <w:lang w:val="uk-UA"/>
        </w:rPr>
        <w:t>фінансового, юридичного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64F">
        <w:rPr>
          <w:rFonts w:ascii="Times New Roman" w:hAnsi="Times New Roman" w:cs="Times New Roman"/>
          <w:sz w:val="24"/>
          <w:szCs w:val="24"/>
          <w:lang w:val="uk-UA"/>
        </w:rPr>
        <w:t>чи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64F">
        <w:rPr>
          <w:rFonts w:ascii="Times New Roman" w:hAnsi="Times New Roman" w:cs="Times New Roman"/>
          <w:sz w:val="24"/>
          <w:szCs w:val="24"/>
          <w:lang w:val="uk-UA"/>
        </w:rPr>
        <w:t>іншого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64F">
        <w:rPr>
          <w:rFonts w:ascii="Times New Roman" w:hAnsi="Times New Roman" w:cs="Times New Roman"/>
          <w:sz w:val="24"/>
          <w:szCs w:val="24"/>
          <w:lang w:val="uk-UA"/>
        </w:rPr>
        <w:t>відповідного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64F">
        <w:rPr>
          <w:rFonts w:ascii="Times New Roman" w:hAnsi="Times New Roman" w:cs="Times New Roman"/>
          <w:sz w:val="24"/>
          <w:szCs w:val="24"/>
          <w:lang w:val="uk-UA"/>
        </w:rPr>
        <w:t>фаху);</w:t>
      </w:r>
    </w:p>
    <w:p w:rsidR="0062215E" w:rsidRPr="004B0A67" w:rsidRDefault="0062215E" w:rsidP="00CB60EB">
      <w:pPr>
        <w:pStyle w:val="BodyTextIndent"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0A67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наявність 3 і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4B0A67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більше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4B0A67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років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4B0A67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4B0A67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переднього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4B0A67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досвіду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4B0A67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роботи на управлінських посадах;</w:t>
      </w:r>
    </w:p>
    <w:p w:rsidR="0062215E" w:rsidRPr="004B0A67" w:rsidRDefault="0062215E" w:rsidP="00CB60EB">
      <w:pPr>
        <w:pStyle w:val="BodyTextIndent"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0A67">
        <w:rPr>
          <w:rFonts w:ascii="Times New Roman" w:hAnsi="Times New Roman" w:cs="Times New Roman"/>
          <w:sz w:val="24"/>
          <w:szCs w:val="24"/>
          <w:lang w:val="ru-RU"/>
        </w:rPr>
        <w:t>володіння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0A67">
        <w:rPr>
          <w:rFonts w:ascii="Times New Roman" w:hAnsi="Times New Roman" w:cs="Times New Roman"/>
          <w:sz w:val="24"/>
          <w:szCs w:val="24"/>
          <w:lang w:val="ru-RU"/>
        </w:rPr>
        <w:t>українською та англійською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0A67">
        <w:rPr>
          <w:rFonts w:ascii="Times New Roman" w:hAnsi="Times New Roman" w:cs="Times New Roman"/>
          <w:sz w:val="24"/>
          <w:szCs w:val="24"/>
          <w:lang w:val="ru-RU"/>
        </w:rPr>
        <w:t>мовами;</w:t>
      </w:r>
    </w:p>
    <w:p w:rsidR="0062215E" w:rsidRPr="004B0A67" w:rsidRDefault="0062215E" w:rsidP="00CB60EB">
      <w:pPr>
        <w:pStyle w:val="BodyTextIndent"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A67">
        <w:rPr>
          <w:rFonts w:ascii="Times New Roman" w:hAnsi="Times New Roman" w:cs="Times New Roman"/>
          <w:sz w:val="24"/>
          <w:szCs w:val="24"/>
        </w:rPr>
        <w:t>навички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A67">
        <w:rPr>
          <w:rFonts w:ascii="Times New Roman" w:hAnsi="Times New Roman" w:cs="Times New Roman"/>
          <w:sz w:val="24"/>
          <w:szCs w:val="24"/>
        </w:rPr>
        <w:t xml:space="preserve">роботи з комп’ютером (Microsoft Windows, Word, Excel, </w:t>
      </w:r>
      <w:r w:rsidRPr="004B0A67">
        <w:rPr>
          <w:rFonts w:ascii="Times New Roman" w:hAnsi="Times New Roman" w:cs="Times New Roman"/>
          <w:noProof/>
          <w:sz w:val="24"/>
          <w:szCs w:val="24"/>
        </w:rPr>
        <w:t>MS</w:t>
      </w:r>
      <w:r w:rsidRPr="004B0A67">
        <w:rPr>
          <w:rFonts w:ascii="Times New Roman" w:hAnsi="Times New Roman" w:cs="Times New Roman"/>
          <w:sz w:val="24"/>
          <w:szCs w:val="24"/>
        </w:rPr>
        <w:t xml:space="preserve"> Project).</w:t>
      </w:r>
    </w:p>
    <w:p w:rsidR="0062215E" w:rsidRPr="004B0A67" w:rsidRDefault="0062215E" w:rsidP="00CB60EB">
      <w:pPr>
        <w:spacing w:before="60" w:after="6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B0A67">
        <w:rPr>
          <w:rFonts w:ascii="Times New Roman" w:hAnsi="Times New Roman" w:cs="Times New Roman"/>
          <w:i/>
          <w:iCs/>
          <w:sz w:val="24"/>
          <w:szCs w:val="24"/>
          <w:lang w:val="uk-UA"/>
        </w:rPr>
        <w:t>Бажані:</w:t>
      </w:r>
    </w:p>
    <w:p w:rsidR="0062215E" w:rsidRPr="004B0A67" w:rsidRDefault="0062215E" w:rsidP="00CB60EB">
      <w:pPr>
        <w:spacing w:before="60" w:after="60"/>
        <w:ind w:left="709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A67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а) попередній досвід роботи в проектах </w:t>
      </w:r>
      <w:r w:rsidRPr="004B0A67">
        <w:rPr>
          <w:rFonts w:ascii="Times New Roman" w:hAnsi="Times New Roman" w:cs="Times New Roman"/>
          <w:sz w:val="24"/>
          <w:szCs w:val="24"/>
          <w:lang w:val="uk-UA"/>
        </w:rPr>
        <w:t>Світового Банку, міжнародних організацій;</w:t>
      </w:r>
    </w:p>
    <w:p w:rsidR="0062215E" w:rsidRPr="004B0A67" w:rsidRDefault="0062215E" w:rsidP="00CB60EB">
      <w:pPr>
        <w:spacing w:before="60" w:after="60"/>
        <w:ind w:left="709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A67">
        <w:rPr>
          <w:rFonts w:ascii="Times New Roman" w:hAnsi="Times New Roman" w:cs="Times New Roman"/>
          <w:sz w:val="24"/>
          <w:szCs w:val="24"/>
          <w:lang w:val="uk-UA"/>
        </w:rPr>
        <w:t>б)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A67">
        <w:rPr>
          <w:rFonts w:ascii="Times New Roman" w:hAnsi="Times New Roman" w:cs="Times New Roman"/>
          <w:sz w:val="24"/>
          <w:szCs w:val="24"/>
          <w:lang w:val="uk-UA"/>
        </w:rPr>
        <w:t>знання правил та процедур фінансового менеджменту та закупівель Світового Банку.</w:t>
      </w:r>
    </w:p>
    <w:p w:rsidR="0062215E" w:rsidRPr="004B0A67" w:rsidRDefault="0062215E" w:rsidP="00CB60EB">
      <w:pPr>
        <w:suppressAutoHyphens/>
        <w:jc w:val="both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</w:p>
    <w:p w:rsidR="0062215E" w:rsidRPr="00D164FD" w:rsidRDefault="0062215E" w:rsidP="00CB60EB">
      <w:pPr>
        <w:suppressAutoHyphens/>
        <w:jc w:val="both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  <w:r w:rsidRPr="00D164FD">
        <w:rPr>
          <w:rStyle w:val="hps"/>
          <w:rFonts w:ascii="Times New Roman" w:hAnsi="Times New Roman" w:cs="Times New Roman"/>
          <w:sz w:val="24"/>
          <w:szCs w:val="24"/>
          <w:lang w:val="uk-UA"/>
        </w:rPr>
        <w:t>Зацікавленим консультантам необхідно звернути увагу на п. 1.9 Керівництва з відбору та залучення консультантів за позиками МБРР, кредитами та грантами МАР позичальниками Світового банку», затвердженого в січні 2011 року, (переглянутого у липні 2014 р.)</w:t>
      </w:r>
      <w:r w:rsidRPr="00D164FD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D164FD">
        <w:rPr>
          <w:rStyle w:val="hps"/>
          <w:rFonts w:ascii="Times New Roman" w:hAnsi="Times New Roman" w:cs="Times New Roman"/>
          <w:sz w:val="24"/>
          <w:szCs w:val="24"/>
          <w:lang w:val="uk-UA"/>
        </w:rPr>
        <w:t>«Керівництво із закупівлі послуг консультантів»)</w:t>
      </w:r>
      <w:r w:rsidRPr="00D164FD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164FD">
        <w:rPr>
          <w:rStyle w:val="hps"/>
          <w:rFonts w:ascii="Times New Roman" w:hAnsi="Times New Roman" w:cs="Times New Roman"/>
          <w:sz w:val="24"/>
          <w:szCs w:val="24"/>
          <w:lang w:val="uk-UA"/>
        </w:rPr>
        <w:t>вякому визначається</w:t>
      </w:r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64FD">
        <w:rPr>
          <w:rStyle w:val="hps"/>
          <w:rFonts w:ascii="Times New Roman" w:hAnsi="Times New Roman" w:cs="Times New Roman"/>
          <w:sz w:val="24"/>
          <w:szCs w:val="24"/>
          <w:lang w:val="uk-UA"/>
        </w:rPr>
        <w:t>політика</w:t>
      </w:r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64FD">
        <w:rPr>
          <w:rStyle w:val="hps"/>
          <w:rFonts w:ascii="Times New Roman" w:hAnsi="Times New Roman" w:cs="Times New Roman"/>
          <w:sz w:val="24"/>
          <w:szCs w:val="24"/>
          <w:lang w:val="uk-UA"/>
        </w:rPr>
        <w:t>Світового Банку</w:t>
      </w:r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64FD">
        <w:rPr>
          <w:rStyle w:val="hps"/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64FD">
        <w:rPr>
          <w:rStyle w:val="hps"/>
          <w:rFonts w:ascii="Times New Roman" w:hAnsi="Times New Roman" w:cs="Times New Roman"/>
          <w:sz w:val="24"/>
          <w:szCs w:val="24"/>
          <w:lang w:val="uk-UA"/>
        </w:rPr>
        <w:t>конфлікту інтересів</w:t>
      </w:r>
      <w:r w:rsidRPr="00D164FD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164FD">
        <w:rPr>
          <w:rStyle w:val="hps"/>
          <w:rFonts w:ascii="Times New Roman" w:hAnsi="Times New Roman" w:cs="Times New Roman"/>
          <w:sz w:val="24"/>
          <w:szCs w:val="24"/>
          <w:lang w:val="uk-UA"/>
        </w:rPr>
        <w:t>Консультант</w:t>
      </w:r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64FD">
        <w:rPr>
          <w:rStyle w:val="hps"/>
          <w:rFonts w:ascii="Times New Roman" w:hAnsi="Times New Roman" w:cs="Times New Roman"/>
          <w:sz w:val="24"/>
          <w:szCs w:val="24"/>
          <w:lang w:val="uk-UA"/>
        </w:rPr>
        <w:t>зобов'язується дотримуватися</w:t>
      </w:r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64FD">
        <w:rPr>
          <w:rStyle w:val="hps"/>
          <w:rFonts w:ascii="Times New Roman" w:hAnsi="Times New Roman" w:cs="Times New Roman"/>
          <w:sz w:val="24"/>
          <w:szCs w:val="24"/>
          <w:lang w:val="uk-UA"/>
        </w:rPr>
        <w:t>політики</w:t>
      </w:r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64FD">
        <w:rPr>
          <w:rStyle w:val="hps"/>
          <w:rFonts w:ascii="Times New Roman" w:hAnsi="Times New Roman" w:cs="Times New Roman"/>
          <w:sz w:val="24"/>
          <w:szCs w:val="24"/>
          <w:lang w:val="uk-UA"/>
        </w:rPr>
        <w:t>Банку</w:t>
      </w:r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64FD">
        <w:rPr>
          <w:rStyle w:val="hps"/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64FD">
        <w:rPr>
          <w:rStyle w:val="hps"/>
          <w:rFonts w:ascii="Times New Roman" w:hAnsi="Times New Roman" w:cs="Times New Roman"/>
          <w:sz w:val="24"/>
          <w:szCs w:val="24"/>
          <w:lang w:val="uk-UA"/>
        </w:rPr>
        <w:t>корупційної</w:t>
      </w:r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64FD">
        <w:rPr>
          <w:rStyle w:val="hps"/>
          <w:rFonts w:ascii="Times New Roman" w:hAnsi="Times New Roman" w:cs="Times New Roman"/>
          <w:sz w:val="24"/>
          <w:szCs w:val="24"/>
          <w:lang w:val="uk-UA"/>
        </w:rPr>
        <w:t>практикиі шахрайства.</w:t>
      </w:r>
    </w:p>
    <w:p w:rsidR="0062215E" w:rsidRPr="00D164FD" w:rsidRDefault="0062215E" w:rsidP="00CB60EB">
      <w:pPr>
        <w:suppressAutoHyphens/>
        <w:jc w:val="both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</w:p>
    <w:p w:rsidR="0062215E" w:rsidRPr="00A11DB2" w:rsidRDefault="0062215E" w:rsidP="00CB60EB">
      <w:pPr>
        <w:suppressAutoHyphens/>
        <w:jc w:val="both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  <w:r w:rsidRPr="00A11DB2">
        <w:rPr>
          <w:rStyle w:val="hps"/>
          <w:rFonts w:ascii="Times New Roman" w:hAnsi="Times New Roman" w:cs="Times New Roman"/>
          <w:sz w:val="24"/>
          <w:szCs w:val="24"/>
          <w:lang w:val="uk-UA"/>
        </w:rPr>
        <w:t>Відбір кандидатів здійснюється відповідно до процедури відбору індивідуальних консультантів, що викладена в Керівництві із закупівлі послуг консультантів.</w:t>
      </w:r>
    </w:p>
    <w:p w:rsidR="0062215E" w:rsidRPr="00A11DB2" w:rsidRDefault="0062215E" w:rsidP="00CB60EB">
      <w:pPr>
        <w:suppressAutoHyphens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62215E" w:rsidRPr="00A11DB2" w:rsidRDefault="0062215E" w:rsidP="00CB60EB">
      <w:pPr>
        <w:suppressAutoHyphens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  <w:r w:rsidRPr="00A11DB2">
        <w:rPr>
          <w:rStyle w:val="hps"/>
          <w:rFonts w:ascii="Times New Roman" w:hAnsi="Times New Roman" w:cs="Times New Roman"/>
          <w:sz w:val="24"/>
          <w:szCs w:val="24"/>
          <w:lang w:val="uk-UA"/>
        </w:rPr>
        <w:t>Додаткова інформація може бути отримана за адресою, зазначеною нижче з 10:00 до 17:00.</w:t>
      </w:r>
    </w:p>
    <w:p w:rsidR="0062215E" w:rsidRPr="00A11DB2" w:rsidRDefault="0062215E" w:rsidP="00CB60EB">
      <w:pPr>
        <w:suppressAutoHyphens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</w:p>
    <w:p w:rsidR="0062215E" w:rsidRPr="00D164FD" w:rsidRDefault="0062215E" w:rsidP="00CB60EB">
      <w:pPr>
        <w:suppressAutoHyphens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  <w:r w:rsidRPr="00A11DB2">
        <w:rPr>
          <w:rStyle w:val="hps"/>
          <w:rFonts w:ascii="Times New Roman" w:hAnsi="Times New Roman" w:cs="Times New Roman"/>
          <w:sz w:val="24"/>
          <w:szCs w:val="24"/>
          <w:lang w:val="uk-UA"/>
        </w:rPr>
        <w:t>Висловлення зацікавленості у вигляді резюме</w:t>
      </w:r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українською та англійською мовами </w:t>
      </w:r>
      <w:r w:rsidRPr="00A11DB2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(якщо можливо додатково копії дипломів</w:t>
      </w:r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, сертифікатів, рекомендаційних </w:t>
      </w:r>
      <w:r w:rsidRPr="00A11DB2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листів) просимо направляти електронною поштою або подати особисто </w:t>
      </w:r>
      <w:r w:rsidRPr="002E6AF0">
        <w:rPr>
          <w:rStyle w:val="hps"/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до 14 листопада  2015 року</w:t>
      </w:r>
      <w:r w:rsidRPr="00A11DB2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включно за наступною адресою:</w:t>
      </w:r>
    </w:p>
    <w:p w:rsidR="0062215E" w:rsidRPr="00A37258" w:rsidRDefault="0062215E" w:rsidP="00CB60EB">
      <w:pPr>
        <w:suppressAutoHyphens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</w:p>
    <w:p w:rsidR="0062215E" w:rsidRPr="00933070" w:rsidRDefault="0062215E" w:rsidP="00CB60EB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  <w:r w:rsidRPr="00933070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Назва: </w:t>
      </w:r>
      <w:r w:rsidRPr="00933070">
        <w:rPr>
          <w:rFonts w:ascii="Times New Roman" w:hAnsi="Times New Roman" w:cs="Times New Roman"/>
          <w:sz w:val="24"/>
          <w:szCs w:val="24"/>
          <w:lang w:val="uk-UA"/>
        </w:rPr>
        <w:t>Департамент охорони здоров’я та курортівВінницької обласної державної адміністрації</w:t>
      </w:r>
    </w:p>
    <w:p w:rsidR="0062215E" w:rsidRPr="00933070" w:rsidRDefault="0062215E" w:rsidP="00CB60EB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uk-UA"/>
        </w:rPr>
        <w:t>Адреса: 21100</w:t>
      </w:r>
      <w:r w:rsidRPr="00933070">
        <w:rPr>
          <w:rStyle w:val="hps"/>
          <w:rFonts w:ascii="Times New Roman" w:hAnsi="Times New Roman" w:cs="Times New Roman"/>
          <w:sz w:val="24"/>
          <w:szCs w:val="24"/>
          <w:lang w:val="uk-UA"/>
        </w:rPr>
        <w:t>, м. Вінниця, Хмельницьке шосе, 7</w:t>
      </w:r>
    </w:p>
    <w:p w:rsidR="0062215E" w:rsidRPr="00933070" w:rsidRDefault="0062215E" w:rsidP="00CB60EB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  <w:r w:rsidRPr="00933070">
        <w:rPr>
          <w:rStyle w:val="hps"/>
          <w:rFonts w:ascii="Times New Roman" w:hAnsi="Times New Roman" w:cs="Times New Roman"/>
          <w:sz w:val="24"/>
          <w:szCs w:val="24"/>
          <w:lang w:val="uk-UA"/>
        </w:rPr>
        <w:t>До уваги: Федика Володимира Степановича - Заступник директора Департаменту з питань європейської інтеграції, інноваційної політики та реформування</w:t>
      </w:r>
    </w:p>
    <w:p w:rsidR="0062215E" w:rsidRPr="0085464F" w:rsidRDefault="0062215E" w:rsidP="00CB60EB">
      <w:pPr>
        <w:shd w:val="clear" w:color="auto" w:fill="FFFFFF"/>
        <w:ind w:right="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</w:pPr>
      <w:r w:rsidRPr="00933070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Тел.:                  </w:t>
      </w:r>
      <w:r w:rsidRPr="00933070">
        <w:rPr>
          <w:rStyle w:val="hps"/>
          <w:rFonts w:ascii="Times New Roman" w:hAnsi="Times New Roman" w:cs="Times New Roman"/>
          <w:sz w:val="24"/>
          <w:szCs w:val="24"/>
          <w:u w:val="single"/>
          <w:lang w:val="ru-RU"/>
        </w:rPr>
        <w:t>(0432)66-12-05</w:t>
      </w:r>
      <w:r w:rsidRPr="00933070">
        <w:rPr>
          <w:rStyle w:val="hps"/>
          <w:rFonts w:ascii="Times New Roman" w:hAnsi="Times New Roman" w:cs="Times New Roman"/>
          <w:sz w:val="24"/>
          <w:szCs w:val="24"/>
          <w:u w:val="single"/>
          <w:lang w:val="ru-RU"/>
        </w:rPr>
        <w:br/>
      </w:r>
      <w:r w:rsidRPr="00933070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Ел.пошта:        </w:t>
      </w:r>
      <w:hyperlink r:id="rId7" w:history="1">
        <w:r w:rsidRPr="00F2695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zlik</w:t>
        </w:r>
        <w:r w:rsidRPr="00F2695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u-RU"/>
          </w:rPr>
          <w:t>_</w:t>
        </w:r>
        <w:r w:rsidRPr="00F2695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dor</w:t>
        </w:r>
        <w:r w:rsidRPr="00F2695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u-RU"/>
          </w:rPr>
          <w:t>@</w:t>
        </w:r>
        <w:r w:rsidRPr="00F2695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ukr</w:t>
        </w:r>
        <w:r w:rsidRPr="00F2695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u-RU"/>
          </w:rPr>
          <w:t>.</w:t>
        </w:r>
        <w:r w:rsidRPr="00F2695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net</w:t>
        </w:r>
      </w:hyperlink>
      <w:r>
        <w:rPr>
          <w:rStyle w:val="hps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62215E" w:rsidRPr="00D164FD" w:rsidRDefault="0062215E" w:rsidP="00CB60EB">
      <w:pPr>
        <w:shd w:val="clear" w:color="auto" w:fill="FFFFFF"/>
        <w:ind w:right="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</w:pPr>
    </w:p>
    <w:p w:rsidR="0062215E" w:rsidRPr="005D482B" w:rsidRDefault="0062215E" w:rsidP="00CB60EB">
      <w:pPr>
        <w:shd w:val="clear" w:color="auto" w:fill="FFFFFF"/>
        <w:ind w:right="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62215E" w:rsidRDefault="0062215E" w:rsidP="00CB60EB">
      <w:pPr>
        <w:shd w:val="clear" w:color="auto" w:fill="FFFFFF"/>
        <w:ind w:right="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sectPr w:rsidR="0062215E" w:rsidSect="00BD6158">
          <w:headerReference w:type="default" r:id="rId8"/>
          <w:footerReference w:type="default" r:id="rId9"/>
          <w:endnotePr>
            <w:numFmt w:val="decimal"/>
          </w:endnotePr>
          <w:pgSz w:w="12240" w:h="15840"/>
          <w:pgMar w:top="851" w:right="900" w:bottom="851" w:left="1276" w:header="720" w:footer="720" w:gutter="0"/>
          <w:pgNumType w:start="1"/>
          <w:cols w:space="720"/>
          <w:noEndnote/>
        </w:sectPr>
      </w:pPr>
    </w:p>
    <w:p w:rsidR="0062215E" w:rsidRPr="0074303B" w:rsidRDefault="0062215E" w:rsidP="00CB60EB">
      <w:pPr>
        <w:spacing w:before="60" w:after="60"/>
        <w:jc w:val="center"/>
        <w:rPr>
          <w:b/>
          <w:bCs/>
          <w:lang w:val="uk-UA"/>
        </w:rPr>
      </w:pPr>
      <w:r w:rsidRPr="0074303B">
        <w:rPr>
          <w:b/>
          <w:bCs/>
          <w:lang w:val="uk-UA"/>
        </w:rPr>
        <w:t>ТЕХНІЧНЕ ЗАВДАННЯ</w:t>
      </w:r>
    </w:p>
    <w:p w:rsidR="0062215E" w:rsidRPr="0074303B" w:rsidRDefault="0062215E" w:rsidP="00CB60EB">
      <w:pPr>
        <w:spacing w:before="60" w:after="60"/>
        <w:jc w:val="center"/>
        <w:rPr>
          <w:rFonts w:cs="Times New Roman"/>
          <w:lang w:val="uk-UA"/>
        </w:rPr>
      </w:pPr>
      <w:r w:rsidRPr="0074303B">
        <w:rPr>
          <w:lang w:val="uk-UA"/>
        </w:rPr>
        <w:t>на консультативні послуги (індивідуальний консультант) за посадою</w:t>
      </w:r>
      <w:r w:rsidRPr="0074303B">
        <w:rPr>
          <w:lang w:val="uk-UA"/>
        </w:rPr>
        <w:br/>
      </w:r>
      <w:r w:rsidRPr="008B034A">
        <w:rPr>
          <w:rFonts w:ascii="Times New Roman" w:hAnsi="Times New Roman" w:cs="Times New Roman"/>
          <w:b/>
          <w:bCs/>
          <w:sz w:val="24"/>
          <w:szCs w:val="24"/>
          <w:lang w:val="uk-UA"/>
        </w:rPr>
        <w:t>“Координатор  субпроекту”</w:t>
      </w:r>
      <w:r w:rsidRPr="008B034A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74303B">
        <w:rPr>
          <w:lang w:val="uk-UA"/>
        </w:rPr>
        <w:t xml:space="preserve">(пакет закупівель № </w:t>
      </w:r>
      <w:r w:rsidRPr="00C7722E">
        <w:rPr>
          <w:u w:val="single"/>
          <w:lang w:val="uk-UA"/>
        </w:rPr>
        <w:t>5.4.8)</w:t>
      </w:r>
    </w:p>
    <w:p w:rsidR="0062215E" w:rsidRPr="0074303B" w:rsidRDefault="0062215E" w:rsidP="00CB60EB">
      <w:pPr>
        <w:spacing w:before="60" w:after="60"/>
        <w:jc w:val="center"/>
        <w:rPr>
          <w:lang w:val="uk-UA"/>
        </w:rPr>
      </w:pPr>
      <w:r w:rsidRPr="0074303B">
        <w:rPr>
          <w:lang w:val="uk-UA"/>
        </w:rPr>
        <w:t>Проект «Поліпшення охорони здоров'я на службі у людей»</w:t>
      </w:r>
    </w:p>
    <w:p w:rsidR="0062215E" w:rsidRPr="0074303B" w:rsidRDefault="0062215E" w:rsidP="00CB60EB">
      <w:pPr>
        <w:spacing w:before="60" w:after="60"/>
        <w:jc w:val="center"/>
        <w:rPr>
          <w:lang w:val="uk-UA"/>
        </w:rPr>
      </w:pPr>
      <w:r w:rsidRPr="0074303B">
        <w:rPr>
          <w:lang w:val="uk-UA"/>
        </w:rPr>
        <w:t>позика Світового банку № 8475-UA</w:t>
      </w:r>
    </w:p>
    <w:p w:rsidR="0062215E" w:rsidRPr="0064469B" w:rsidRDefault="0062215E" w:rsidP="00CB60EB">
      <w:pPr>
        <w:spacing w:before="60" w:after="60"/>
        <w:jc w:val="center"/>
        <w:rPr>
          <w:rFonts w:cs="Times New Roman"/>
          <w:sz w:val="24"/>
          <w:szCs w:val="24"/>
          <w:lang w:val="uk-UA"/>
        </w:rPr>
      </w:pPr>
      <w:r w:rsidRPr="0064469B">
        <w:rPr>
          <w:sz w:val="24"/>
          <w:szCs w:val="24"/>
          <w:lang w:val="uk-UA"/>
        </w:rPr>
        <w:t xml:space="preserve">Субпроект «Удосконалення надання послуг на обласному рівні” в  </w:t>
      </w:r>
      <w:r w:rsidRPr="0064469B">
        <w:rPr>
          <w:sz w:val="24"/>
          <w:szCs w:val="24"/>
          <w:u w:val="single"/>
          <w:lang w:val="uk-UA"/>
        </w:rPr>
        <w:t>Вінницькій _ області</w:t>
      </w:r>
    </w:p>
    <w:p w:rsidR="0062215E" w:rsidRPr="0074303B" w:rsidRDefault="0062215E" w:rsidP="00CB60EB">
      <w:pPr>
        <w:spacing w:before="60" w:after="60"/>
        <w:jc w:val="both"/>
        <w:rPr>
          <w:rFonts w:cs="Times New Roman"/>
          <w:lang w:val="uk-UA"/>
        </w:rPr>
      </w:pPr>
    </w:p>
    <w:p w:rsidR="0062215E" w:rsidRPr="0074303B" w:rsidRDefault="0062215E" w:rsidP="00CB60EB">
      <w:pPr>
        <w:numPr>
          <w:ilvl w:val="0"/>
          <w:numId w:val="2"/>
        </w:numPr>
        <w:pBdr>
          <w:bottom w:val="single" w:sz="4" w:space="0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b/>
          <w:bCs/>
          <w:lang w:val="uk-UA"/>
        </w:rPr>
      </w:pPr>
      <w:r w:rsidRPr="0074303B">
        <w:rPr>
          <w:b/>
          <w:bCs/>
          <w:lang w:val="uk-UA"/>
        </w:rPr>
        <w:t>Загальна інформація по Проекту</w:t>
      </w:r>
    </w:p>
    <w:p w:rsidR="0062215E" w:rsidRPr="00591021" w:rsidRDefault="0062215E" w:rsidP="00CB60EB">
      <w:pPr>
        <w:pStyle w:val="BodyText"/>
        <w:jc w:val="both"/>
        <w:rPr>
          <w:lang w:val="uk-UA"/>
        </w:rPr>
      </w:pPr>
      <w:r w:rsidRPr="00591021">
        <w:rPr>
          <w:lang w:val="uk-UA"/>
        </w:rPr>
        <w:t>Уряд України одержав позику Світового банку на фінансування проекту «Поліпшення здоров'я на службі у людей» (далі – Проект). Цілями Проекту є удосконалення якості медичних послуг у відібраних областях, із особливим акцентом на первинній і вторинній профілактиці серцево-судинних захворювань і раку, та поліпшення ефективності системи охорони здоров'я.</w:t>
      </w:r>
    </w:p>
    <w:p w:rsidR="0062215E" w:rsidRPr="00591021" w:rsidRDefault="0062215E" w:rsidP="00CB60EB">
      <w:pPr>
        <w:pStyle w:val="BodyText"/>
        <w:rPr>
          <w:lang w:val="uk-UA"/>
        </w:rPr>
      </w:pPr>
      <w:r w:rsidRPr="00591021">
        <w:rPr>
          <w:lang w:val="uk-UA"/>
        </w:rPr>
        <w:t>Проект складається з таких частин:</w:t>
      </w:r>
    </w:p>
    <w:p w:rsidR="0062215E" w:rsidRPr="00591021" w:rsidRDefault="0062215E" w:rsidP="00CB60EB">
      <w:pPr>
        <w:tabs>
          <w:tab w:val="left" w:pos="-720"/>
        </w:tabs>
        <w:suppressAutoHyphens/>
        <w:rPr>
          <w:sz w:val="24"/>
          <w:szCs w:val="24"/>
          <w:lang w:val="uk-UA"/>
        </w:rPr>
      </w:pPr>
      <w:r w:rsidRPr="00591021">
        <w:rPr>
          <w:sz w:val="24"/>
          <w:szCs w:val="24"/>
          <w:lang w:val="uk-UA"/>
        </w:rPr>
        <w:t>Частина 1. Удосконалення надання послуг на місцевому рівні;</w:t>
      </w:r>
    </w:p>
    <w:p w:rsidR="0062215E" w:rsidRPr="00591021" w:rsidRDefault="0062215E" w:rsidP="00CB60EB">
      <w:pPr>
        <w:pStyle w:val="ModelNrmlSingle"/>
        <w:spacing w:after="0"/>
        <w:ind w:left="720" w:hanging="720"/>
        <w:rPr>
          <w:sz w:val="24"/>
          <w:szCs w:val="24"/>
          <w:lang w:val="uk-UA"/>
        </w:rPr>
      </w:pPr>
      <w:r w:rsidRPr="00591021">
        <w:rPr>
          <w:sz w:val="24"/>
          <w:szCs w:val="24"/>
          <w:lang w:val="uk-UA"/>
        </w:rPr>
        <w:t>Частина 2. Зміцнення урядування Міністерства охорони здоров’я;</w:t>
      </w:r>
    </w:p>
    <w:p w:rsidR="0062215E" w:rsidRPr="00591021" w:rsidRDefault="0062215E" w:rsidP="00CB60EB">
      <w:pPr>
        <w:pStyle w:val="ModelNrmlSingle"/>
        <w:spacing w:after="120"/>
        <w:ind w:left="720" w:hanging="720"/>
        <w:rPr>
          <w:sz w:val="24"/>
          <w:szCs w:val="24"/>
          <w:lang w:val="uk-UA"/>
        </w:rPr>
      </w:pPr>
      <w:r w:rsidRPr="00591021">
        <w:rPr>
          <w:sz w:val="24"/>
          <w:szCs w:val="24"/>
          <w:lang w:val="uk-UA"/>
        </w:rPr>
        <w:t>Частина 3. Управління проектом та моніторинг і оцінювання.</w:t>
      </w:r>
    </w:p>
    <w:p w:rsidR="0062215E" w:rsidRPr="00591021" w:rsidRDefault="0062215E" w:rsidP="00CB60EB">
      <w:pPr>
        <w:jc w:val="both"/>
        <w:rPr>
          <w:sz w:val="24"/>
          <w:szCs w:val="24"/>
          <w:lang w:val="uk-UA"/>
        </w:rPr>
      </w:pPr>
      <w:r w:rsidRPr="00591021">
        <w:rPr>
          <w:sz w:val="24"/>
          <w:szCs w:val="24"/>
          <w:lang w:val="uk-UA"/>
        </w:rPr>
        <w:t xml:space="preserve">В рамках частини 1 проекту  </w:t>
      </w:r>
      <w:r w:rsidRPr="00591021">
        <w:rPr>
          <w:sz w:val="24"/>
          <w:szCs w:val="24"/>
          <w:u w:val="single"/>
          <w:lang w:val="uk-UA"/>
        </w:rPr>
        <w:t>Вінницькій  області</w:t>
      </w:r>
      <w:r w:rsidRPr="00591021">
        <w:rPr>
          <w:sz w:val="24"/>
          <w:szCs w:val="24"/>
          <w:lang w:val="uk-UA"/>
        </w:rPr>
        <w:t xml:space="preserve"> надано фінансування для виконання інвестиційного субпроекту, затвердженого Світовим Банком та спрямованого на профілактику, раннє виявлення та лікування серцево-судинних захворювань, а також підвищення ефективності їх систем надання медичної допомоги, включно із заходами, зосередженими на удосконаленні первинної медико-санітарної допомоги; боротьбі із серцево-судинними захворюваннями на рівнях первинної, вторинної і третинної допомоги. </w:t>
      </w:r>
    </w:p>
    <w:p w:rsidR="0062215E" w:rsidRPr="00591021" w:rsidRDefault="0062215E" w:rsidP="00CB60EB">
      <w:pPr>
        <w:pStyle w:val="BodyText"/>
        <w:jc w:val="both"/>
        <w:rPr>
          <w:lang w:val="uk-UA"/>
        </w:rPr>
      </w:pPr>
      <w:r w:rsidRPr="00591021">
        <w:rPr>
          <w:lang w:val="uk-UA"/>
        </w:rPr>
        <w:t xml:space="preserve">Для забезпечення ефективної реалізації субпроекту “Удосконалення надання послуг на на місцевому рівні” в </w:t>
      </w:r>
      <w:r w:rsidRPr="00591021">
        <w:rPr>
          <w:u w:val="single"/>
          <w:lang w:val="uk-UA"/>
        </w:rPr>
        <w:t>Вінницькій  області</w:t>
      </w:r>
      <w:r w:rsidRPr="00591021">
        <w:rPr>
          <w:lang w:val="uk-UA"/>
        </w:rPr>
        <w:t xml:space="preserve"> Обласна державна адміністрація створює Групу управління субпроектом (далі - ГУС). Як погоджено </w:t>
      </w:r>
      <w:r w:rsidRPr="00591021">
        <w:rPr>
          <w:rStyle w:val="hps"/>
          <w:lang w:val="uk-UA"/>
        </w:rPr>
        <w:t>вході підготовкипроектуі відображенов Звіті про оцінку проекту та Оперативному посібнику проекту:</w:t>
      </w:r>
      <w:r w:rsidRPr="00591021">
        <w:rPr>
          <w:lang w:val="uk-UA"/>
        </w:rPr>
        <w:t xml:space="preserve"> «</w:t>
      </w:r>
      <w:r w:rsidRPr="00591021">
        <w:rPr>
          <w:lang w:val="uk-UA"/>
        </w:rPr>
        <w:t xml:space="preserve">ГУС очолює заступник голови обласної державної адміністрації, на якого у межах функціональних обов’язків покладено забезпечення політики у сфері охорони здоров’я, або керівник управління охорони здоров’я обласної державної адміністрації. Голова ГУС буде здійснювати керівництво діяльністю ГУС і нестиме персональну відповідальність за організацію та виконання задач з реалізації Проекту. </w:t>
      </w:r>
      <w:r w:rsidRPr="00591021">
        <w:rPr>
          <w:rStyle w:val="hps"/>
          <w:lang w:val="uk-UA"/>
        </w:rPr>
        <w:t>ГУСтакож відповідатиме за</w:t>
      </w:r>
      <w:r w:rsidRPr="00591021">
        <w:rPr>
          <w:lang w:val="uk-UA"/>
        </w:rPr>
        <w:t>фідуціарну</w:t>
      </w:r>
      <w:r w:rsidRPr="00591021">
        <w:rPr>
          <w:rStyle w:val="hps"/>
          <w:lang w:val="uk-UA"/>
        </w:rPr>
        <w:t>наглядовуроль, що відноситься до відповідної області, включаючимоніторинг та</w:t>
      </w:r>
      <w:r w:rsidRPr="00591021">
        <w:rPr>
          <w:lang w:val="uk-UA"/>
        </w:rPr>
        <w:t xml:space="preserve"> перегляд </w:t>
      </w:r>
      <w:r w:rsidRPr="00591021">
        <w:rPr>
          <w:rStyle w:val="hps"/>
          <w:lang w:val="uk-UA"/>
        </w:rPr>
        <w:t>процесу бюджетування</w:t>
      </w:r>
      <w:r w:rsidRPr="00591021">
        <w:rPr>
          <w:lang w:val="uk-UA"/>
        </w:rPr>
        <w:t xml:space="preserve">, </w:t>
      </w:r>
      <w:r w:rsidRPr="00591021">
        <w:rPr>
          <w:rStyle w:val="hps"/>
          <w:lang w:val="uk-UA"/>
        </w:rPr>
        <w:t xml:space="preserve">звітності та заходів аудиту. </w:t>
      </w:r>
      <w:r w:rsidRPr="00591021">
        <w:rPr>
          <w:lang w:val="uk-UA"/>
        </w:rPr>
        <w:t xml:space="preserve">Для впровадження Проекту голова ГУС може використовувати діючих співробітників та/або залучати консультантів (наприклад, спеціалістів з фінансового управління та закупівель, технічного експерта та спеціаліста із запобіжних заходів, відповідно до потреб), які будуть працювати при </w:t>
      </w:r>
      <w:r w:rsidRPr="00591021">
        <w:rPr>
          <w:lang w:val="uk-UA"/>
        </w:rPr>
        <w:t>структурному підрозділу з питань охорони здоров’я</w:t>
      </w:r>
      <w:r w:rsidRPr="00591021">
        <w:rPr>
          <w:lang w:val="uk-UA"/>
        </w:rPr>
        <w:t>.»</w:t>
      </w:r>
    </w:p>
    <w:p w:rsidR="0062215E" w:rsidRPr="00591021" w:rsidRDefault="0062215E" w:rsidP="00CB60EB">
      <w:pPr>
        <w:spacing w:before="60" w:after="60"/>
        <w:jc w:val="both"/>
        <w:rPr>
          <w:sz w:val="24"/>
          <w:szCs w:val="24"/>
          <w:lang w:val="uk-UA"/>
        </w:rPr>
      </w:pPr>
      <w:r w:rsidRPr="00591021">
        <w:rPr>
          <w:rFonts w:cs="Times New Roman"/>
          <w:sz w:val="24"/>
          <w:szCs w:val="24"/>
          <w:lang w:val="uk-UA"/>
        </w:rPr>
        <w:tab/>
      </w:r>
      <w:r w:rsidRPr="00591021">
        <w:rPr>
          <w:sz w:val="24"/>
          <w:szCs w:val="24"/>
          <w:lang w:val="uk-UA"/>
        </w:rPr>
        <w:t xml:space="preserve">Структурний підрозділ ОДА з питань охорони здоров’я (надалі – Замовник) цим має намір залучити індивідуального консультанта (далі – Консультант) для надання послуг консультанта з питань управління субпроектом у складі ГУС, відповідно до цього Технічного завдання (далі – ТЗ). </w:t>
      </w:r>
    </w:p>
    <w:p w:rsidR="0062215E" w:rsidRPr="00591021" w:rsidRDefault="0062215E" w:rsidP="00CB60EB">
      <w:pPr>
        <w:spacing w:before="60" w:after="60"/>
        <w:jc w:val="both"/>
        <w:rPr>
          <w:sz w:val="24"/>
          <w:szCs w:val="24"/>
          <w:lang w:val="uk-UA"/>
        </w:rPr>
      </w:pPr>
    </w:p>
    <w:p w:rsidR="0062215E" w:rsidRPr="00591021" w:rsidRDefault="0062215E" w:rsidP="00CB60EB">
      <w:pPr>
        <w:numPr>
          <w:ilvl w:val="0"/>
          <w:numId w:val="2"/>
        </w:numPr>
        <w:pBdr>
          <w:bottom w:val="single" w:sz="4" w:space="0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b/>
          <w:bCs/>
          <w:sz w:val="24"/>
          <w:szCs w:val="24"/>
          <w:lang w:val="uk-UA"/>
        </w:rPr>
      </w:pPr>
      <w:r w:rsidRPr="00591021">
        <w:rPr>
          <w:b/>
          <w:bCs/>
          <w:sz w:val="24"/>
          <w:szCs w:val="24"/>
          <w:lang w:val="uk-UA"/>
        </w:rPr>
        <w:t xml:space="preserve">Мета завдання </w:t>
      </w:r>
    </w:p>
    <w:p w:rsidR="0062215E" w:rsidRPr="0074303B" w:rsidRDefault="0062215E" w:rsidP="00CB60EB">
      <w:pPr>
        <w:pStyle w:val="1"/>
        <w:jc w:val="both"/>
        <w:rPr>
          <w:sz w:val="24"/>
          <w:szCs w:val="24"/>
          <w:lang w:val="uk-UA"/>
        </w:rPr>
      </w:pPr>
      <w:r w:rsidRPr="0074303B">
        <w:rPr>
          <w:sz w:val="24"/>
          <w:szCs w:val="24"/>
          <w:lang w:val="uk-UA"/>
        </w:rPr>
        <w:t xml:space="preserve">Консультант повинен надавати послуги з щоденного управління та координації діяльності в рамках субпроекту відповідно до правил та процедур Світового Банку, описаних в Керівництві із закупівель позичальниками Світового банку товарів, робіт і неконсультаційних послуг за позиками МБРР й кредитами та грантами МАР, датованого січнем 2011 року, (переглянутого у липні 2014 р.), Керівництві з відбору та залучення консультантів за позиками МБРР, кредитами та грантами МАР позичальниками Світового банку, затвердженого в січні 2011 року, (переглянутого у липні 2014 р.), Угоді про позику (Проект „Поліпшення охорони здоров’я на службі у людей”) між Україною та МБРР від 19 березня 2015 року № 8475-UA та Операційному Посібнику Проекту. </w:t>
      </w:r>
    </w:p>
    <w:p w:rsidR="0062215E" w:rsidRPr="0074303B" w:rsidRDefault="0062215E" w:rsidP="00CB60EB">
      <w:pPr>
        <w:pStyle w:val="1"/>
        <w:jc w:val="both"/>
        <w:rPr>
          <w:sz w:val="24"/>
          <w:szCs w:val="24"/>
          <w:lang w:val="uk-UA"/>
        </w:rPr>
      </w:pPr>
      <w:r w:rsidRPr="0074303B">
        <w:rPr>
          <w:sz w:val="24"/>
          <w:szCs w:val="24"/>
          <w:lang w:val="uk-UA"/>
        </w:rPr>
        <w:t xml:space="preserve">Консультант, якого буде відібрано на цю позицію має забезпечити координацію інших консультантів та компаній в рамках субпроекту. </w:t>
      </w:r>
    </w:p>
    <w:p w:rsidR="0062215E" w:rsidRPr="007D0BC9" w:rsidRDefault="0062215E" w:rsidP="00CB60EB">
      <w:pPr>
        <w:pStyle w:val="BodyTextIndent"/>
        <w:tabs>
          <w:tab w:val="left" w:pos="1080"/>
        </w:tabs>
        <w:rPr>
          <w:rFonts w:cs="Times New Roman"/>
          <w:sz w:val="24"/>
          <w:szCs w:val="24"/>
          <w:lang w:val="ru-RU"/>
        </w:rPr>
      </w:pPr>
    </w:p>
    <w:p w:rsidR="0062215E" w:rsidRPr="0074303B" w:rsidRDefault="0062215E" w:rsidP="00CB60EB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b/>
          <w:bCs/>
          <w:lang w:val="uk-UA"/>
        </w:rPr>
      </w:pPr>
      <w:r w:rsidRPr="0074303B">
        <w:rPr>
          <w:b/>
          <w:bCs/>
          <w:lang w:val="uk-UA"/>
        </w:rPr>
        <w:t>Обсяг послуг</w:t>
      </w:r>
    </w:p>
    <w:p w:rsidR="0062215E" w:rsidRPr="0074303B" w:rsidRDefault="0062215E" w:rsidP="00CB60EB">
      <w:pPr>
        <w:pStyle w:val="1"/>
        <w:spacing w:before="120" w:after="120"/>
        <w:jc w:val="both"/>
        <w:rPr>
          <w:sz w:val="24"/>
          <w:szCs w:val="24"/>
          <w:lang w:val="uk-UA"/>
        </w:rPr>
      </w:pPr>
      <w:r w:rsidRPr="0074303B">
        <w:rPr>
          <w:sz w:val="24"/>
          <w:szCs w:val="24"/>
          <w:lang w:val="uk-UA"/>
        </w:rPr>
        <w:t>Консультант є відповідальним за виконання наступних завдань:</w:t>
      </w:r>
    </w:p>
    <w:p w:rsidR="0062215E" w:rsidRPr="00591021" w:rsidRDefault="0062215E" w:rsidP="00CB60EB">
      <w:pPr>
        <w:numPr>
          <w:ilvl w:val="0"/>
          <w:numId w:val="4"/>
        </w:numPr>
        <w:spacing w:after="60"/>
        <w:jc w:val="both"/>
        <w:rPr>
          <w:rStyle w:val="hps"/>
          <w:sz w:val="24"/>
          <w:szCs w:val="24"/>
          <w:lang w:val="uk-UA"/>
        </w:rPr>
      </w:pPr>
      <w:r w:rsidRPr="00591021">
        <w:rPr>
          <w:rStyle w:val="hps"/>
          <w:sz w:val="24"/>
          <w:szCs w:val="24"/>
          <w:lang w:val="uk-UA"/>
        </w:rPr>
        <w:t>Координувати заходи заплановані за проектом та перевіряти, що вони відповідні та узгоджуються із зусиллямиреформсектораохорони здоров'я в цілому длястворення ефективного механізмувпровадження проекту;</w:t>
      </w:r>
    </w:p>
    <w:p w:rsidR="0062215E" w:rsidRPr="00591021" w:rsidRDefault="0062215E" w:rsidP="00CB60EB">
      <w:pPr>
        <w:numPr>
          <w:ilvl w:val="0"/>
          <w:numId w:val="4"/>
        </w:numPr>
        <w:spacing w:after="60"/>
        <w:jc w:val="both"/>
        <w:rPr>
          <w:rFonts w:cs="Times New Roman"/>
          <w:sz w:val="24"/>
          <w:szCs w:val="24"/>
          <w:lang w:val="uk-UA"/>
        </w:rPr>
      </w:pPr>
      <w:r w:rsidRPr="00591021">
        <w:rPr>
          <w:rStyle w:val="hps"/>
          <w:sz w:val="24"/>
          <w:szCs w:val="24"/>
          <w:lang w:val="uk-UA"/>
        </w:rPr>
        <w:t>Готувати такоординаціящотижневі зустрічіпід головуванням заступникаголови обласноїдержавної адміністрації,якийвідповідає за проведенняполітики в галузіохорони здоров'я, відповідно дойого/їїфункцій або</w:t>
      </w:r>
      <w:r w:rsidRPr="00591021">
        <w:rPr>
          <w:sz w:val="24"/>
          <w:szCs w:val="24"/>
          <w:lang w:val="uk-UA"/>
        </w:rPr>
        <w:t xml:space="preserve"> керівником структурного підрозділу ОДА з питань охорони здоров’я</w:t>
      </w:r>
      <w:r w:rsidRPr="00591021">
        <w:rPr>
          <w:rStyle w:val="hps"/>
          <w:sz w:val="24"/>
          <w:szCs w:val="24"/>
          <w:lang w:val="uk-UA"/>
        </w:rPr>
        <w:t>,</w:t>
      </w:r>
      <w:r w:rsidRPr="00591021">
        <w:rPr>
          <w:sz w:val="24"/>
          <w:szCs w:val="24"/>
          <w:lang w:val="uk-UA"/>
        </w:rPr>
        <w:t xml:space="preserve"> т</w:t>
      </w:r>
      <w:r w:rsidRPr="00591021">
        <w:rPr>
          <w:rStyle w:val="hps"/>
          <w:sz w:val="24"/>
          <w:szCs w:val="24"/>
          <w:lang w:val="uk-UA"/>
        </w:rPr>
        <w:t>аразом ізспівробітникамиобласної адміністрації та/або консультантів</w:t>
      </w:r>
      <w:r w:rsidRPr="00591021">
        <w:rPr>
          <w:sz w:val="24"/>
          <w:szCs w:val="24"/>
          <w:lang w:val="uk-UA"/>
        </w:rPr>
        <w:t xml:space="preserve">, відповідальних за різні </w:t>
      </w:r>
      <w:r w:rsidRPr="00591021">
        <w:rPr>
          <w:rStyle w:val="hps"/>
          <w:sz w:val="24"/>
          <w:szCs w:val="24"/>
          <w:lang w:val="uk-UA"/>
        </w:rPr>
        <w:t>видидіяльності відповідно дообласноїсуб</w:t>
      </w:r>
      <w:r w:rsidRPr="00591021">
        <w:rPr>
          <w:sz w:val="24"/>
          <w:szCs w:val="24"/>
          <w:lang w:val="uk-UA"/>
        </w:rPr>
        <w:t>проекту</w:t>
      </w:r>
      <w:r w:rsidRPr="00591021">
        <w:rPr>
          <w:rStyle w:val="hps"/>
          <w:sz w:val="24"/>
          <w:szCs w:val="24"/>
          <w:lang w:val="uk-UA"/>
        </w:rPr>
        <w:t>(тобто</w:t>
      </w:r>
      <w:r w:rsidRPr="00591021">
        <w:rPr>
          <w:sz w:val="24"/>
          <w:szCs w:val="24"/>
          <w:lang w:val="uk-UA"/>
        </w:rPr>
        <w:t xml:space="preserve">, навчання, </w:t>
      </w:r>
      <w:r w:rsidRPr="00591021">
        <w:rPr>
          <w:rStyle w:val="hps"/>
          <w:sz w:val="24"/>
          <w:szCs w:val="24"/>
          <w:lang w:val="uk-UA"/>
        </w:rPr>
        <w:t>пацієнтівінформаційна кампанія</w:t>
      </w:r>
      <w:r w:rsidRPr="00591021">
        <w:rPr>
          <w:sz w:val="24"/>
          <w:szCs w:val="24"/>
          <w:lang w:val="uk-UA"/>
        </w:rPr>
        <w:t xml:space="preserve">, будівництва та </w:t>
      </w:r>
      <w:r w:rsidRPr="00591021">
        <w:rPr>
          <w:rStyle w:val="hps"/>
          <w:sz w:val="24"/>
          <w:szCs w:val="24"/>
          <w:lang w:val="uk-UA"/>
        </w:rPr>
        <w:t>реконструкції об'єктів</w:t>
      </w:r>
      <w:r w:rsidRPr="00591021">
        <w:rPr>
          <w:sz w:val="24"/>
          <w:szCs w:val="24"/>
          <w:lang w:val="uk-UA"/>
        </w:rPr>
        <w:t xml:space="preserve">, придбання </w:t>
      </w:r>
      <w:r w:rsidRPr="00591021">
        <w:rPr>
          <w:rStyle w:val="hps"/>
          <w:sz w:val="24"/>
          <w:szCs w:val="24"/>
          <w:lang w:val="uk-UA"/>
        </w:rPr>
        <w:t>медичного обладнання</w:t>
      </w:r>
      <w:r w:rsidRPr="00591021">
        <w:rPr>
          <w:sz w:val="24"/>
          <w:szCs w:val="24"/>
          <w:lang w:val="uk-UA"/>
        </w:rPr>
        <w:t xml:space="preserve">, інвестиції </w:t>
      </w:r>
      <w:r w:rsidRPr="00591021">
        <w:rPr>
          <w:rStyle w:val="hps"/>
          <w:sz w:val="24"/>
          <w:szCs w:val="24"/>
          <w:lang w:val="uk-UA"/>
        </w:rPr>
        <w:t>вінформаційнусистемуіт.д.)длярозглядупрогресуу здійсненні проекту</w:t>
      </w:r>
      <w:r w:rsidRPr="00591021">
        <w:rPr>
          <w:sz w:val="24"/>
          <w:szCs w:val="24"/>
          <w:lang w:val="uk-UA"/>
        </w:rPr>
        <w:t xml:space="preserve">, виплат, досягнення </w:t>
      </w:r>
      <w:r w:rsidRPr="00591021">
        <w:rPr>
          <w:rStyle w:val="hps"/>
          <w:sz w:val="24"/>
          <w:szCs w:val="24"/>
          <w:lang w:val="uk-UA"/>
        </w:rPr>
        <w:t>результатів іт.д.</w:t>
      </w:r>
    </w:p>
    <w:p w:rsidR="0062215E" w:rsidRPr="00591021" w:rsidRDefault="0062215E" w:rsidP="00CB60EB">
      <w:pPr>
        <w:spacing w:after="60"/>
        <w:ind w:left="360"/>
        <w:jc w:val="both"/>
        <w:rPr>
          <w:rStyle w:val="hps"/>
          <w:sz w:val="24"/>
          <w:szCs w:val="24"/>
          <w:lang w:val="uk-UA"/>
        </w:rPr>
      </w:pPr>
      <w:r w:rsidRPr="00591021">
        <w:rPr>
          <w:rStyle w:val="hps"/>
          <w:sz w:val="24"/>
          <w:szCs w:val="24"/>
          <w:lang w:val="uk-UA"/>
        </w:rPr>
        <w:t>Виконувати поточнеуправлінняконсультантамита фірмами,</w:t>
      </w:r>
      <w:r w:rsidRPr="00591021">
        <w:rPr>
          <w:sz w:val="24"/>
          <w:szCs w:val="24"/>
          <w:lang w:val="uk-UA"/>
        </w:rPr>
        <w:t xml:space="preserve"> відібраними </w:t>
      </w:r>
      <w:r w:rsidRPr="00591021">
        <w:rPr>
          <w:rStyle w:val="hps"/>
          <w:sz w:val="24"/>
          <w:szCs w:val="24"/>
          <w:lang w:val="uk-UA"/>
        </w:rPr>
        <w:t>врамках</w:t>
      </w:r>
      <w:r w:rsidRPr="00591021">
        <w:rPr>
          <w:sz w:val="24"/>
          <w:szCs w:val="24"/>
          <w:lang w:val="uk-UA"/>
        </w:rPr>
        <w:t xml:space="preserve">субпроекту; </w:t>
      </w:r>
      <w:r w:rsidRPr="00591021">
        <w:rPr>
          <w:rStyle w:val="hps"/>
          <w:sz w:val="24"/>
          <w:szCs w:val="24"/>
          <w:lang w:val="uk-UA"/>
        </w:rPr>
        <w:t>контролювати</w:t>
      </w:r>
      <w:r w:rsidRPr="00591021">
        <w:rPr>
          <w:sz w:val="24"/>
          <w:szCs w:val="24"/>
          <w:lang w:val="uk-UA"/>
        </w:rPr>
        <w:t xml:space="preserve"> (та надавати на погодження) </w:t>
      </w:r>
      <w:r w:rsidRPr="00591021">
        <w:rPr>
          <w:rStyle w:val="hps"/>
          <w:sz w:val="24"/>
          <w:szCs w:val="24"/>
          <w:lang w:val="uk-UA"/>
        </w:rPr>
        <w:t>роботу командиконсультантівз точкизору дотриманняпроцедур</w:t>
      </w:r>
      <w:r w:rsidRPr="00591021">
        <w:rPr>
          <w:sz w:val="24"/>
          <w:szCs w:val="24"/>
          <w:lang w:val="uk-UA"/>
        </w:rPr>
        <w:t xml:space="preserve">, якості </w:t>
      </w:r>
      <w:r w:rsidRPr="00591021">
        <w:rPr>
          <w:rStyle w:val="hps"/>
          <w:sz w:val="24"/>
          <w:szCs w:val="24"/>
          <w:lang w:val="uk-UA"/>
        </w:rPr>
        <w:t>та своєчасностідосягнених результатів, включаючи визначення завдань</w:t>
      </w:r>
      <w:r w:rsidRPr="00591021">
        <w:rPr>
          <w:sz w:val="24"/>
          <w:szCs w:val="24"/>
          <w:lang w:val="uk-UA"/>
        </w:rPr>
        <w:t xml:space="preserve">, відслідковування діяльність </w:t>
      </w:r>
      <w:r w:rsidRPr="00591021">
        <w:rPr>
          <w:rStyle w:val="hps"/>
          <w:sz w:val="24"/>
          <w:szCs w:val="24"/>
          <w:lang w:val="uk-UA"/>
        </w:rPr>
        <w:t>консультантіві використовуваннявідповідних заходівдляефективного та економічногоз точкизору вартостівпровадження заходів урамках субпроекту;</w:t>
      </w:r>
    </w:p>
    <w:p w:rsidR="0062215E" w:rsidRPr="00591021" w:rsidRDefault="0062215E" w:rsidP="00CB60EB">
      <w:pPr>
        <w:numPr>
          <w:ilvl w:val="0"/>
          <w:numId w:val="4"/>
        </w:numPr>
        <w:jc w:val="both"/>
        <w:rPr>
          <w:rStyle w:val="hps"/>
          <w:sz w:val="24"/>
          <w:szCs w:val="24"/>
          <w:lang w:val="uk-UA"/>
        </w:rPr>
      </w:pPr>
      <w:r w:rsidRPr="00591021">
        <w:rPr>
          <w:rStyle w:val="hps"/>
          <w:sz w:val="24"/>
          <w:szCs w:val="24"/>
          <w:lang w:val="uk-UA"/>
        </w:rPr>
        <w:t>Відповідатиза надання</w:t>
      </w:r>
      <w:r w:rsidRPr="00591021">
        <w:rPr>
          <w:sz w:val="24"/>
          <w:szCs w:val="24"/>
          <w:lang w:val="uk-UA"/>
        </w:rPr>
        <w:t xml:space="preserve"> звітності за субпроектом</w:t>
      </w:r>
      <w:r w:rsidRPr="00591021">
        <w:rPr>
          <w:rStyle w:val="hps"/>
          <w:sz w:val="24"/>
          <w:szCs w:val="24"/>
          <w:lang w:val="uk-UA"/>
        </w:rPr>
        <w:t>відповідно до правилСвітового Банкута законодавстваУкраїни;</w:t>
      </w:r>
    </w:p>
    <w:p w:rsidR="0062215E" w:rsidRPr="00591021" w:rsidRDefault="0062215E" w:rsidP="00CB60EB">
      <w:pPr>
        <w:numPr>
          <w:ilvl w:val="0"/>
          <w:numId w:val="4"/>
        </w:numPr>
        <w:spacing w:after="60"/>
        <w:jc w:val="both"/>
        <w:rPr>
          <w:rStyle w:val="hps"/>
          <w:sz w:val="24"/>
          <w:szCs w:val="24"/>
          <w:lang w:val="uk-UA"/>
        </w:rPr>
      </w:pPr>
      <w:r w:rsidRPr="00591021">
        <w:rPr>
          <w:sz w:val="24"/>
          <w:szCs w:val="24"/>
          <w:lang w:val="uk-UA"/>
        </w:rPr>
        <w:t xml:space="preserve">Координувати всі </w:t>
      </w:r>
      <w:r w:rsidRPr="00591021">
        <w:rPr>
          <w:rStyle w:val="hps"/>
          <w:sz w:val="24"/>
          <w:szCs w:val="24"/>
          <w:lang w:val="uk-UA"/>
        </w:rPr>
        <w:t>робочі групистосовно впровадження субпоекту;</w:t>
      </w:r>
    </w:p>
    <w:p w:rsidR="0062215E" w:rsidRPr="00591021" w:rsidRDefault="0062215E" w:rsidP="00CB60EB">
      <w:pPr>
        <w:numPr>
          <w:ilvl w:val="0"/>
          <w:numId w:val="4"/>
        </w:numPr>
        <w:jc w:val="both"/>
        <w:rPr>
          <w:rStyle w:val="hps"/>
          <w:sz w:val="24"/>
          <w:szCs w:val="24"/>
          <w:lang w:val="uk-UA"/>
        </w:rPr>
      </w:pPr>
      <w:r w:rsidRPr="00591021">
        <w:rPr>
          <w:rStyle w:val="hps"/>
          <w:sz w:val="24"/>
          <w:szCs w:val="24"/>
          <w:lang w:val="uk-UA"/>
        </w:rPr>
        <w:t>Брати участь уробочих нарадахкомісії з відбору</w:t>
      </w:r>
      <w:r w:rsidRPr="00591021">
        <w:rPr>
          <w:sz w:val="24"/>
          <w:szCs w:val="24"/>
          <w:lang w:val="uk-UA"/>
        </w:rPr>
        <w:t>субпроекта</w:t>
      </w:r>
      <w:r w:rsidRPr="00591021">
        <w:rPr>
          <w:rStyle w:val="hps"/>
          <w:sz w:val="24"/>
          <w:szCs w:val="24"/>
          <w:lang w:val="uk-UA"/>
        </w:rPr>
        <w:t>і, при необхідності</w:t>
      </w:r>
      <w:r w:rsidRPr="00591021">
        <w:rPr>
          <w:sz w:val="24"/>
          <w:szCs w:val="24"/>
          <w:lang w:val="uk-UA"/>
        </w:rPr>
        <w:t xml:space="preserve">, надавати </w:t>
      </w:r>
      <w:r w:rsidRPr="00591021">
        <w:rPr>
          <w:rStyle w:val="hps"/>
          <w:sz w:val="24"/>
          <w:szCs w:val="24"/>
          <w:lang w:val="uk-UA"/>
        </w:rPr>
        <w:t>експертні висновкичленам комісії;</w:t>
      </w:r>
    </w:p>
    <w:p w:rsidR="0062215E" w:rsidRPr="00591021" w:rsidRDefault="0062215E" w:rsidP="00CB60EB">
      <w:pPr>
        <w:numPr>
          <w:ilvl w:val="0"/>
          <w:numId w:val="4"/>
        </w:numPr>
        <w:spacing w:after="60"/>
        <w:jc w:val="both"/>
        <w:rPr>
          <w:sz w:val="24"/>
          <w:szCs w:val="24"/>
          <w:lang w:val="uk-UA"/>
        </w:rPr>
      </w:pPr>
      <w:r w:rsidRPr="00591021">
        <w:rPr>
          <w:sz w:val="24"/>
          <w:szCs w:val="24"/>
          <w:lang w:val="uk-UA"/>
        </w:rPr>
        <w:t>Надавати допомогу в організації торгів / процедури конкурсного відбору із закупівель, що виконуються в рамках субпроекту відповідно до процедур Світового Банку, та плану закупівель. Це включає в себе допомогу в (і) підготовці технічних завдань та специфікацій, (іі), пошуку міжнародних та місцевих експертів, (ііі) підготовці торгів та конкурсних документів відбору, оціночних звітів, і (іv), підготовка проектів договорів та додатків до неї, у міру необхідності.</w:t>
      </w:r>
    </w:p>
    <w:p w:rsidR="0062215E" w:rsidRPr="00591021" w:rsidRDefault="0062215E" w:rsidP="00CB60EB">
      <w:pPr>
        <w:numPr>
          <w:ilvl w:val="0"/>
          <w:numId w:val="4"/>
        </w:numPr>
        <w:jc w:val="both"/>
        <w:rPr>
          <w:rStyle w:val="hps"/>
          <w:sz w:val="24"/>
          <w:szCs w:val="24"/>
          <w:lang w:val="uk-UA"/>
        </w:rPr>
      </w:pPr>
      <w:r w:rsidRPr="00591021">
        <w:rPr>
          <w:rStyle w:val="hps"/>
          <w:sz w:val="24"/>
          <w:szCs w:val="24"/>
          <w:lang w:val="uk-UA"/>
        </w:rPr>
        <w:t xml:space="preserve">Здійснювати управління договорами за субпроектом разомз фахівцемзі закупівельта іншими залученими співробітниками Замовника.Координувати своєчасне отримання результатів роботи консультантів та </w:t>
      </w:r>
      <w:r w:rsidRPr="00591021">
        <w:rPr>
          <w:sz w:val="24"/>
          <w:szCs w:val="24"/>
          <w:lang w:val="uk-UA"/>
        </w:rPr>
        <w:t>доцільного перегляду</w:t>
      </w:r>
      <w:r w:rsidRPr="00591021">
        <w:rPr>
          <w:rStyle w:val="hps"/>
          <w:sz w:val="24"/>
          <w:szCs w:val="24"/>
          <w:lang w:val="uk-UA"/>
        </w:rPr>
        <w:t>/зворотногозв'язку/приймання результатів</w:t>
      </w:r>
      <w:r w:rsidRPr="00591021">
        <w:rPr>
          <w:sz w:val="24"/>
          <w:szCs w:val="24"/>
          <w:lang w:val="uk-UA"/>
        </w:rPr>
        <w:t xml:space="preserve"> Замовником</w:t>
      </w:r>
      <w:r w:rsidRPr="00591021">
        <w:rPr>
          <w:rStyle w:val="hps"/>
          <w:sz w:val="24"/>
          <w:szCs w:val="24"/>
          <w:lang w:val="uk-UA"/>
        </w:rPr>
        <w:t>;</w:t>
      </w:r>
    </w:p>
    <w:p w:rsidR="0062215E" w:rsidRPr="00591021" w:rsidRDefault="0062215E" w:rsidP="00CB60EB">
      <w:pPr>
        <w:numPr>
          <w:ilvl w:val="0"/>
          <w:numId w:val="4"/>
        </w:numPr>
        <w:spacing w:after="60"/>
        <w:jc w:val="both"/>
        <w:rPr>
          <w:sz w:val="24"/>
          <w:szCs w:val="24"/>
          <w:lang w:val="uk-UA"/>
        </w:rPr>
      </w:pPr>
      <w:r w:rsidRPr="00591021">
        <w:rPr>
          <w:sz w:val="24"/>
          <w:szCs w:val="24"/>
          <w:lang w:val="uk-UA"/>
        </w:rPr>
        <w:t>Забезпечувати моніторинг виконання контрактів, укладених в рамках субпроекту.</w:t>
      </w:r>
    </w:p>
    <w:p w:rsidR="0062215E" w:rsidRPr="00591021" w:rsidRDefault="0062215E" w:rsidP="00CB60EB">
      <w:pPr>
        <w:numPr>
          <w:ilvl w:val="0"/>
          <w:numId w:val="4"/>
        </w:numPr>
        <w:spacing w:after="60"/>
        <w:jc w:val="both"/>
        <w:rPr>
          <w:sz w:val="24"/>
          <w:szCs w:val="24"/>
          <w:lang w:val="uk-UA"/>
        </w:rPr>
      </w:pPr>
      <w:r w:rsidRPr="00591021">
        <w:rPr>
          <w:sz w:val="24"/>
          <w:szCs w:val="24"/>
          <w:lang w:val="uk-UA"/>
        </w:rPr>
        <w:t>Здійснювати погодження та забезпечувати затвердження документів (актів, звітів від консультантів залучених для реалізації субпроекту, документів про постачання/доставку товарів, робіт та не консультаційних послуг);</w:t>
      </w:r>
    </w:p>
    <w:p w:rsidR="0062215E" w:rsidRPr="00591021" w:rsidRDefault="0062215E" w:rsidP="00CB60EB">
      <w:pPr>
        <w:numPr>
          <w:ilvl w:val="0"/>
          <w:numId w:val="4"/>
        </w:numPr>
        <w:jc w:val="both"/>
        <w:rPr>
          <w:rStyle w:val="hps"/>
          <w:sz w:val="24"/>
          <w:szCs w:val="24"/>
          <w:lang w:val="uk-UA"/>
        </w:rPr>
      </w:pPr>
      <w:r w:rsidRPr="00591021">
        <w:rPr>
          <w:rStyle w:val="hps"/>
          <w:sz w:val="24"/>
          <w:szCs w:val="24"/>
          <w:lang w:val="uk-UA"/>
        </w:rPr>
        <w:t>Сприяти</w:t>
      </w:r>
      <w:r w:rsidRPr="00591021">
        <w:rPr>
          <w:sz w:val="24"/>
          <w:szCs w:val="24"/>
          <w:lang w:val="uk-UA"/>
        </w:rPr>
        <w:t xml:space="preserve"> комунікації Замовника </w:t>
      </w:r>
      <w:r w:rsidRPr="00591021">
        <w:rPr>
          <w:rStyle w:val="hps"/>
          <w:sz w:val="24"/>
          <w:szCs w:val="24"/>
          <w:lang w:val="uk-UA"/>
        </w:rPr>
        <w:t>зі Світовимбанком;</w:t>
      </w:r>
    </w:p>
    <w:p w:rsidR="0062215E" w:rsidRPr="00591021" w:rsidRDefault="0062215E" w:rsidP="00CB60EB">
      <w:pPr>
        <w:numPr>
          <w:ilvl w:val="0"/>
          <w:numId w:val="4"/>
        </w:numPr>
        <w:spacing w:before="120"/>
        <w:ind w:left="357" w:hanging="357"/>
        <w:jc w:val="both"/>
        <w:rPr>
          <w:rStyle w:val="hps"/>
          <w:sz w:val="24"/>
          <w:szCs w:val="24"/>
          <w:lang w:val="uk-UA"/>
        </w:rPr>
      </w:pPr>
      <w:r w:rsidRPr="00591021">
        <w:rPr>
          <w:rStyle w:val="hps"/>
          <w:sz w:val="24"/>
          <w:szCs w:val="24"/>
          <w:lang w:val="uk-UA"/>
        </w:rPr>
        <w:t>Виявляти проблемишляхом виявленняперешкод іризиківдлясвоєчасної підготовкипроекту</w:t>
      </w:r>
      <w:r w:rsidRPr="00591021">
        <w:rPr>
          <w:sz w:val="24"/>
          <w:szCs w:val="24"/>
          <w:lang w:val="uk-UA"/>
        </w:rPr>
        <w:t xml:space="preserve">, попереджаючи </w:t>
      </w:r>
      <w:r w:rsidRPr="00591021">
        <w:rPr>
          <w:rStyle w:val="hps"/>
          <w:sz w:val="24"/>
          <w:szCs w:val="24"/>
          <w:lang w:val="uk-UA"/>
        </w:rPr>
        <w:t>відповіднихзацікавлених осіб/осіб, що приймають рішення</w:t>
      </w:r>
      <w:r w:rsidRPr="00591021">
        <w:rPr>
          <w:sz w:val="24"/>
          <w:szCs w:val="24"/>
          <w:lang w:val="uk-UA"/>
        </w:rPr>
        <w:t xml:space="preserve">, </w:t>
      </w:r>
      <w:r w:rsidRPr="00591021">
        <w:rPr>
          <w:rStyle w:val="hps"/>
          <w:sz w:val="24"/>
          <w:szCs w:val="24"/>
          <w:lang w:val="uk-UA"/>
        </w:rPr>
        <w:t>а також пропонуючизаходи щодо виправлення становища;</w:t>
      </w:r>
    </w:p>
    <w:p w:rsidR="0062215E" w:rsidRPr="00591021" w:rsidRDefault="0062215E" w:rsidP="00CB60EB">
      <w:pPr>
        <w:numPr>
          <w:ilvl w:val="0"/>
          <w:numId w:val="4"/>
        </w:numPr>
        <w:spacing w:before="120"/>
        <w:ind w:left="357" w:hanging="357"/>
        <w:jc w:val="both"/>
        <w:rPr>
          <w:sz w:val="24"/>
          <w:szCs w:val="24"/>
          <w:lang w:val="uk-UA"/>
        </w:rPr>
      </w:pPr>
      <w:r w:rsidRPr="00591021">
        <w:rPr>
          <w:sz w:val="24"/>
          <w:szCs w:val="24"/>
          <w:lang w:val="uk-UA"/>
        </w:rPr>
        <w:t>Сприяти впровадженню заходів, що реалізуються МОЗ за центральними компонентами Проекту у відповідних областях;</w:t>
      </w:r>
    </w:p>
    <w:p w:rsidR="0062215E" w:rsidRPr="00591021" w:rsidRDefault="0062215E" w:rsidP="00CB60EB">
      <w:pPr>
        <w:numPr>
          <w:ilvl w:val="0"/>
          <w:numId w:val="4"/>
        </w:numPr>
        <w:spacing w:after="60"/>
        <w:jc w:val="both"/>
        <w:rPr>
          <w:rStyle w:val="hps"/>
          <w:sz w:val="24"/>
          <w:szCs w:val="24"/>
          <w:lang w:val="uk-UA"/>
        </w:rPr>
      </w:pPr>
      <w:r w:rsidRPr="00591021">
        <w:rPr>
          <w:rStyle w:val="hps"/>
          <w:sz w:val="24"/>
          <w:szCs w:val="24"/>
          <w:lang w:val="uk-UA"/>
        </w:rPr>
        <w:t>Проводити моніторингдіяльності за проектом</w:t>
      </w:r>
      <w:r w:rsidRPr="00591021">
        <w:rPr>
          <w:sz w:val="24"/>
          <w:szCs w:val="24"/>
          <w:lang w:val="uk-UA"/>
        </w:rPr>
        <w:t xml:space="preserve">, надавати </w:t>
      </w:r>
      <w:r w:rsidRPr="00591021">
        <w:rPr>
          <w:rStyle w:val="hps"/>
          <w:sz w:val="24"/>
          <w:szCs w:val="24"/>
          <w:lang w:val="uk-UA"/>
        </w:rPr>
        <w:t xml:space="preserve">моніторингові звітищодо досягненьвідповіднихпоказників проекту. </w:t>
      </w:r>
    </w:p>
    <w:p w:rsidR="0062215E" w:rsidRPr="0074303B" w:rsidRDefault="0062215E" w:rsidP="00CB60EB">
      <w:pPr>
        <w:spacing w:before="60" w:after="60"/>
        <w:jc w:val="both"/>
        <w:rPr>
          <w:rFonts w:cs="Times New Roman"/>
          <w:lang w:val="uk-UA"/>
        </w:rPr>
      </w:pPr>
    </w:p>
    <w:p w:rsidR="0062215E" w:rsidRPr="0074303B" w:rsidRDefault="0062215E" w:rsidP="00CB60EB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b/>
          <w:bCs/>
          <w:lang w:val="uk-UA"/>
        </w:rPr>
      </w:pPr>
      <w:r w:rsidRPr="0074303B">
        <w:rPr>
          <w:b/>
          <w:bCs/>
          <w:lang w:val="uk-UA"/>
        </w:rPr>
        <w:t xml:space="preserve">Тривалість і місце роботи </w:t>
      </w:r>
    </w:p>
    <w:p w:rsidR="0062215E" w:rsidRPr="00591021" w:rsidRDefault="0062215E" w:rsidP="00CB60EB">
      <w:pPr>
        <w:pStyle w:val="1"/>
        <w:jc w:val="both"/>
        <w:rPr>
          <w:sz w:val="24"/>
          <w:szCs w:val="24"/>
          <w:lang w:val="uk-UA"/>
        </w:rPr>
      </w:pPr>
      <w:r w:rsidRPr="00591021">
        <w:rPr>
          <w:sz w:val="24"/>
          <w:szCs w:val="24"/>
          <w:lang w:val="uk-UA"/>
        </w:rPr>
        <w:t xml:space="preserve">Консультант забезпечуватиме надання послуг з дати укладання договору </w:t>
      </w:r>
      <w:r w:rsidRPr="00591021">
        <w:rPr>
          <w:sz w:val="24"/>
          <w:szCs w:val="24"/>
          <w:u w:val="single"/>
          <w:lang w:val="uk-UA"/>
        </w:rPr>
        <w:t>до  30 квітня 2020 року</w:t>
      </w:r>
      <w:r w:rsidRPr="00591021">
        <w:rPr>
          <w:sz w:val="24"/>
          <w:szCs w:val="24"/>
          <w:lang w:val="uk-UA"/>
        </w:rPr>
        <w:t xml:space="preserve"> або протягом іншого періоду, як буде вирішено сторонами на момент укладання договору.</w:t>
      </w:r>
    </w:p>
    <w:p w:rsidR="0062215E" w:rsidRPr="00591021" w:rsidRDefault="0062215E" w:rsidP="00CB60EB">
      <w:pPr>
        <w:spacing w:before="60" w:after="60"/>
        <w:jc w:val="both"/>
        <w:rPr>
          <w:sz w:val="24"/>
          <w:szCs w:val="24"/>
          <w:lang w:val="uk-UA"/>
        </w:rPr>
      </w:pPr>
      <w:r w:rsidRPr="00591021">
        <w:rPr>
          <w:sz w:val="24"/>
          <w:szCs w:val="24"/>
          <w:lang w:val="uk-UA"/>
        </w:rPr>
        <w:t xml:space="preserve">Місцем роботи є </w:t>
      </w:r>
      <w:r w:rsidRPr="00591021">
        <w:rPr>
          <w:sz w:val="24"/>
          <w:szCs w:val="24"/>
          <w:u w:val="single"/>
          <w:lang w:val="uk-UA"/>
        </w:rPr>
        <w:t>місто  Вінниця</w:t>
      </w:r>
      <w:r w:rsidRPr="00591021">
        <w:rPr>
          <w:sz w:val="24"/>
          <w:szCs w:val="24"/>
          <w:lang w:val="uk-UA"/>
        </w:rPr>
        <w:t xml:space="preserve"> , Україна. Також, можливі відрядження по  </w:t>
      </w:r>
      <w:r w:rsidRPr="00591021">
        <w:rPr>
          <w:sz w:val="24"/>
          <w:szCs w:val="24"/>
          <w:u w:val="single"/>
          <w:lang w:val="uk-UA"/>
        </w:rPr>
        <w:t xml:space="preserve">Вінницькій області </w:t>
      </w:r>
      <w:r w:rsidRPr="00591021">
        <w:rPr>
          <w:sz w:val="24"/>
          <w:szCs w:val="24"/>
          <w:lang w:val="uk-UA"/>
        </w:rPr>
        <w:t>та Україні.</w:t>
      </w:r>
    </w:p>
    <w:p w:rsidR="0062215E" w:rsidRPr="0074303B" w:rsidRDefault="0062215E" w:rsidP="00CB60EB">
      <w:pPr>
        <w:spacing w:before="60" w:after="60"/>
        <w:jc w:val="both"/>
        <w:rPr>
          <w:rFonts w:cs="Times New Roman"/>
          <w:lang w:val="uk-UA"/>
        </w:rPr>
      </w:pPr>
    </w:p>
    <w:p w:rsidR="0062215E" w:rsidRPr="0074303B" w:rsidRDefault="0062215E" w:rsidP="00CB60EB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b/>
          <w:bCs/>
          <w:lang w:val="uk-UA"/>
        </w:rPr>
      </w:pPr>
      <w:r w:rsidRPr="0074303B">
        <w:rPr>
          <w:b/>
          <w:bCs/>
          <w:lang w:val="uk-UA"/>
        </w:rPr>
        <w:t xml:space="preserve">Умови виконання завдання </w:t>
      </w:r>
    </w:p>
    <w:p w:rsidR="0062215E" w:rsidRPr="0074303B" w:rsidRDefault="0062215E" w:rsidP="00CB60EB">
      <w:pPr>
        <w:pStyle w:val="1"/>
        <w:ind w:firstLine="720"/>
        <w:jc w:val="both"/>
        <w:rPr>
          <w:sz w:val="24"/>
          <w:szCs w:val="24"/>
          <w:lang w:val="uk-UA"/>
        </w:rPr>
      </w:pPr>
      <w:r w:rsidRPr="0074303B">
        <w:rPr>
          <w:sz w:val="24"/>
          <w:szCs w:val="24"/>
          <w:lang w:val="uk-UA"/>
        </w:rPr>
        <w:t>Консультант в рамках виконання завдання буде підпорядковуватись та тісно співпрацювати під керівництвом заступника голови обласної державної адміністрації, який відповідає за проведення політики в галузі охорони здоров'я, відповідно до його/її функцій або керівника структурного підрозділу ОДА з питань охорони здоров’я.</w:t>
      </w:r>
    </w:p>
    <w:p w:rsidR="0062215E" w:rsidRPr="0074303B" w:rsidRDefault="0062215E" w:rsidP="00CB60EB">
      <w:pPr>
        <w:pStyle w:val="1"/>
        <w:ind w:firstLine="720"/>
        <w:jc w:val="both"/>
        <w:rPr>
          <w:sz w:val="24"/>
          <w:szCs w:val="24"/>
          <w:lang w:val="uk-UA"/>
        </w:rPr>
      </w:pPr>
      <w:r w:rsidRPr="0074303B">
        <w:rPr>
          <w:sz w:val="24"/>
          <w:szCs w:val="24"/>
          <w:lang w:val="uk-UA"/>
        </w:rPr>
        <w:t xml:space="preserve">З Консультантом буде підписаний договір з почасовою формою оплати (стандартна форма договору Світового Банку). Консультант буде працювати повний робочий день. </w:t>
      </w:r>
    </w:p>
    <w:p w:rsidR="0062215E" w:rsidRPr="0074303B" w:rsidRDefault="0062215E" w:rsidP="00CB60EB">
      <w:pPr>
        <w:pStyle w:val="1"/>
        <w:ind w:firstLine="720"/>
        <w:jc w:val="both"/>
        <w:rPr>
          <w:sz w:val="24"/>
          <w:szCs w:val="24"/>
          <w:lang w:val="uk-UA"/>
        </w:rPr>
      </w:pPr>
      <w:r w:rsidRPr="0074303B">
        <w:rPr>
          <w:sz w:val="24"/>
          <w:szCs w:val="24"/>
          <w:lang w:val="uk-UA"/>
        </w:rPr>
        <w:t>Замовник надасть Консультанту робоче місце, включаючи обладнання необхідне для виконання завдань (телефон, факс, ПК, доступ до Інтернет).</w:t>
      </w:r>
    </w:p>
    <w:p w:rsidR="0062215E" w:rsidRPr="0074303B" w:rsidRDefault="0062215E" w:rsidP="00CB60EB">
      <w:pPr>
        <w:pStyle w:val="1"/>
        <w:ind w:firstLine="720"/>
        <w:jc w:val="both"/>
        <w:rPr>
          <w:sz w:val="24"/>
          <w:szCs w:val="24"/>
          <w:lang w:val="uk-UA"/>
        </w:rPr>
      </w:pPr>
      <w:r w:rsidRPr="0074303B">
        <w:rPr>
          <w:sz w:val="24"/>
          <w:szCs w:val="24"/>
          <w:lang w:val="uk-UA"/>
        </w:rPr>
        <w:t>Замовник надаватиме Консультанту інформацію, необхідну для виконання його завдань.</w:t>
      </w:r>
    </w:p>
    <w:p w:rsidR="0062215E" w:rsidRPr="00591021" w:rsidRDefault="0062215E" w:rsidP="00CB60EB">
      <w:pPr>
        <w:spacing w:before="60" w:after="60"/>
        <w:ind w:firstLine="708"/>
        <w:jc w:val="both"/>
        <w:rPr>
          <w:sz w:val="24"/>
          <w:szCs w:val="24"/>
          <w:lang w:val="uk-UA"/>
        </w:rPr>
      </w:pPr>
      <w:r w:rsidRPr="00591021">
        <w:rPr>
          <w:sz w:val="24"/>
          <w:szCs w:val="24"/>
          <w:lang w:val="uk-UA"/>
        </w:rPr>
        <w:t>Протягом 10-денного терміну після закінчення кожного місяця Консультант має надавати Замовнику звіти про надані послуги за формою, встановленою Замовником. Звіти мають бути підготовлені у спосіб, придатний для читання і розуміння Замовником.</w:t>
      </w:r>
    </w:p>
    <w:p w:rsidR="0062215E" w:rsidRPr="00591021" w:rsidRDefault="0062215E" w:rsidP="00CB60EB">
      <w:pPr>
        <w:spacing w:before="60" w:after="60"/>
        <w:ind w:firstLine="708"/>
        <w:jc w:val="both"/>
        <w:rPr>
          <w:sz w:val="24"/>
          <w:szCs w:val="24"/>
          <w:lang w:val="uk-UA"/>
        </w:rPr>
      </w:pPr>
    </w:p>
    <w:p w:rsidR="0062215E" w:rsidRPr="00591021" w:rsidRDefault="0062215E" w:rsidP="00CB60EB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b/>
          <w:bCs/>
          <w:sz w:val="24"/>
          <w:szCs w:val="24"/>
          <w:lang w:val="uk-UA"/>
        </w:rPr>
      </w:pPr>
      <w:r w:rsidRPr="00591021">
        <w:rPr>
          <w:b/>
          <w:bCs/>
          <w:sz w:val="24"/>
          <w:szCs w:val="24"/>
          <w:lang w:val="uk-UA"/>
        </w:rPr>
        <w:t>Вимоги щодо звітності</w:t>
      </w:r>
    </w:p>
    <w:p w:rsidR="0062215E" w:rsidRPr="00591021" w:rsidRDefault="0062215E" w:rsidP="00CB60EB">
      <w:pPr>
        <w:spacing w:before="60" w:after="60"/>
        <w:jc w:val="both"/>
        <w:rPr>
          <w:sz w:val="24"/>
          <w:szCs w:val="24"/>
          <w:lang w:val="uk-UA"/>
        </w:rPr>
      </w:pPr>
      <w:r w:rsidRPr="00591021">
        <w:rPr>
          <w:rFonts w:cs="Times New Roman"/>
          <w:sz w:val="24"/>
          <w:szCs w:val="24"/>
          <w:lang w:val="uk-UA"/>
        </w:rPr>
        <w:tab/>
      </w:r>
      <w:r w:rsidRPr="00591021">
        <w:rPr>
          <w:sz w:val="24"/>
          <w:szCs w:val="24"/>
          <w:lang w:val="uk-UA"/>
        </w:rPr>
        <w:t>Протягом 10-денного терміну після закінчення кожного місяця Консультант має надавати Замовнику звіти про надані послуги за формою, встановленою Замовником. Щомісячний звіт має стисло описувати виконані заходи, досягнуті результати та напрацьовані матеріали.</w:t>
      </w:r>
    </w:p>
    <w:p w:rsidR="0062215E" w:rsidRPr="00591021" w:rsidRDefault="0062215E" w:rsidP="00CB60EB">
      <w:pPr>
        <w:spacing w:before="60" w:after="60"/>
        <w:jc w:val="both"/>
        <w:rPr>
          <w:sz w:val="24"/>
          <w:szCs w:val="24"/>
          <w:lang w:val="uk-UA"/>
        </w:rPr>
      </w:pPr>
      <w:r w:rsidRPr="00591021">
        <w:rPr>
          <w:sz w:val="24"/>
          <w:szCs w:val="24"/>
          <w:lang w:val="uk-UA"/>
        </w:rPr>
        <w:tab/>
        <w:t>Звіти мають бути підготовлені у спосіб, придатний для читання і розуміння Замовником.</w:t>
      </w:r>
    </w:p>
    <w:p w:rsidR="0062215E" w:rsidRPr="00591021" w:rsidRDefault="0062215E" w:rsidP="00CB60EB">
      <w:pPr>
        <w:spacing w:before="60" w:after="60"/>
        <w:jc w:val="both"/>
        <w:rPr>
          <w:sz w:val="24"/>
          <w:szCs w:val="24"/>
          <w:lang w:val="uk-UA"/>
        </w:rPr>
      </w:pPr>
      <w:r w:rsidRPr="00591021">
        <w:rPr>
          <w:sz w:val="24"/>
          <w:szCs w:val="24"/>
          <w:lang w:val="uk-UA"/>
        </w:rPr>
        <w:tab/>
        <w:t>Консультант на вимогу Замовника повинен подавати табель або будь-який інший документ у відповідності із вказівками Замовника для підрахунку часу витраченого Консультантом за завданнями.</w:t>
      </w:r>
    </w:p>
    <w:p w:rsidR="0062215E" w:rsidRPr="00591021" w:rsidRDefault="0062215E" w:rsidP="00CB60EB">
      <w:pPr>
        <w:spacing w:before="60" w:after="60"/>
        <w:ind w:firstLine="708"/>
        <w:jc w:val="both"/>
        <w:rPr>
          <w:rFonts w:cs="Times New Roman"/>
          <w:sz w:val="24"/>
          <w:szCs w:val="24"/>
          <w:lang w:val="uk-UA"/>
        </w:rPr>
      </w:pPr>
    </w:p>
    <w:p w:rsidR="0062215E" w:rsidRPr="0074303B" w:rsidRDefault="0062215E" w:rsidP="00CB60EB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851"/>
        </w:tabs>
        <w:spacing w:before="60" w:after="60"/>
        <w:ind w:left="851" w:hanging="851"/>
        <w:jc w:val="both"/>
        <w:rPr>
          <w:b/>
          <w:bCs/>
          <w:lang w:val="uk-UA"/>
        </w:rPr>
      </w:pPr>
      <w:r w:rsidRPr="0074303B">
        <w:rPr>
          <w:b/>
          <w:bCs/>
          <w:lang w:val="uk-UA"/>
        </w:rPr>
        <w:t>Кваліфікаційні вимоги до Консультанта</w:t>
      </w:r>
    </w:p>
    <w:p w:rsidR="0062215E" w:rsidRPr="0074303B" w:rsidRDefault="0062215E" w:rsidP="00CB60EB">
      <w:pPr>
        <w:pStyle w:val="BodyText"/>
        <w:spacing w:before="120"/>
        <w:ind w:right="73"/>
        <w:rPr>
          <w:lang w:val="uk-UA"/>
        </w:rPr>
      </w:pPr>
      <w:r w:rsidRPr="0074303B">
        <w:rPr>
          <w:lang w:val="uk-UA"/>
        </w:rPr>
        <w:t>Кваліфікація консультанта повинна відповідати наступним мінімальним вимогам:</w:t>
      </w:r>
    </w:p>
    <w:p w:rsidR="0062215E" w:rsidRPr="00591021" w:rsidRDefault="0062215E" w:rsidP="00CB60EB">
      <w:pPr>
        <w:spacing w:before="60" w:after="60"/>
        <w:jc w:val="both"/>
        <w:rPr>
          <w:i/>
          <w:iCs/>
          <w:sz w:val="24"/>
          <w:szCs w:val="24"/>
          <w:lang w:val="uk-UA"/>
        </w:rPr>
      </w:pPr>
      <w:r w:rsidRPr="00591021">
        <w:rPr>
          <w:i/>
          <w:iCs/>
          <w:sz w:val="24"/>
          <w:szCs w:val="24"/>
          <w:lang w:val="uk-UA"/>
        </w:rPr>
        <w:t>Обов’язкові вимоги:</w:t>
      </w:r>
    </w:p>
    <w:p w:rsidR="0062215E" w:rsidRPr="0085464F" w:rsidRDefault="0062215E" w:rsidP="00CB60EB">
      <w:pPr>
        <w:pStyle w:val="BodyTextIndent"/>
        <w:numPr>
          <w:ilvl w:val="0"/>
          <w:numId w:val="3"/>
        </w:numPr>
        <w:tabs>
          <w:tab w:val="left" w:pos="1080"/>
        </w:tabs>
        <w:spacing w:after="0"/>
        <w:jc w:val="both"/>
        <w:rPr>
          <w:sz w:val="24"/>
          <w:szCs w:val="24"/>
          <w:lang w:val="uk-UA"/>
        </w:rPr>
      </w:pPr>
      <w:r w:rsidRPr="0085464F">
        <w:rPr>
          <w:rFonts w:cs="Times New Roman" w:hint="eastAsia"/>
          <w:sz w:val="24"/>
          <w:szCs w:val="24"/>
          <w:lang w:val="uk-UA"/>
        </w:rPr>
        <w:t>В</w:t>
      </w:r>
      <w:r w:rsidRPr="0085464F">
        <w:rPr>
          <w:sz w:val="24"/>
          <w:szCs w:val="24"/>
          <w:lang w:val="uk-UA"/>
        </w:rPr>
        <w:t>ища освіта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64F">
        <w:rPr>
          <w:sz w:val="24"/>
          <w:szCs w:val="24"/>
          <w:lang w:val="uk-UA"/>
        </w:rPr>
        <w:t>ступеня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64F">
        <w:rPr>
          <w:sz w:val="24"/>
          <w:szCs w:val="24"/>
          <w:lang w:val="uk-UA"/>
        </w:rPr>
        <w:t>магістра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64F">
        <w:rPr>
          <w:sz w:val="24"/>
          <w:szCs w:val="24"/>
          <w:lang w:val="uk-UA"/>
        </w:rPr>
        <w:t>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64F">
        <w:rPr>
          <w:sz w:val="24"/>
          <w:szCs w:val="24"/>
          <w:lang w:val="uk-UA"/>
        </w:rPr>
        <w:t>спеціаліста (економічного, технічного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64F">
        <w:rPr>
          <w:sz w:val="24"/>
          <w:szCs w:val="24"/>
          <w:lang w:val="uk-UA"/>
        </w:rPr>
        <w:t>фінансового, юридичног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64F">
        <w:rPr>
          <w:sz w:val="24"/>
          <w:szCs w:val="24"/>
          <w:lang w:val="uk-UA"/>
        </w:rPr>
        <w:t>очи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64F">
        <w:rPr>
          <w:sz w:val="24"/>
          <w:szCs w:val="24"/>
          <w:lang w:val="uk-UA"/>
        </w:rPr>
        <w:t>іншого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64F">
        <w:rPr>
          <w:sz w:val="24"/>
          <w:szCs w:val="24"/>
          <w:lang w:val="uk-UA"/>
        </w:rPr>
        <w:t>відповідного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64F">
        <w:rPr>
          <w:sz w:val="24"/>
          <w:szCs w:val="24"/>
          <w:lang w:val="uk-UA"/>
        </w:rPr>
        <w:t>фаху);</w:t>
      </w:r>
    </w:p>
    <w:p w:rsidR="0062215E" w:rsidRPr="00591021" w:rsidRDefault="0062215E" w:rsidP="00CB60EB">
      <w:pPr>
        <w:pStyle w:val="BodyTextIndent"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cs="Times New Roman"/>
          <w:sz w:val="24"/>
          <w:szCs w:val="24"/>
          <w:lang w:val="ru-RU"/>
        </w:rPr>
      </w:pPr>
      <w:r w:rsidRPr="00591021">
        <w:rPr>
          <w:color w:val="000000"/>
          <w:spacing w:val="3"/>
          <w:sz w:val="24"/>
          <w:szCs w:val="24"/>
          <w:lang w:val="ru-RU"/>
        </w:rPr>
        <w:t>наявність 3 і більше</w:t>
      </w:r>
      <w:r>
        <w:rPr>
          <w:color w:val="000000"/>
          <w:spacing w:val="3"/>
          <w:sz w:val="24"/>
          <w:szCs w:val="24"/>
          <w:lang w:val="ru-RU"/>
        </w:rPr>
        <w:t xml:space="preserve"> </w:t>
      </w:r>
      <w:r w:rsidRPr="00591021">
        <w:rPr>
          <w:color w:val="000000"/>
          <w:spacing w:val="3"/>
          <w:sz w:val="24"/>
          <w:szCs w:val="24"/>
          <w:lang w:val="ru-RU"/>
        </w:rPr>
        <w:t>років</w:t>
      </w:r>
      <w:r>
        <w:rPr>
          <w:color w:val="000000"/>
          <w:spacing w:val="3"/>
          <w:sz w:val="24"/>
          <w:szCs w:val="24"/>
          <w:lang w:val="ru-RU"/>
        </w:rPr>
        <w:t xml:space="preserve"> </w:t>
      </w:r>
      <w:r w:rsidRPr="00591021">
        <w:rPr>
          <w:color w:val="000000"/>
          <w:spacing w:val="3"/>
          <w:sz w:val="24"/>
          <w:szCs w:val="24"/>
          <w:lang w:val="ru-RU"/>
        </w:rPr>
        <w:t>попереднього</w:t>
      </w:r>
      <w:r>
        <w:rPr>
          <w:color w:val="000000"/>
          <w:spacing w:val="3"/>
          <w:sz w:val="24"/>
          <w:szCs w:val="24"/>
          <w:lang w:val="ru-RU"/>
        </w:rPr>
        <w:t xml:space="preserve"> </w:t>
      </w:r>
      <w:r w:rsidRPr="00591021">
        <w:rPr>
          <w:color w:val="000000"/>
          <w:spacing w:val="3"/>
          <w:sz w:val="24"/>
          <w:szCs w:val="24"/>
          <w:lang w:val="ru-RU"/>
        </w:rPr>
        <w:t>досвіду</w:t>
      </w:r>
      <w:r>
        <w:rPr>
          <w:color w:val="000000"/>
          <w:spacing w:val="3"/>
          <w:sz w:val="24"/>
          <w:szCs w:val="24"/>
          <w:lang w:val="ru-RU"/>
        </w:rPr>
        <w:t xml:space="preserve"> </w:t>
      </w:r>
      <w:r w:rsidRPr="00591021">
        <w:rPr>
          <w:color w:val="000000"/>
          <w:spacing w:val="3"/>
          <w:sz w:val="24"/>
          <w:szCs w:val="24"/>
          <w:lang w:val="ru-RU"/>
        </w:rPr>
        <w:t>роботи на управлінських посадах;</w:t>
      </w:r>
    </w:p>
    <w:p w:rsidR="0062215E" w:rsidRPr="00591021" w:rsidRDefault="0062215E" w:rsidP="00CB60EB">
      <w:pPr>
        <w:pStyle w:val="BodyTextIndent"/>
        <w:numPr>
          <w:ilvl w:val="0"/>
          <w:numId w:val="3"/>
        </w:numPr>
        <w:tabs>
          <w:tab w:val="left" w:pos="1080"/>
        </w:tabs>
        <w:spacing w:after="0"/>
        <w:jc w:val="both"/>
        <w:rPr>
          <w:sz w:val="24"/>
          <w:szCs w:val="24"/>
          <w:lang w:val="ru-RU"/>
        </w:rPr>
      </w:pPr>
      <w:r w:rsidRPr="00591021">
        <w:rPr>
          <w:sz w:val="24"/>
          <w:szCs w:val="24"/>
          <w:lang w:val="ru-RU"/>
        </w:rPr>
        <w:t>вільне</w:t>
      </w:r>
      <w:r>
        <w:rPr>
          <w:sz w:val="24"/>
          <w:szCs w:val="24"/>
          <w:lang w:val="ru-RU"/>
        </w:rPr>
        <w:t xml:space="preserve"> </w:t>
      </w:r>
      <w:r w:rsidRPr="00591021">
        <w:rPr>
          <w:sz w:val="24"/>
          <w:szCs w:val="24"/>
          <w:lang w:val="ru-RU"/>
        </w:rPr>
        <w:t>володіння</w:t>
      </w:r>
      <w:r>
        <w:rPr>
          <w:sz w:val="24"/>
          <w:szCs w:val="24"/>
          <w:lang w:val="ru-RU"/>
        </w:rPr>
        <w:t xml:space="preserve"> </w:t>
      </w:r>
      <w:r w:rsidRPr="00591021">
        <w:rPr>
          <w:sz w:val="24"/>
          <w:szCs w:val="24"/>
          <w:lang w:val="ru-RU"/>
        </w:rPr>
        <w:t>українською та англійською</w:t>
      </w:r>
      <w:r>
        <w:rPr>
          <w:sz w:val="24"/>
          <w:szCs w:val="24"/>
          <w:lang w:val="ru-RU"/>
        </w:rPr>
        <w:t xml:space="preserve"> </w:t>
      </w:r>
      <w:r w:rsidRPr="00591021">
        <w:rPr>
          <w:sz w:val="24"/>
          <w:szCs w:val="24"/>
          <w:lang w:val="ru-RU"/>
        </w:rPr>
        <w:t>мовами;</w:t>
      </w:r>
    </w:p>
    <w:p w:rsidR="0062215E" w:rsidRPr="00591021" w:rsidRDefault="0062215E" w:rsidP="00CB60EB">
      <w:pPr>
        <w:pStyle w:val="BodyTextIndent"/>
        <w:numPr>
          <w:ilvl w:val="0"/>
          <w:numId w:val="3"/>
        </w:numPr>
        <w:tabs>
          <w:tab w:val="left" w:pos="1080"/>
        </w:tabs>
        <w:spacing w:after="0"/>
        <w:jc w:val="both"/>
        <w:rPr>
          <w:sz w:val="24"/>
          <w:szCs w:val="24"/>
        </w:rPr>
      </w:pPr>
      <w:r w:rsidRPr="00591021">
        <w:rPr>
          <w:sz w:val="24"/>
          <w:szCs w:val="24"/>
        </w:rPr>
        <w:t>навички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1021">
        <w:rPr>
          <w:sz w:val="24"/>
          <w:szCs w:val="24"/>
        </w:rPr>
        <w:t>роботи з комп’ютером (Microsoft Windows, Word, Excel, MS Project).</w:t>
      </w:r>
    </w:p>
    <w:p w:rsidR="0062215E" w:rsidRPr="00591021" w:rsidRDefault="0062215E" w:rsidP="00CB60EB">
      <w:pPr>
        <w:spacing w:before="60" w:after="60"/>
        <w:jc w:val="both"/>
        <w:rPr>
          <w:i/>
          <w:iCs/>
          <w:sz w:val="24"/>
          <w:szCs w:val="24"/>
          <w:lang w:val="uk-UA"/>
        </w:rPr>
      </w:pPr>
      <w:r w:rsidRPr="00591021">
        <w:rPr>
          <w:i/>
          <w:iCs/>
          <w:sz w:val="24"/>
          <w:szCs w:val="24"/>
          <w:lang w:val="uk-UA"/>
        </w:rPr>
        <w:t>Бажані:</w:t>
      </w:r>
    </w:p>
    <w:p w:rsidR="0062215E" w:rsidRPr="00591021" w:rsidRDefault="0062215E" w:rsidP="00CB60EB">
      <w:pPr>
        <w:spacing w:before="60" w:after="60"/>
        <w:ind w:left="709" w:hanging="283"/>
        <w:jc w:val="both"/>
        <w:rPr>
          <w:color w:val="000000"/>
          <w:spacing w:val="3"/>
          <w:sz w:val="24"/>
          <w:szCs w:val="24"/>
          <w:lang w:val="uk-UA"/>
        </w:rPr>
      </w:pPr>
      <w:r w:rsidRPr="00591021">
        <w:rPr>
          <w:color w:val="000000"/>
          <w:spacing w:val="3"/>
          <w:sz w:val="24"/>
          <w:szCs w:val="24"/>
          <w:lang w:val="uk-UA"/>
        </w:rPr>
        <w:t>а) досвід роботи на управлінських посадах в проектах, що фінансуються міжнародними організаціями;</w:t>
      </w:r>
    </w:p>
    <w:p w:rsidR="0062215E" w:rsidRPr="00591021" w:rsidRDefault="0062215E" w:rsidP="00CB60EB">
      <w:pPr>
        <w:spacing w:before="60" w:after="60"/>
        <w:ind w:left="709" w:hanging="283"/>
        <w:jc w:val="both"/>
        <w:rPr>
          <w:sz w:val="24"/>
          <w:szCs w:val="24"/>
          <w:lang w:val="uk-UA"/>
        </w:rPr>
      </w:pPr>
      <w:r w:rsidRPr="00591021">
        <w:rPr>
          <w:sz w:val="24"/>
          <w:szCs w:val="24"/>
          <w:lang w:val="uk-UA"/>
        </w:rPr>
        <w:t xml:space="preserve">б) </w:t>
      </w:r>
      <w:r w:rsidRPr="00591021">
        <w:rPr>
          <w:color w:val="000000"/>
          <w:spacing w:val="3"/>
          <w:sz w:val="24"/>
          <w:szCs w:val="24"/>
          <w:lang w:val="uk-UA"/>
        </w:rPr>
        <w:t xml:space="preserve">попередній досвід роботи в проектах </w:t>
      </w:r>
      <w:r w:rsidRPr="00591021">
        <w:rPr>
          <w:sz w:val="24"/>
          <w:szCs w:val="24"/>
          <w:lang w:val="uk-UA"/>
        </w:rPr>
        <w:t>Світового Банку;</w:t>
      </w:r>
    </w:p>
    <w:p w:rsidR="0062215E" w:rsidRPr="00070F48" w:rsidRDefault="0062215E" w:rsidP="00CB60EB">
      <w:pPr>
        <w:spacing w:before="60" w:after="60"/>
        <w:ind w:left="709" w:hanging="283"/>
        <w:jc w:val="both"/>
        <w:rPr>
          <w:rFonts w:ascii="Calibri" w:hAnsi="Calibri" w:cs="Calibri"/>
          <w:strike/>
          <w:sz w:val="24"/>
          <w:szCs w:val="24"/>
          <w:lang w:val="uk-UA"/>
        </w:rPr>
      </w:pPr>
    </w:p>
    <w:p w:rsidR="0062215E" w:rsidRPr="004B0A67" w:rsidRDefault="0062215E" w:rsidP="00CB60EB">
      <w:pPr>
        <w:spacing w:before="60" w:after="60"/>
        <w:ind w:left="709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215E" w:rsidRPr="00CB60EB" w:rsidRDefault="0062215E" w:rsidP="00CB60EB">
      <w:pPr>
        <w:rPr>
          <w:rFonts w:cs="Times New Roman"/>
          <w:lang w:val="uk-UA"/>
        </w:rPr>
      </w:pPr>
    </w:p>
    <w:sectPr w:rsidR="0062215E" w:rsidRPr="00CB60EB" w:rsidSect="00BD6158">
      <w:headerReference w:type="default" r:id="rId10"/>
      <w:footerReference w:type="default" r:id="rId11"/>
      <w:endnotePr>
        <w:numFmt w:val="decimal"/>
      </w:endnotePr>
      <w:pgSz w:w="12240" w:h="15840"/>
      <w:pgMar w:top="851" w:right="900" w:bottom="851" w:left="1276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15E" w:rsidRDefault="006221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2215E" w:rsidRDefault="006221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15E" w:rsidRDefault="0062215E">
    <w:pPr>
      <w:pStyle w:val="Footer"/>
      <w:jc w:val="center"/>
      <w:rPr>
        <w:rFonts w:cs="Times New Roman"/>
      </w:rPr>
    </w:pPr>
    <w:fldSimple w:instr="PAGE   \* MERGEFORMAT">
      <w:r>
        <w:rPr>
          <w:noProof/>
        </w:rPr>
        <w:t>1</w:t>
      </w:r>
    </w:fldSimple>
  </w:p>
  <w:p w:rsidR="0062215E" w:rsidRDefault="0062215E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15E" w:rsidRDefault="0062215E">
    <w:pPr>
      <w:pStyle w:val="Footer"/>
      <w:jc w:val="center"/>
      <w:rPr>
        <w:rFonts w:cs="Times New Roman"/>
      </w:rPr>
    </w:pPr>
    <w:fldSimple w:instr="PAGE   \* MERGEFORMAT">
      <w:r>
        <w:rPr>
          <w:noProof/>
        </w:rPr>
        <w:t>4</w:t>
      </w:r>
    </w:fldSimple>
  </w:p>
  <w:p w:rsidR="0062215E" w:rsidRDefault="0062215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15E" w:rsidRDefault="006221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2215E" w:rsidRDefault="006221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15E" w:rsidRDefault="0062215E">
    <w:pPr>
      <w:spacing w:after="140" w:line="100" w:lineRule="exact"/>
      <w:rPr>
        <w:rFonts w:cs="Times New Roman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15E" w:rsidRDefault="0062215E">
    <w:pPr>
      <w:spacing w:after="140" w:line="100" w:lineRule="exact"/>
      <w:rPr>
        <w:rFonts w:cs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0DAC"/>
    <w:multiLevelType w:val="hybridMultilevel"/>
    <w:tmpl w:val="A75AA9AA"/>
    <w:lvl w:ilvl="0" w:tplc="DE60CB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98D5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8432E0"/>
    <w:multiLevelType w:val="hybridMultilevel"/>
    <w:tmpl w:val="3BBE4D02"/>
    <w:lvl w:ilvl="0" w:tplc="FA6CAFA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EE7DDB"/>
    <w:multiLevelType w:val="hybridMultilevel"/>
    <w:tmpl w:val="71CC1C92"/>
    <w:lvl w:ilvl="0" w:tplc="2E7CC246">
      <w:numFmt w:val="bullet"/>
      <w:lvlText w:val="•"/>
      <w:lvlJc w:val="left"/>
      <w:pPr>
        <w:ind w:left="870" w:hanging="510"/>
      </w:pPr>
      <w:rPr>
        <w:rFonts w:ascii="Arial" w:eastAsia="Times New Roman" w:hAnsi="Arial" w:hint="default"/>
        <w:color w:val="auto"/>
        <w:sz w:val="30"/>
        <w:szCs w:val="3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8A356F"/>
    <w:multiLevelType w:val="hybridMultilevel"/>
    <w:tmpl w:val="45380B0A"/>
    <w:lvl w:ilvl="0" w:tplc="9C1454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D898D5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A38"/>
    <w:rsid w:val="00054F35"/>
    <w:rsid w:val="00070F48"/>
    <w:rsid w:val="001623FA"/>
    <w:rsid w:val="00244A38"/>
    <w:rsid w:val="002E6AF0"/>
    <w:rsid w:val="0032543D"/>
    <w:rsid w:val="003336B8"/>
    <w:rsid w:val="004B0A67"/>
    <w:rsid w:val="00591021"/>
    <w:rsid w:val="005D482B"/>
    <w:rsid w:val="0062215E"/>
    <w:rsid w:val="006250B6"/>
    <w:rsid w:val="0064469B"/>
    <w:rsid w:val="00676837"/>
    <w:rsid w:val="006A26BA"/>
    <w:rsid w:val="006D4B41"/>
    <w:rsid w:val="0074303B"/>
    <w:rsid w:val="00787F52"/>
    <w:rsid w:val="007D0BC9"/>
    <w:rsid w:val="0085464F"/>
    <w:rsid w:val="0086093A"/>
    <w:rsid w:val="008843A6"/>
    <w:rsid w:val="008A6D89"/>
    <w:rsid w:val="008B034A"/>
    <w:rsid w:val="00933070"/>
    <w:rsid w:val="009D6686"/>
    <w:rsid w:val="00A11DB2"/>
    <w:rsid w:val="00A37258"/>
    <w:rsid w:val="00A72143"/>
    <w:rsid w:val="00B74D6D"/>
    <w:rsid w:val="00BD6158"/>
    <w:rsid w:val="00C61BF6"/>
    <w:rsid w:val="00C7722E"/>
    <w:rsid w:val="00CB60EB"/>
    <w:rsid w:val="00D164FD"/>
    <w:rsid w:val="00DF1B9F"/>
    <w:rsid w:val="00E8224B"/>
    <w:rsid w:val="00F2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3FA"/>
    <w:rPr>
      <w:rFonts w:ascii="CG Times" w:eastAsia="Times New Roman" w:hAnsi="CG Times" w:cs="CG Times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623FA"/>
    <w:pPr>
      <w:tabs>
        <w:tab w:val="left" w:pos="360"/>
        <w:tab w:val="right" w:pos="9000"/>
      </w:tabs>
      <w:suppressAutoHyphens/>
    </w:pPr>
    <w:rPr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23FA"/>
    <w:rPr>
      <w:rFonts w:ascii="CG Times" w:hAnsi="CG Times" w:cs="CG Times"/>
      <w:sz w:val="20"/>
      <w:szCs w:val="20"/>
      <w:lang/>
    </w:rPr>
  </w:style>
  <w:style w:type="paragraph" w:customStyle="1" w:styleId="BankNormal">
    <w:name w:val="BankNormal"/>
    <w:uiPriority w:val="99"/>
    <w:rsid w:val="001623FA"/>
    <w:pPr>
      <w:tabs>
        <w:tab w:val="left" w:pos="-720"/>
      </w:tabs>
      <w:suppressAutoHyphens/>
    </w:pPr>
    <w:rPr>
      <w:rFonts w:ascii="CG Times" w:eastAsia="Times New Roman" w:hAnsi="CG Times" w:cs="CG Times"/>
      <w:lang w:val="en-US" w:eastAsia="en-US"/>
    </w:rPr>
  </w:style>
  <w:style w:type="paragraph" w:customStyle="1" w:styleId="Heading1a">
    <w:name w:val="Heading 1a"/>
    <w:uiPriority w:val="99"/>
    <w:rsid w:val="001623FA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bCs/>
      <w:smallCaps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1623FA"/>
    <w:pPr>
      <w:suppressAutoHyphens/>
    </w:pPr>
    <w:rPr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23FA"/>
    <w:rPr>
      <w:rFonts w:ascii="CG Times" w:hAnsi="CG Times" w:cs="CG Times"/>
      <w:spacing w:val="-2"/>
      <w:sz w:val="20"/>
      <w:szCs w:val="20"/>
      <w:lang w:val="en-US"/>
    </w:rPr>
  </w:style>
  <w:style w:type="paragraph" w:customStyle="1" w:styleId="1">
    <w:name w:val="Обычный1"/>
    <w:uiPriority w:val="99"/>
    <w:rsid w:val="001623FA"/>
    <w:pPr>
      <w:widowControl w:val="0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hps">
    <w:name w:val="hps"/>
    <w:basedOn w:val="DefaultParagraphFont"/>
    <w:uiPriority w:val="99"/>
    <w:rsid w:val="001623FA"/>
  </w:style>
  <w:style w:type="paragraph" w:styleId="BodyTextIndent">
    <w:name w:val="Body Text Indent"/>
    <w:basedOn w:val="Normal"/>
    <w:link w:val="BodyTextIndentChar"/>
    <w:uiPriority w:val="99"/>
    <w:semiHidden/>
    <w:rsid w:val="008609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093A"/>
    <w:rPr>
      <w:rFonts w:ascii="CG Times" w:hAnsi="CG Times" w:cs="CG Times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609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6093A"/>
    <w:rPr>
      <w:rFonts w:ascii="CG Times" w:hAnsi="CG Times" w:cs="CG Times"/>
      <w:sz w:val="20"/>
      <w:szCs w:val="20"/>
      <w:lang w:val="en-US"/>
    </w:rPr>
  </w:style>
  <w:style w:type="paragraph" w:customStyle="1" w:styleId="ModelNrmlSingle">
    <w:name w:val="ModelNrmlSingle"/>
    <w:basedOn w:val="Normal"/>
    <w:link w:val="ModelNrmlSingleChar"/>
    <w:uiPriority w:val="99"/>
    <w:rsid w:val="0086093A"/>
    <w:pPr>
      <w:spacing w:after="240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ModelNrmlSingleChar">
    <w:name w:val="ModelNrmlSingle Char"/>
    <w:link w:val="ModelNrmlSingle"/>
    <w:uiPriority w:val="99"/>
    <w:locked/>
    <w:rsid w:val="0086093A"/>
    <w:rPr>
      <w:rFonts w:ascii="Times New Roman" w:hAnsi="Times New Roman" w:cs="Times New Roman"/>
      <w:sz w:val="20"/>
      <w:szCs w:val="20"/>
      <w:lang w:val="en-US"/>
    </w:rPr>
  </w:style>
  <w:style w:type="paragraph" w:customStyle="1" w:styleId="ChapterNumber">
    <w:name w:val="ChapterNumber"/>
    <w:uiPriority w:val="99"/>
    <w:rsid w:val="00CB60EB"/>
    <w:pPr>
      <w:tabs>
        <w:tab w:val="left" w:pos="-720"/>
      </w:tabs>
      <w:suppressAutoHyphens/>
    </w:pPr>
    <w:rPr>
      <w:rFonts w:ascii="CG Times" w:eastAsia="Times New Roman" w:hAnsi="CG Times" w:cs="CG Times"/>
      <w:lang w:val="en-US" w:eastAsia="en-US"/>
    </w:rPr>
  </w:style>
  <w:style w:type="character" w:styleId="Hyperlink">
    <w:name w:val="Hyperlink"/>
    <w:basedOn w:val="DefaultParagraphFont"/>
    <w:uiPriority w:val="99"/>
    <w:rsid w:val="008546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lik_dor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6</Pages>
  <Words>1936</Words>
  <Characters>11037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qwerty</cp:lastModifiedBy>
  <cp:revision>17</cp:revision>
  <dcterms:created xsi:type="dcterms:W3CDTF">2015-09-13T19:02:00Z</dcterms:created>
  <dcterms:modified xsi:type="dcterms:W3CDTF">2015-10-30T09:58:00Z</dcterms:modified>
</cp:coreProperties>
</file>