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764756" w14:paraId="7980E054" w14:textId="77777777" w:rsidTr="00ED0B69">
        <w:tc>
          <w:tcPr>
            <w:tcW w:w="9889" w:type="dxa"/>
            <w:shd w:val="clear" w:color="auto" w:fill="auto"/>
          </w:tcPr>
          <w:tbl>
            <w:tblPr>
              <w:tblW w:w="10440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243"/>
              <w:gridCol w:w="5337"/>
            </w:tblGrid>
            <w:tr w:rsidR="00ED0B69" w14:paraId="3926FF39" w14:textId="77777777" w:rsidTr="00C23E16">
              <w:trPr>
                <w:trHeight w:val="2152"/>
              </w:trPr>
              <w:tc>
                <w:tcPr>
                  <w:tcW w:w="4860" w:type="dxa"/>
                  <w:shd w:val="clear" w:color="auto" w:fill="FFFFFF"/>
                </w:tcPr>
                <w:p w14:paraId="4FEC62AF" w14:textId="42E4710D" w:rsidR="00ED0B69" w:rsidRDefault="00ED0B69" w:rsidP="006D374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" w:type="dxa"/>
                  <w:shd w:val="clear" w:color="auto" w:fill="FFFFFF"/>
                </w:tcPr>
                <w:p w14:paraId="3A92C1DF" w14:textId="77777777" w:rsidR="00ED0B69" w:rsidRDefault="00ED0B6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337" w:type="dxa"/>
                  <w:shd w:val="clear" w:color="auto" w:fill="FFFFFF"/>
                  <w:hideMark/>
                </w:tcPr>
                <w:p w14:paraId="67CFB462" w14:textId="260E9B0F" w:rsidR="00676C00" w:rsidRPr="00D3545A" w:rsidRDefault="003E3757">
                  <w:pPr>
                    <w:rPr>
                      <w:b/>
                      <w:strike/>
                    </w:rPr>
                  </w:pPr>
                  <w:r w:rsidRPr="00D3545A">
                    <w:rPr>
                      <w:b/>
                    </w:rPr>
                    <w:t xml:space="preserve">                                            </w:t>
                  </w:r>
                  <w:r w:rsidRPr="00D3545A">
                    <w:rPr>
                      <w:b/>
                      <w:strike/>
                    </w:rPr>
                    <w:t xml:space="preserve">                                           </w:t>
                  </w:r>
                </w:p>
                <w:p w14:paraId="2B2449E0" w14:textId="2647F5D6" w:rsidR="00ED0B69" w:rsidRPr="00D3545A" w:rsidRDefault="00ED0B69">
                  <w:pPr>
                    <w:rPr>
                      <w:b/>
                    </w:rPr>
                  </w:pPr>
                  <w:r w:rsidRPr="00D3545A">
                    <w:rPr>
                      <w:b/>
                    </w:rPr>
                    <w:t>ЗАТВЕРДЖЕНО</w:t>
                  </w:r>
                </w:p>
                <w:p w14:paraId="69AF4219" w14:textId="10F7F42B" w:rsidR="006D3741" w:rsidRPr="00D3545A" w:rsidRDefault="00A246B6" w:rsidP="006D3741">
                  <w:r w:rsidRPr="00D3545A">
                    <w:t xml:space="preserve">Наказ </w:t>
                  </w:r>
                  <w:r w:rsidR="006D3741" w:rsidRPr="00D3545A">
                    <w:t>Директор</w:t>
                  </w:r>
                  <w:r w:rsidRPr="00D3545A">
                    <w:t>а</w:t>
                  </w:r>
                  <w:r w:rsidR="006D3741" w:rsidRPr="00D3545A">
                    <w:t xml:space="preserve"> Департаменту агропромислового  </w:t>
                  </w:r>
                </w:p>
                <w:p w14:paraId="038796AC" w14:textId="77777777" w:rsidR="006D3741" w:rsidRPr="00D3545A" w:rsidRDefault="006D3741" w:rsidP="006D3741">
                  <w:r w:rsidRPr="00D3545A">
                    <w:t xml:space="preserve">розвитку Вінницької обласної </w:t>
                  </w:r>
                </w:p>
                <w:p w14:paraId="03ABF2F2" w14:textId="77777777" w:rsidR="006D3741" w:rsidRPr="00D3545A" w:rsidRDefault="006D3741" w:rsidP="006D3741">
                  <w:r w:rsidRPr="00D3545A">
                    <w:t>військової адміністрації</w:t>
                  </w:r>
                </w:p>
                <w:p w14:paraId="218652E6" w14:textId="3EF8E34E" w:rsidR="006D3741" w:rsidRPr="006C1CFC" w:rsidRDefault="00A246B6" w:rsidP="00A246B6">
                  <w:pPr>
                    <w:rPr>
                      <w:lang w:val="ru-RU"/>
                    </w:rPr>
                  </w:pPr>
                  <w:r w:rsidRPr="00D3545A">
                    <w:t>від</w:t>
                  </w:r>
                  <w:r w:rsidR="006C1CFC" w:rsidRPr="006C1CFC">
                    <w:t xml:space="preserve"> 18 вересня 2024 року </w:t>
                  </w:r>
                  <w:r w:rsidRPr="00D3545A">
                    <w:t>№</w:t>
                  </w:r>
                  <w:r w:rsidR="006C1CFC">
                    <w:rPr>
                      <w:lang w:val="ru-RU"/>
                    </w:rPr>
                    <w:t xml:space="preserve"> 18</w:t>
                  </w:r>
                </w:p>
              </w:tc>
            </w:tr>
          </w:tbl>
          <w:p w14:paraId="2819F3FE" w14:textId="77777777" w:rsidR="00764756" w:rsidRPr="00C23E16" w:rsidRDefault="00764756" w:rsidP="00ED0B69">
            <w:pPr>
              <w:ind w:right="-364"/>
            </w:pPr>
          </w:p>
        </w:tc>
        <w:tc>
          <w:tcPr>
            <w:tcW w:w="222" w:type="dxa"/>
            <w:shd w:val="clear" w:color="auto" w:fill="auto"/>
          </w:tcPr>
          <w:p w14:paraId="06B2194A" w14:textId="77777777" w:rsidR="00764756" w:rsidRDefault="00764756" w:rsidP="00E163DA"/>
        </w:tc>
      </w:tr>
    </w:tbl>
    <w:p w14:paraId="602AFC69" w14:textId="007CEDFA" w:rsidR="00764756" w:rsidRDefault="00764756" w:rsidP="00764756">
      <w:pPr>
        <w:spacing w:line="300" w:lineRule="exact"/>
        <w:rPr>
          <w:b/>
          <w:sz w:val="28"/>
          <w:szCs w:val="28"/>
        </w:rPr>
      </w:pPr>
    </w:p>
    <w:p w14:paraId="6C2238C2" w14:textId="77777777" w:rsidR="00764756" w:rsidRPr="003E3757" w:rsidRDefault="00764756" w:rsidP="00764756">
      <w:pPr>
        <w:jc w:val="center"/>
        <w:rPr>
          <w:b/>
        </w:rPr>
      </w:pPr>
      <w:r w:rsidRPr="003E3757">
        <w:rPr>
          <w:b/>
        </w:rPr>
        <w:t>ІНФОРМАЦІЙНА КАРТКА АДМІНІСТРАТИВНОЇ ПОСЛУГИ</w:t>
      </w:r>
    </w:p>
    <w:p w14:paraId="2CCAEF09" w14:textId="77777777" w:rsidR="007D3592" w:rsidRDefault="004F32FC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bidi="ur-PK"/>
        </w:rPr>
      </w:pPr>
      <w:r w:rsidRPr="004853D9">
        <w:rPr>
          <w:b/>
          <w:lang w:bidi="ur-PK"/>
        </w:rPr>
        <w:t>«</w:t>
      </w:r>
      <w:r w:rsidR="00764756" w:rsidRPr="004853D9">
        <w:rPr>
          <w:b/>
          <w:lang w:bidi="ur-PK"/>
        </w:rPr>
        <w:t xml:space="preserve">Видача </w:t>
      </w:r>
      <w:r w:rsidR="007D3592">
        <w:rPr>
          <w:b/>
          <w:lang w:bidi="ur-PK"/>
        </w:rPr>
        <w:t xml:space="preserve">дубліката </w:t>
      </w:r>
      <w:r w:rsidR="00764756" w:rsidRPr="004853D9">
        <w:rPr>
          <w:b/>
          <w:lang w:bidi="ur-PK"/>
        </w:rPr>
        <w:t xml:space="preserve">кваліфікаційного свідоцтва сільськогосподарського </w:t>
      </w:r>
    </w:p>
    <w:p w14:paraId="77E86AE7" w14:textId="4A11ED57" w:rsidR="00764756" w:rsidRPr="004853D9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 w:bidi="ur-PK"/>
        </w:rPr>
      </w:pPr>
      <w:r w:rsidRPr="004853D9">
        <w:rPr>
          <w:b/>
          <w:lang w:bidi="ur-PK"/>
        </w:rPr>
        <w:t>дорадника (сільськогосподарського експерта-дорадника</w:t>
      </w:r>
      <w:r w:rsidRPr="004853D9">
        <w:rPr>
          <w:b/>
          <w:lang w:val="ru-RU" w:bidi="ur-PK"/>
        </w:rPr>
        <w:t>)</w:t>
      </w:r>
      <w:r w:rsidR="004F32FC" w:rsidRPr="004853D9">
        <w:rPr>
          <w:b/>
          <w:lang w:val="ru-RU" w:bidi="ur-PK"/>
        </w:rPr>
        <w:t>»</w:t>
      </w:r>
    </w:p>
    <w:p w14:paraId="4B8C8332" w14:textId="77777777" w:rsidR="004853D9" w:rsidRDefault="004853D9" w:rsidP="0076078E">
      <w:pPr>
        <w:jc w:val="center"/>
        <w:rPr>
          <w:b/>
          <w:lang w:eastAsia="uk-UA"/>
        </w:rPr>
      </w:pPr>
    </w:p>
    <w:p w14:paraId="559F2378" w14:textId="77777777" w:rsidR="00A74C7B" w:rsidRDefault="00764756" w:rsidP="00A74C7B">
      <w:pPr>
        <w:jc w:val="center"/>
        <w:rPr>
          <w:b/>
          <w:lang w:eastAsia="uk-UA"/>
        </w:rPr>
      </w:pPr>
      <w:r w:rsidRPr="004853D9">
        <w:rPr>
          <w:b/>
          <w:lang w:eastAsia="uk-UA"/>
        </w:rPr>
        <w:t xml:space="preserve">Департамент </w:t>
      </w:r>
      <w:r w:rsidR="0076078E" w:rsidRPr="004853D9">
        <w:rPr>
          <w:b/>
        </w:rPr>
        <w:t xml:space="preserve">агропромислового розвитку </w:t>
      </w:r>
      <w:r w:rsidR="00B6415A" w:rsidRPr="004853D9">
        <w:rPr>
          <w:b/>
          <w:lang w:eastAsia="uk-UA"/>
        </w:rPr>
        <w:t xml:space="preserve">Вінницької </w:t>
      </w:r>
    </w:p>
    <w:p w14:paraId="0F9476BB" w14:textId="030E45F9" w:rsidR="004853D9" w:rsidRPr="004853D9" w:rsidRDefault="00B6415A" w:rsidP="00A74C7B">
      <w:pPr>
        <w:jc w:val="center"/>
        <w:rPr>
          <w:b/>
        </w:rPr>
      </w:pPr>
      <w:r w:rsidRPr="004853D9">
        <w:rPr>
          <w:b/>
          <w:lang w:eastAsia="uk-UA"/>
        </w:rPr>
        <w:t>обласної державної адміністрації</w:t>
      </w:r>
      <w:r w:rsidR="004853D9" w:rsidRPr="004853D9">
        <w:rPr>
          <w:b/>
          <w:lang w:eastAsia="uk-UA"/>
        </w:rPr>
        <w:t xml:space="preserve">, </w:t>
      </w:r>
    </w:p>
    <w:p w14:paraId="3CEDE542" w14:textId="4D9B9B4E" w:rsidR="00764756" w:rsidRDefault="004853D9" w:rsidP="0076078E">
      <w:pPr>
        <w:jc w:val="center"/>
        <w:rPr>
          <w:b/>
          <w:bCs/>
          <w:lang w:eastAsia="en-US"/>
        </w:rPr>
      </w:pPr>
      <w:r w:rsidRPr="00862133">
        <w:rPr>
          <w:b/>
          <w:bCs/>
          <w:lang w:eastAsia="en-US"/>
        </w:rPr>
        <w:t>Центр адміністративних послуг «Прозорий офіс» Вінницької міської ради</w:t>
      </w:r>
    </w:p>
    <w:p w14:paraId="65A1E217" w14:textId="77777777" w:rsidR="004853D9" w:rsidRPr="003E3757" w:rsidRDefault="004853D9" w:rsidP="0076078E">
      <w:pPr>
        <w:jc w:val="center"/>
        <w:rPr>
          <w:b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4"/>
        <w:gridCol w:w="6176"/>
      </w:tblGrid>
      <w:tr w:rsidR="00764756" w:rsidRPr="00770EE7" w14:paraId="554470E2" w14:textId="77777777" w:rsidTr="00E163DA">
        <w:tc>
          <w:tcPr>
            <w:tcW w:w="10440" w:type="dxa"/>
            <w:gridSpan w:val="3"/>
          </w:tcPr>
          <w:p w14:paraId="27E347C1" w14:textId="77777777" w:rsidR="00764756" w:rsidRPr="00770EE7" w:rsidRDefault="00764756" w:rsidP="00E163DA">
            <w:pPr>
              <w:jc w:val="center"/>
              <w:rPr>
                <w:b/>
              </w:rPr>
            </w:pPr>
            <w:r w:rsidRPr="00770EE7">
              <w:rPr>
                <w:b/>
                <w:bCs/>
              </w:rPr>
              <w:t xml:space="preserve">Інформація про </w:t>
            </w:r>
            <w:r w:rsidRPr="00770EE7">
              <w:rPr>
                <w:b/>
              </w:rPr>
              <w:t>центр надання адміністративної послуги</w:t>
            </w:r>
          </w:p>
        </w:tc>
      </w:tr>
      <w:tr w:rsidR="00764756" w:rsidRPr="00770EE7" w14:paraId="77489994" w14:textId="77777777" w:rsidTr="006301FC">
        <w:tc>
          <w:tcPr>
            <w:tcW w:w="4264" w:type="dxa"/>
            <w:gridSpan w:val="2"/>
          </w:tcPr>
          <w:p w14:paraId="3DAB69AA" w14:textId="77777777" w:rsidR="00764756" w:rsidRPr="00770EE7" w:rsidRDefault="00764756" w:rsidP="00E163DA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Найменування центру надання адміністративної </w:t>
            </w:r>
            <w:r w:rsidRPr="00770EE7">
              <w:rPr>
                <w:spacing w:val="-1"/>
              </w:rPr>
              <w:t xml:space="preserve">послуги, в якому здійснюється обслуговування суб'єкта </w:t>
            </w:r>
            <w:r w:rsidRPr="00770EE7">
              <w:t>звернення</w:t>
            </w:r>
          </w:p>
        </w:tc>
        <w:tc>
          <w:tcPr>
            <w:tcW w:w="6176" w:type="dxa"/>
          </w:tcPr>
          <w:p w14:paraId="7401773F" w14:textId="77777777" w:rsidR="00764756" w:rsidRPr="00770EE7" w:rsidRDefault="0032665F" w:rsidP="00E163DA">
            <w:pPr>
              <w:jc w:val="center"/>
            </w:pPr>
            <w:r w:rsidRPr="00770EE7">
              <w:t xml:space="preserve">Центр адміністративних послуг </w:t>
            </w:r>
            <w:r>
              <w:t xml:space="preserve">«Прозорий офіс» </w:t>
            </w:r>
            <w:r w:rsidRPr="00770EE7">
              <w:t>Вінницької міської ради</w:t>
            </w:r>
          </w:p>
        </w:tc>
      </w:tr>
      <w:tr w:rsidR="00764756" w:rsidRPr="00770EE7" w14:paraId="26C7CF32" w14:textId="77777777" w:rsidTr="006301FC">
        <w:tc>
          <w:tcPr>
            <w:tcW w:w="720" w:type="dxa"/>
          </w:tcPr>
          <w:p w14:paraId="3738BFF9" w14:textId="77777777" w:rsidR="00764756" w:rsidRPr="00770EE7" w:rsidRDefault="00764756" w:rsidP="00E163DA">
            <w:r w:rsidRPr="00770EE7">
              <w:rPr>
                <w:lang w:val="en-US"/>
              </w:rPr>
              <w:t>1</w:t>
            </w:r>
            <w:r w:rsidRPr="00770EE7">
              <w:t>.</w:t>
            </w:r>
          </w:p>
        </w:tc>
        <w:tc>
          <w:tcPr>
            <w:tcW w:w="3544" w:type="dxa"/>
          </w:tcPr>
          <w:p w14:paraId="17297B04" w14:textId="77777777"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Місцезнаходження 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2656893F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>м. Вінниця, вул. Соборна,59</w:t>
            </w:r>
          </w:p>
          <w:p w14:paraId="60DBFE31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 xml:space="preserve">м. Вінниця, вул. Замостянська,7 </w:t>
            </w:r>
          </w:p>
          <w:p w14:paraId="72B38280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 xml:space="preserve">м. Вінниця, вул. Брацлавська,85 </w:t>
            </w:r>
          </w:p>
          <w:p w14:paraId="5F4CF7B5" w14:textId="6BA26D7F" w:rsidR="00764756" w:rsidRPr="00770EE7" w:rsidRDefault="006D3741" w:rsidP="006D3741">
            <w:pPr>
              <w:jc w:val="center"/>
              <w:rPr>
                <w:i/>
              </w:rPr>
            </w:pPr>
            <w:r w:rsidRPr="006D3741">
              <w:rPr>
                <w:i/>
                <w:iCs/>
                <w:lang w:eastAsia="en-US"/>
              </w:rPr>
              <w:t>м. Вінниця, пр. Космонавтів,30</w:t>
            </w:r>
          </w:p>
        </w:tc>
      </w:tr>
      <w:tr w:rsidR="006D3741" w:rsidRPr="00770EE7" w14:paraId="6BA5716C" w14:textId="77777777" w:rsidTr="006301FC">
        <w:trPr>
          <w:trHeight w:val="3820"/>
        </w:trPr>
        <w:tc>
          <w:tcPr>
            <w:tcW w:w="720" w:type="dxa"/>
          </w:tcPr>
          <w:p w14:paraId="5A646EF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2.</w:t>
            </w:r>
          </w:p>
        </w:tc>
        <w:tc>
          <w:tcPr>
            <w:tcW w:w="3544" w:type="dxa"/>
          </w:tcPr>
          <w:p w14:paraId="5A026767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Інформація щодо режиму роботи центрів </w:t>
            </w:r>
            <w:r w:rsidRPr="00770EE7">
              <w:rPr>
                <w:spacing w:val="-1"/>
              </w:rPr>
              <w:t>надання адміністративної послуги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A2575" w14:textId="77777777" w:rsidR="006D3741" w:rsidRPr="0027166B" w:rsidRDefault="006D3741" w:rsidP="006D3741">
            <w:r w:rsidRPr="0027166B">
              <w:rPr>
                <w:i/>
              </w:rPr>
              <w:t>Режим роботи центрального відділення Центру та відділення Замостя:</w:t>
            </w:r>
          </w:p>
          <w:p w14:paraId="5C9BC93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5F839A19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56BB9DB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769ED0F1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45C2AEB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58B5F51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14:paraId="5788D6FD" w14:textId="77777777" w:rsidR="006D3741" w:rsidRPr="0027166B" w:rsidRDefault="006D3741" w:rsidP="006D3741">
            <w:r w:rsidRPr="0027166B">
              <w:rPr>
                <w:i/>
              </w:rPr>
              <w:t>Режим роботи територіальних відділень Центру Вишенька та Старе місто:</w:t>
            </w:r>
          </w:p>
          <w:p w14:paraId="37AC7B02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6EF7C00F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318FF277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7A55922C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3FD5A51C" w14:textId="77777777" w:rsidR="006D3741" w:rsidRDefault="006D3741" w:rsidP="006D3741">
            <w:pPr>
              <w:ind w:left="-68" w:right="-68" w:firstLine="252"/>
            </w:pPr>
            <w:r w:rsidRPr="0027166B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  <w:p w14:paraId="022BF838" w14:textId="77777777" w:rsidR="006D3741" w:rsidRDefault="006D3741" w:rsidP="006D3741">
            <w:pPr>
              <w:ind w:right="-6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період воєнного стану встановлено тимчасовий режим роботи:</w:t>
            </w:r>
          </w:p>
          <w:p w14:paraId="6BDE3609" w14:textId="77777777" w:rsidR="006D3741" w:rsidRDefault="006D3741" w:rsidP="006D3741">
            <w:pPr>
              <w:rPr>
                <w:i/>
              </w:rPr>
            </w:pPr>
            <w:r>
              <w:rPr>
                <w:i/>
              </w:rPr>
              <w:t>Ц</w:t>
            </w:r>
            <w:r w:rsidRPr="0027166B">
              <w:rPr>
                <w:i/>
              </w:rPr>
              <w:t>ентральн</w:t>
            </w:r>
            <w:r>
              <w:rPr>
                <w:i/>
              </w:rPr>
              <w:t>е</w:t>
            </w:r>
            <w:r w:rsidRPr="0027166B">
              <w:rPr>
                <w:i/>
              </w:rPr>
              <w:t xml:space="preserve"> відділення Центру та відділення Замостя:</w:t>
            </w:r>
          </w:p>
          <w:p w14:paraId="46CBF23B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19188EB0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5E26B3D4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0DCDA735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259451E8" w14:textId="77777777" w:rsidR="006D3741" w:rsidRDefault="006D3741" w:rsidP="006D3741">
            <w:pPr>
              <w:ind w:left="-68" w:right="-68" w:firstLine="252"/>
            </w:pPr>
            <w:r>
              <w:t xml:space="preserve">вихідні дні – </w:t>
            </w:r>
            <w:r w:rsidRPr="002E00A1">
              <w:t>неділя, святкові та неробочі дні.</w:t>
            </w:r>
          </w:p>
          <w:p w14:paraId="4616E6DB" w14:textId="77777777" w:rsidR="006D3741" w:rsidRPr="0027166B" w:rsidRDefault="006D3741" w:rsidP="006D3741">
            <w:r>
              <w:rPr>
                <w:i/>
              </w:rPr>
              <w:t>Т</w:t>
            </w:r>
            <w:r w:rsidRPr="0027166B">
              <w:rPr>
                <w:i/>
              </w:rPr>
              <w:t>ериторіальн</w:t>
            </w:r>
            <w:r>
              <w:rPr>
                <w:i/>
              </w:rPr>
              <w:t>і відділення</w:t>
            </w:r>
            <w:r w:rsidRPr="0027166B">
              <w:rPr>
                <w:i/>
              </w:rPr>
              <w:t xml:space="preserve"> Центру Вишенька та Старе місто:</w:t>
            </w:r>
          </w:p>
          <w:p w14:paraId="77A33486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4B22F822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17960925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668E4B89" w14:textId="77777777" w:rsidR="00A74C7B" w:rsidRDefault="006D3741" w:rsidP="00D3545A">
            <w:pPr>
              <w:ind w:firstLine="252"/>
              <w:jc w:val="center"/>
            </w:pPr>
            <w:r w:rsidRPr="002E00A1">
              <w:t>вихідні дні – субота, неділя, святкові та неробочі дні.</w:t>
            </w:r>
          </w:p>
          <w:p w14:paraId="505518CE" w14:textId="61ADE09A" w:rsidR="00E4290F" w:rsidRPr="00770EE7" w:rsidRDefault="00E4290F" w:rsidP="00D3545A">
            <w:pPr>
              <w:ind w:firstLine="252"/>
              <w:jc w:val="center"/>
              <w:rPr>
                <w:lang w:eastAsia="en-US"/>
              </w:rPr>
            </w:pPr>
          </w:p>
        </w:tc>
      </w:tr>
      <w:tr w:rsidR="006D3741" w:rsidRPr="00770EE7" w14:paraId="3D920DE7" w14:textId="77777777" w:rsidTr="006301FC">
        <w:tc>
          <w:tcPr>
            <w:tcW w:w="720" w:type="dxa"/>
          </w:tcPr>
          <w:p w14:paraId="44FD2D3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3.</w:t>
            </w:r>
          </w:p>
        </w:tc>
        <w:tc>
          <w:tcPr>
            <w:tcW w:w="3544" w:type="dxa"/>
          </w:tcPr>
          <w:p w14:paraId="3FBCE09D" w14:textId="77777777" w:rsidR="006D3741" w:rsidRPr="00770EE7" w:rsidRDefault="006D3741" w:rsidP="006D3741">
            <w:r w:rsidRPr="00770EE7">
              <w:t xml:space="preserve">Телефон/факс (довідки), адреса </w:t>
            </w:r>
          </w:p>
          <w:p w14:paraId="4C01B90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електронної пошти та веб-сайт </w:t>
            </w:r>
            <w:r w:rsidRPr="00770EE7">
              <w:rPr>
                <w:spacing w:val="-2"/>
              </w:rPr>
              <w:lastRenderedPageBreak/>
              <w:t xml:space="preserve">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6E167E03" w14:textId="77777777" w:rsidR="006D3741" w:rsidRDefault="006D3741" w:rsidP="006D3741">
            <w:r>
              <w:lastRenderedPageBreak/>
              <w:t xml:space="preserve">Центральне відділення: </w:t>
            </w:r>
          </w:p>
          <w:p w14:paraId="6FED27C2" w14:textId="77777777" w:rsidR="006D3741" w:rsidRDefault="006D3741" w:rsidP="006D3741">
            <w:r>
              <w:t>(0432)655050; (067)0002661; (073)0002661;</w:t>
            </w:r>
          </w:p>
          <w:p w14:paraId="781B392E" w14:textId="77777777" w:rsidR="006D3741" w:rsidRDefault="006D3741" w:rsidP="006D3741">
            <w:r>
              <w:lastRenderedPageBreak/>
              <w:t>Відділення «Вишенька»:</w:t>
            </w:r>
          </w:p>
          <w:p w14:paraId="476D95B8" w14:textId="77777777" w:rsidR="006D3741" w:rsidRDefault="006D3741" w:rsidP="006D3741">
            <w:r>
              <w:t>(0432)509134; (067)0002663; (073)0002663;</w:t>
            </w:r>
          </w:p>
          <w:p w14:paraId="52157EFF" w14:textId="77777777" w:rsidR="006D3741" w:rsidRDefault="006D3741" w:rsidP="006D3741">
            <w:r>
              <w:t>Відділення «Замостя»:</w:t>
            </w:r>
          </w:p>
          <w:p w14:paraId="1DB5DD99" w14:textId="77777777" w:rsidR="006D3741" w:rsidRDefault="006D3741" w:rsidP="006D3741">
            <w:r>
              <w:t>(0432)509136; (067)0002664; (073)0002664;</w:t>
            </w:r>
          </w:p>
          <w:p w14:paraId="6502EBB4" w14:textId="77777777" w:rsidR="006D3741" w:rsidRDefault="006D3741" w:rsidP="006D3741">
            <w:r>
              <w:t xml:space="preserve">Відділення «Старе місто»: </w:t>
            </w:r>
          </w:p>
          <w:p w14:paraId="3C195047" w14:textId="77777777" w:rsidR="006D3741" w:rsidRDefault="006D3741" w:rsidP="006D3741">
            <w:r>
              <w:t>(0432)509135; (067)0002665; (073)0002665;</w:t>
            </w:r>
          </w:p>
          <w:p w14:paraId="4AEE9334" w14:textId="598747D6" w:rsidR="006D3741" w:rsidRPr="006D3741" w:rsidRDefault="006D3741" w:rsidP="00ED08DE">
            <w:r>
              <w:t>Електронна адреса: cap@vmr.gov.ua</w:t>
            </w:r>
          </w:p>
        </w:tc>
      </w:tr>
      <w:tr w:rsidR="006D3741" w:rsidRPr="00770EE7" w14:paraId="65A7D086" w14:textId="77777777" w:rsidTr="00E163DA">
        <w:tc>
          <w:tcPr>
            <w:tcW w:w="10440" w:type="dxa"/>
            <w:gridSpan w:val="3"/>
          </w:tcPr>
          <w:p w14:paraId="272C32DB" w14:textId="77777777" w:rsidR="006D3741" w:rsidRPr="00770EE7" w:rsidRDefault="006D3741" w:rsidP="006D3741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lastRenderedPageBreak/>
              <w:t xml:space="preserve">Нормативні </w:t>
            </w:r>
            <w:r w:rsidRPr="00770EE7">
              <w:rPr>
                <w:b/>
                <w:bCs/>
                <w:iCs/>
              </w:rPr>
              <w:t>акти</w:t>
            </w:r>
            <w:r w:rsidRPr="00770EE7">
              <w:rPr>
                <w:b/>
                <w:bCs/>
                <w:i/>
                <w:iCs/>
              </w:rPr>
              <w:t xml:space="preserve">, </w:t>
            </w:r>
            <w:r w:rsidRPr="00770EE7">
              <w:rPr>
                <w:b/>
                <w:bCs/>
              </w:rPr>
              <w:t>якими регламентується надання адміністративної послуги</w:t>
            </w:r>
          </w:p>
        </w:tc>
      </w:tr>
      <w:tr w:rsidR="006D3741" w:rsidRPr="00770EE7" w14:paraId="49D06F84" w14:textId="77777777" w:rsidTr="006301FC">
        <w:tc>
          <w:tcPr>
            <w:tcW w:w="720" w:type="dxa"/>
          </w:tcPr>
          <w:p w14:paraId="71F7A421" w14:textId="20BF636B" w:rsidR="006D3741" w:rsidRPr="00770EE7" w:rsidRDefault="00D3545A" w:rsidP="006D3741">
            <w:pPr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="006D3741" w:rsidRPr="00770EE7">
              <w:rPr>
                <w:lang w:val="ru-RU"/>
              </w:rPr>
              <w:t>4.</w:t>
            </w:r>
          </w:p>
        </w:tc>
        <w:tc>
          <w:tcPr>
            <w:tcW w:w="3544" w:type="dxa"/>
          </w:tcPr>
          <w:p w14:paraId="44608511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Закони України</w:t>
            </w:r>
          </w:p>
        </w:tc>
        <w:tc>
          <w:tcPr>
            <w:tcW w:w="6176" w:type="dxa"/>
          </w:tcPr>
          <w:p w14:paraId="45DDB96A" w14:textId="2E4DA34F" w:rsidR="006D3741" w:rsidRPr="00D3545A" w:rsidRDefault="006D3741" w:rsidP="006D3741">
            <w:pPr>
              <w:jc w:val="both"/>
            </w:pPr>
            <w:r w:rsidRPr="00D3545A">
              <w:rPr>
                <w:bCs/>
              </w:rPr>
              <w:t xml:space="preserve">Закон України </w:t>
            </w:r>
            <w:r w:rsidRPr="00D3545A">
              <w:t>«Про адміністративні послуги»</w:t>
            </w:r>
            <w:r w:rsidRPr="00D3545A">
              <w:rPr>
                <w:bCs/>
              </w:rPr>
              <w:t xml:space="preserve"> від 06.09.2012 </w:t>
            </w:r>
            <w:r w:rsidRPr="00D3545A">
              <w:t>року</w:t>
            </w:r>
            <w:r w:rsidRPr="00D3545A">
              <w:rPr>
                <w:bCs/>
              </w:rPr>
              <w:t xml:space="preserve"> № 5203-</w:t>
            </w:r>
            <w:r w:rsidRPr="00D3545A">
              <w:t>VI.</w:t>
            </w:r>
          </w:p>
          <w:p w14:paraId="065DC013" w14:textId="77777777" w:rsidR="006D3741" w:rsidRPr="00D3545A" w:rsidRDefault="006D3741" w:rsidP="006D3741">
            <w:pPr>
              <w:jc w:val="both"/>
            </w:pPr>
            <w:r w:rsidRPr="00D3545A">
              <w:rPr>
                <w:bCs/>
              </w:rPr>
              <w:t xml:space="preserve">Закон України </w:t>
            </w:r>
            <w:r w:rsidRPr="00D3545A">
              <w:t>«Про сільськогосподарську дорадчу діяльність» від 17.06.2004 року № 1807-IV.</w:t>
            </w:r>
          </w:p>
          <w:p w14:paraId="661EE1FC" w14:textId="6955BF68" w:rsidR="00A246B6" w:rsidRPr="00D3545A" w:rsidRDefault="00D3545A" w:rsidP="006D3741">
            <w:pPr>
              <w:jc w:val="both"/>
            </w:pPr>
            <w:r w:rsidRPr="00D3545A">
              <w:t xml:space="preserve">Закон України </w:t>
            </w:r>
            <w:r w:rsidR="00A246B6" w:rsidRPr="00D3545A">
              <w:t>«Про адміністративну процедуру»</w:t>
            </w:r>
            <w:r w:rsidRPr="00D3545A">
              <w:t xml:space="preserve"> від 17.02.2022 року № 2073-І</w:t>
            </w:r>
            <w:r w:rsidRPr="00D3545A">
              <w:rPr>
                <w:lang w:val="en-US"/>
              </w:rPr>
              <w:t>X</w:t>
            </w:r>
            <w:r w:rsidRPr="00D3545A">
              <w:t>.</w:t>
            </w:r>
          </w:p>
        </w:tc>
      </w:tr>
      <w:tr w:rsidR="006D3741" w:rsidRPr="00770EE7" w14:paraId="4AD92CBA" w14:textId="77777777" w:rsidTr="006301FC">
        <w:tc>
          <w:tcPr>
            <w:tcW w:w="720" w:type="dxa"/>
          </w:tcPr>
          <w:p w14:paraId="5C52F52A" w14:textId="77777777" w:rsidR="006D3741" w:rsidRPr="00770EE7" w:rsidRDefault="006D3741" w:rsidP="006D3741">
            <w:r w:rsidRPr="00770EE7">
              <w:t>5.</w:t>
            </w:r>
          </w:p>
        </w:tc>
        <w:tc>
          <w:tcPr>
            <w:tcW w:w="3544" w:type="dxa"/>
          </w:tcPr>
          <w:p w14:paraId="759440C5" w14:textId="77777777" w:rsidR="006D3741" w:rsidRPr="00770EE7" w:rsidRDefault="006D3741" w:rsidP="006D3741">
            <w:r w:rsidRPr="00770EE7">
              <w:rPr>
                <w:spacing w:val="-1"/>
              </w:rPr>
              <w:t>Акти Кабінету Міністрів України</w:t>
            </w:r>
          </w:p>
        </w:tc>
        <w:tc>
          <w:tcPr>
            <w:tcW w:w="6176" w:type="dxa"/>
          </w:tcPr>
          <w:p w14:paraId="5385B0B7" w14:textId="7A268E67" w:rsidR="006D3741" w:rsidRPr="00770EE7" w:rsidRDefault="00C61211" w:rsidP="00DD29DF">
            <w:pPr>
              <w:jc w:val="both"/>
            </w:pPr>
            <w:r>
              <w:t xml:space="preserve">Розпорядження </w:t>
            </w:r>
            <w:r w:rsidRPr="00C61211">
              <w:t>Кабінету Міністрів України від 16 травня 2014 р</w:t>
            </w:r>
            <w:r>
              <w:t>оку</w:t>
            </w:r>
            <w:r w:rsidRPr="00C61211">
              <w:t xml:space="preserve"> № 523-р</w:t>
            </w:r>
            <w:r>
              <w:t xml:space="preserve"> «</w:t>
            </w:r>
            <w:r w:rsidRPr="00C61211">
              <w:t>Деякі питання надання адміністративних послуг через центри надання адміністративних послуг</w:t>
            </w:r>
            <w:r>
              <w:t>».</w:t>
            </w:r>
          </w:p>
        </w:tc>
      </w:tr>
      <w:tr w:rsidR="006D3741" w:rsidRPr="00677E0C" w14:paraId="2381352D" w14:textId="77777777" w:rsidTr="00DD29DF">
        <w:tc>
          <w:tcPr>
            <w:tcW w:w="720" w:type="dxa"/>
          </w:tcPr>
          <w:p w14:paraId="0895CA05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6.</w:t>
            </w:r>
          </w:p>
        </w:tc>
        <w:tc>
          <w:tcPr>
            <w:tcW w:w="3544" w:type="dxa"/>
          </w:tcPr>
          <w:p w14:paraId="7573CB4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Акти центральних органів виконавчої влади</w:t>
            </w:r>
          </w:p>
        </w:tc>
        <w:tc>
          <w:tcPr>
            <w:tcW w:w="6176" w:type="dxa"/>
            <w:shd w:val="clear" w:color="auto" w:fill="auto"/>
          </w:tcPr>
          <w:p w14:paraId="5A1CF21D" w14:textId="499CA06A" w:rsidR="00C24322" w:rsidRPr="00E23B2A" w:rsidRDefault="006D3741" w:rsidP="006D3741">
            <w:pPr>
              <w:jc w:val="both"/>
            </w:pPr>
            <w:r w:rsidRPr="00E23B2A">
              <w:t xml:space="preserve">Наказ Міністерства аграрної політики України від 26.04.2005 </w:t>
            </w:r>
            <w:r w:rsidR="00E97FCD" w:rsidRPr="00E23B2A">
              <w:t xml:space="preserve">року </w:t>
            </w:r>
            <w:r w:rsidRPr="00E23B2A">
              <w:t>№ 176 «Про затвердження Положення про кваліфікаційне свідоцтво сільськогосподарського дорадника, сільськогосподарського експерта-дорадника».</w:t>
            </w:r>
          </w:p>
        </w:tc>
      </w:tr>
      <w:tr w:rsidR="006D3741" w:rsidRPr="00770EE7" w14:paraId="388DB6D4" w14:textId="77777777" w:rsidTr="006301FC">
        <w:tc>
          <w:tcPr>
            <w:tcW w:w="720" w:type="dxa"/>
          </w:tcPr>
          <w:p w14:paraId="2EE1D5B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7.</w:t>
            </w:r>
          </w:p>
        </w:tc>
        <w:tc>
          <w:tcPr>
            <w:tcW w:w="3544" w:type="dxa"/>
          </w:tcPr>
          <w:p w14:paraId="28D19E0F" w14:textId="77777777" w:rsidR="006D3741" w:rsidRPr="00B3363B" w:rsidRDefault="006D3741" w:rsidP="006D3741">
            <w:pPr>
              <w:rPr>
                <w:spacing w:val="-1"/>
              </w:rPr>
            </w:pPr>
            <w:r w:rsidRPr="00B3363B">
              <w:t xml:space="preserve">Акти місцевих органів виконавчої </w:t>
            </w:r>
            <w:r w:rsidRPr="00B3363B">
              <w:rPr>
                <w:spacing w:val="-1"/>
              </w:rPr>
              <w:t xml:space="preserve">влади/ органів місцевого </w:t>
            </w:r>
          </w:p>
          <w:p w14:paraId="0CA97C98" w14:textId="77777777" w:rsidR="006D3741" w:rsidRPr="00B3363B" w:rsidRDefault="006D3741" w:rsidP="006D3741">
            <w:pPr>
              <w:rPr>
                <w:lang w:val="ru-RU"/>
              </w:rPr>
            </w:pPr>
            <w:r w:rsidRPr="00B3363B">
              <w:rPr>
                <w:spacing w:val="-1"/>
              </w:rPr>
              <w:t>самоврядування</w:t>
            </w:r>
          </w:p>
        </w:tc>
        <w:tc>
          <w:tcPr>
            <w:tcW w:w="6176" w:type="dxa"/>
          </w:tcPr>
          <w:p w14:paraId="0F959D3C" w14:textId="77777777" w:rsidR="006D3741" w:rsidRDefault="00E23B2A" w:rsidP="006D3741">
            <w:pPr>
              <w:jc w:val="both"/>
            </w:pPr>
            <w:r>
              <w:t>Наказ начальника Вінницької обласної військової адміністрації від 07.06.2022 року № 563 «Про затвердження Положення про Департамент агропромислового розвитку</w:t>
            </w:r>
            <w:r w:rsidR="00AF75E5">
              <w:t xml:space="preserve"> Вінницької обласної державної адміністрації</w:t>
            </w:r>
            <w:r>
              <w:t>»</w:t>
            </w:r>
          </w:p>
          <w:p w14:paraId="6C3140BE" w14:textId="59077EBA" w:rsidR="001D2297" w:rsidRPr="00B3363B" w:rsidRDefault="001D2297" w:rsidP="006D3741">
            <w:pPr>
              <w:jc w:val="both"/>
            </w:pPr>
          </w:p>
        </w:tc>
      </w:tr>
      <w:tr w:rsidR="006D3741" w:rsidRPr="00770EE7" w14:paraId="6A5670C8" w14:textId="77777777" w:rsidTr="00E163DA">
        <w:tc>
          <w:tcPr>
            <w:tcW w:w="10440" w:type="dxa"/>
            <w:gridSpan w:val="3"/>
          </w:tcPr>
          <w:p w14:paraId="2FABBBF5" w14:textId="77777777" w:rsidR="006D3741" w:rsidRPr="00770EE7" w:rsidRDefault="006D3741" w:rsidP="006D3741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6D3741" w:rsidRPr="00770EE7" w14:paraId="39D867C8" w14:textId="77777777" w:rsidTr="006301FC">
        <w:tc>
          <w:tcPr>
            <w:tcW w:w="720" w:type="dxa"/>
          </w:tcPr>
          <w:p w14:paraId="11318D23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8.</w:t>
            </w:r>
          </w:p>
        </w:tc>
        <w:tc>
          <w:tcPr>
            <w:tcW w:w="3544" w:type="dxa"/>
          </w:tcPr>
          <w:p w14:paraId="35004172" w14:textId="77777777" w:rsidR="006D3741" w:rsidRPr="00770EE7" w:rsidRDefault="006D3741" w:rsidP="006D3741">
            <w:r w:rsidRPr="00770EE7">
              <w:t xml:space="preserve">Підстава для одержання </w:t>
            </w:r>
          </w:p>
          <w:p w14:paraId="65DB821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31197CE0" w14:textId="31D73F92" w:rsidR="006D3741" w:rsidRPr="00775824" w:rsidRDefault="00CC120A" w:rsidP="00CC1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CC120A">
              <w:rPr>
                <w:lang w:val="ru-RU"/>
              </w:rPr>
              <w:t>Фізичні особи подають до ЦНАП заяву з необхідним</w:t>
            </w:r>
            <w:r>
              <w:rPr>
                <w:lang w:val="ru-RU"/>
              </w:rPr>
              <w:t xml:space="preserve"> </w:t>
            </w:r>
            <w:r w:rsidRPr="00CC120A">
              <w:rPr>
                <w:lang w:val="ru-RU"/>
              </w:rPr>
              <w:t>переліком документів на ім’я голови кваліфікаційної</w:t>
            </w:r>
            <w:r w:rsidR="00775824">
              <w:rPr>
                <w:lang w:val="ru-RU"/>
              </w:rPr>
              <w:t xml:space="preserve"> </w:t>
            </w:r>
            <w:r w:rsidRPr="00CC120A">
              <w:rPr>
                <w:lang w:val="ru-RU"/>
              </w:rPr>
              <w:t>комісії в разі втрати або пошкодження</w:t>
            </w:r>
            <w:r w:rsidR="00775824">
              <w:rPr>
                <w:lang w:val="ru-RU"/>
              </w:rPr>
              <w:t xml:space="preserve"> </w:t>
            </w:r>
            <w:r w:rsidRPr="00CC120A">
              <w:rPr>
                <w:lang w:val="ru-RU"/>
              </w:rPr>
              <w:t>кваліфікаційного свідоцтв</w:t>
            </w:r>
            <w:r>
              <w:rPr>
                <w:lang w:val="ru-RU"/>
              </w:rPr>
              <w:t>а</w:t>
            </w:r>
          </w:p>
        </w:tc>
      </w:tr>
      <w:tr w:rsidR="006D3741" w:rsidRPr="00F060C6" w14:paraId="2EA8CD8C" w14:textId="77777777" w:rsidTr="006301FC">
        <w:tc>
          <w:tcPr>
            <w:tcW w:w="720" w:type="dxa"/>
          </w:tcPr>
          <w:p w14:paraId="1E66E033" w14:textId="64A2E085" w:rsidR="006D3741" w:rsidRPr="00F060C6" w:rsidRDefault="006301FC" w:rsidP="006D374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6D3741" w:rsidRPr="00F060C6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6BB3BCCC" w14:textId="77777777" w:rsidR="006D3741" w:rsidRPr="00F060C6" w:rsidRDefault="006D3741" w:rsidP="006D3741">
            <w:r w:rsidRPr="00F060C6">
              <w:t xml:space="preserve">Вичерпний перелік документів, </w:t>
            </w:r>
          </w:p>
          <w:p w14:paraId="695EC7C2" w14:textId="77777777" w:rsidR="006D3741" w:rsidRPr="00F060C6" w:rsidRDefault="006D3741" w:rsidP="006D3741">
            <w:pPr>
              <w:rPr>
                <w:spacing w:val="-2"/>
              </w:rPr>
            </w:pPr>
            <w:r w:rsidRPr="00F060C6">
              <w:rPr>
                <w:spacing w:val="-2"/>
              </w:rPr>
              <w:t xml:space="preserve">необхідних для отримання </w:t>
            </w:r>
          </w:p>
          <w:p w14:paraId="74223BCF" w14:textId="77777777" w:rsidR="006D3741" w:rsidRPr="00F060C6" w:rsidRDefault="006D3741" w:rsidP="006D3741">
            <w:pPr>
              <w:rPr>
                <w:lang w:val="ru-RU"/>
              </w:rPr>
            </w:pPr>
            <w:r w:rsidRPr="00F060C6">
              <w:rPr>
                <w:spacing w:val="-2"/>
              </w:rPr>
              <w:t xml:space="preserve">адміністративної </w:t>
            </w:r>
            <w:r w:rsidRPr="00F060C6">
              <w:t>послуги, а також вимоги до них</w:t>
            </w:r>
          </w:p>
        </w:tc>
        <w:tc>
          <w:tcPr>
            <w:tcW w:w="6176" w:type="dxa"/>
          </w:tcPr>
          <w:p w14:paraId="4B30FC61" w14:textId="602C94FE" w:rsidR="00F4211F" w:rsidRPr="00F4211F" w:rsidRDefault="00F4211F" w:rsidP="00F4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F4211F">
              <w:rPr>
                <w:bCs/>
                <w:color w:val="000000"/>
              </w:rPr>
              <w:t>1.Заява на ім’я голови регіональної кваліфікаційної</w:t>
            </w:r>
            <w:r>
              <w:rPr>
                <w:bCs/>
                <w:color w:val="000000"/>
              </w:rPr>
              <w:t xml:space="preserve"> </w:t>
            </w:r>
            <w:r w:rsidRPr="00F4211F">
              <w:rPr>
                <w:bCs/>
                <w:color w:val="000000"/>
              </w:rPr>
              <w:t>комісії у сфері сільськогосподарської дорадчої</w:t>
            </w:r>
            <w:r>
              <w:rPr>
                <w:bCs/>
                <w:color w:val="000000"/>
              </w:rPr>
              <w:t xml:space="preserve"> </w:t>
            </w:r>
            <w:r w:rsidRPr="00F4211F">
              <w:rPr>
                <w:bCs/>
                <w:color w:val="000000"/>
              </w:rPr>
              <w:t>діяльності (додаток)</w:t>
            </w:r>
            <w:r w:rsidR="00BE1AD0">
              <w:rPr>
                <w:bCs/>
                <w:color w:val="000000"/>
              </w:rPr>
              <w:t>;</w:t>
            </w:r>
          </w:p>
          <w:p w14:paraId="5BDFAAD0" w14:textId="295CCEB5" w:rsidR="006D3741" w:rsidRPr="00F4211F" w:rsidRDefault="00F4211F" w:rsidP="00F42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F4211F">
              <w:rPr>
                <w:bCs/>
                <w:color w:val="000000"/>
              </w:rPr>
              <w:t>2. Копія оголошення в засобах масової інформації про</w:t>
            </w:r>
            <w:r>
              <w:rPr>
                <w:bCs/>
                <w:color w:val="000000"/>
              </w:rPr>
              <w:t xml:space="preserve"> </w:t>
            </w:r>
            <w:r w:rsidRPr="00F4211F">
              <w:rPr>
                <w:bCs/>
                <w:color w:val="000000"/>
              </w:rPr>
              <w:t>втрату або пошкодження кваліфікаційного свідоцтва</w:t>
            </w:r>
            <w:r>
              <w:rPr>
                <w:bCs/>
                <w:color w:val="000000"/>
              </w:rPr>
              <w:t xml:space="preserve"> </w:t>
            </w:r>
            <w:r w:rsidRPr="00F4211F">
              <w:rPr>
                <w:bCs/>
                <w:color w:val="000000"/>
              </w:rPr>
              <w:t>сільськогосподарського дорадника, сільськогосподарсь</w:t>
            </w:r>
            <w:r>
              <w:rPr>
                <w:bCs/>
                <w:color w:val="000000"/>
              </w:rPr>
              <w:t>-</w:t>
            </w:r>
            <w:r w:rsidRPr="00F4211F">
              <w:rPr>
                <w:bCs/>
                <w:color w:val="000000"/>
              </w:rPr>
              <w:t>кого експерта-дорадника</w:t>
            </w:r>
            <w:r w:rsidR="00BE1AD0">
              <w:rPr>
                <w:bCs/>
                <w:color w:val="000000"/>
              </w:rPr>
              <w:t>.</w:t>
            </w:r>
          </w:p>
        </w:tc>
      </w:tr>
      <w:tr w:rsidR="006D3741" w:rsidRPr="00770EE7" w14:paraId="47FFAFC6" w14:textId="77777777" w:rsidTr="006301FC">
        <w:tc>
          <w:tcPr>
            <w:tcW w:w="720" w:type="dxa"/>
          </w:tcPr>
          <w:p w14:paraId="1CE2417D" w14:textId="5F4968F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0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EF712C8" w14:textId="77777777" w:rsidR="006D3741" w:rsidRPr="00770EE7" w:rsidRDefault="006D3741" w:rsidP="006D3741">
            <w:pPr>
              <w:rPr>
                <w:spacing w:val="-1"/>
              </w:rPr>
            </w:pPr>
            <w:r w:rsidRPr="00770EE7">
              <w:rPr>
                <w:spacing w:val="-1"/>
              </w:rPr>
              <w:t xml:space="preserve">Порядок та спосіб подання документів, необхідних для отримання </w:t>
            </w:r>
          </w:p>
          <w:p w14:paraId="5798493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адміністративної </w:t>
            </w:r>
            <w:r w:rsidRPr="00770EE7">
              <w:t>послуги</w:t>
            </w:r>
          </w:p>
        </w:tc>
        <w:tc>
          <w:tcPr>
            <w:tcW w:w="6176" w:type="dxa"/>
          </w:tcPr>
          <w:p w14:paraId="083E870D" w14:textId="77777777" w:rsidR="006D3741" w:rsidRPr="00770EE7" w:rsidRDefault="006D3741" w:rsidP="006D3741">
            <w:r w:rsidRPr="00770EE7">
              <w:t>Особисто або поштою.</w:t>
            </w:r>
          </w:p>
          <w:p w14:paraId="61CFA1B0" w14:textId="77777777" w:rsidR="006D3741" w:rsidRPr="00770EE7" w:rsidRDefault="006D3741" w:rsidP="006D3741">
            <w:pPr>
              <w:rPr>
                <w:i/>
                <w:iCs/>
                <w:lang w:eastAsia="en-US"/>
              </w:rPr>
            </w:pPr>
            <w:r w:rsidRPr="002F2C0E">
              <w:rPr>
                <w:iCs/>
                <w:lang w:eastAsia="en-US"/>
              </w:rPr>
              <w:t xml:space="preserve">Через Центр адміністративних послуг </w:t>
            </w:r>
            <w:r w:rsidRPr="002F2C0E">
              <w:t>«Прозорий офіс» Вінницької міської ради</w:t>
            </w:r>
            <w:r w:rsidRPr="00770EE7">
              <w:rPr>
                <w:i/>
                <w:iCs/>
                <w:lang w:eastAsia="en-US"/>
              </w:rPr>
              <w:t>.</w:t>
            </w:r>
          </w:p>
          <w:p w14:paraId="00D6B58E" w14:textId="77777777" w:rsidR="006D3741" w:rsidRPr="00770EE7" w:rsidRDefault="006D3741" w:rsidP="006D3741">
            <w:pPr>
              <w:rPr>
                <w:i/>
              </w:rPr>
            </w:pPr>
          </w:p>
        </w:tc>
      </w:tr>
      <w:tr w:rsidR="006D3741" w:rsidRPr="00770EE7" w14:paraId="4D31E22F" w14:textId="77777777" w:rsidTr="006301FC">
        <w:tc>
          <w:tcPr>
            <w:tcW w:w="720" w:type="dxa"/>
          </w:tcPr>
          <w:p w14:paraId="370718B2" w14:textId="17B6557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64B3AD5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Платність (безоплатність)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2F1CD2E0" w14:textId="77777777" w:rsidR="006D3741" w:rsidRPr="000249C7" w:rsidRDefault="006D3741" w:rsidP="006D3741">
            <w:pPr>
              <w:rPr>
                <w:b/>
              </w:rPr>
            </w:pPr>
            <w:r w:rsidRPr="000249C7">
              <w:rPr>
                <w:b/>
              </w:rPr>
              <w:t>Безоплатно</w:t>
            </w:r>
          </w:p>
          <w:p w14:paraId="7FD29883" w14:textId="77777777" w:rsidR="006D3741" w:rsidRPr="00770EE7" w:rsidRDefault="006D3741" w:rsidP="006D3741">
            <w:pPr>
              <w:ind w:firstLine="708"/>
            </w:pPr>
          </w:p>
        </w:tc>
      </w:tr>
      <w:tr w:rsidR="006301FC" w:rsidRPr="00770EE7" w14:paraId="0DBD449E" w14:textId="77777777" w:rsidTr="006301FC">
        <w:tc>
          <w:tcPr>
            <w:tcW w:w="720" w:type="dxa"/>
          </w:tcPr>
          <w:p w14:paraId="0FB79907" w14:textId="77777777" w:rsidR="006301FC" w:rsidRPr="00770EE7" w:rsidRDefault="006301FC" w:rsidP="006D3741">
            <w:pPr>
              <w:rPr>
                <w:lang w:val="ru-RU"/>
              </w:rPr>
            </w:pPr>
          </w:p>
        </w:tc>
        <w:tc>
          <w:tcPr>
            <w:tcW w:w="3544" w:type="dxa"/>
          </w:tcPr>
          <w:p w14:paraId="11765685" w14:textId="354A14E2" w:rsidR="006301FC" w:rsidRPr="006301FC" w:rsidRDefault="006301FC" w:rsidP="006D3741">
            <w:pPr>
              <w:rPr>
                <w:i/>
                <w:iCs/>
                <w:spacing w:val="-2"/>
              </w:rPr>
            </w:pPr>
            <w:r w:rsidRPr="006301FC">
              <w:rPr>
                <w:i/>
                <w:iCs/>
                <w:spacing w:val="-2"/>
              </w:rPr>
              <w:t>У разі платності:</w:t>
            </w:r>
          </w:p>
        </w:tc>
        <w:tc>
          <w:tcPr>
            <w:tcW w:w="6176" w:type="dxa"/>
          </w:tcPr>
          <w:p w14:paraId="03E1EFE8" w14:textId="77777777" w:rsidR="006301FC" w:rsidRPr="000249C7" w:rsidRDefault="006301FC" w:rsidP="006D3741">
            <w:pPr>
              <w:rPr>
                <w:b/>
              </w:rPr>
            </w:pPr>
          </w:p>
        </w:tc>
      </w:tr>
      <w:tr w:rsidR="006D3741" w:rsidRPr="00770EE7" w14:paraId="511012BE" w14:textId="77777777" w:rsidTr="006301FC">
        <w:tc>
          <w:tcPr>
            <w:tcW w:w="720" w:type="dxa"/>
          </w:tcPr>
          <w:p w14:paraId="36CEA6B3" w14:textId="1ECAAC00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.1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30DDFB2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Нормативно-правові акти, на підставі </w:t>
            </w:r>
            <w:r w:rsidRPr="00770EE7">
              <w:t>яких стягується плата</w:t>
            </w:r>
          </w:p>
        </w:tc>
        <w:tc>
          <w:tcPr>
            <w:tcW w:w="6176" w:type="dxa"/>
          </w:tcPr>
          <w:p w14:paraId="4EF967C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7700C869" w14:textId="77777777" w:rsidTr="006301FC">
        <w:tc>
          <w:tcPr>
            <w:tcW w:w="720" w:type="dxa"/>
          </w:tcPr>
          <w:p w14:paraId="70ABD2BF" w14:textId="562FA105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.2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0AC0CD6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Розмір та порядок внесення плати </w:t>
            </w:r>
            <w:r w:rsidRPr="00770EE7">
              <w:t>(адміністративного збору) за платну адміністративну послугу</w:t>
            </w:r>
          </w:p>
        </w:tc>
        <w:tc>
          <w:tcPr>
            <w:tcW w:w="6176" w:type="dxa"/>
          </w:tcPr>
          <w:p w14:paraId="2195483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161CDAA9" w14:textId="77777777" w:rsidTr="006301FC">
        <w:tc>
          <w:tcPr>
            <w:tcW w:w="720" w:type="dxa"/>
          </w:tcPr>
          <w:p w14:paraId="74156132" w14:textId="60CFB2AF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.3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733EC18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Розрахунковий рахунок для внесення </w:t>
            </w:r>
            <w:r w:rsidRPr="00770EE7">
              <w:t>плати</w:t>
            </w:r>
          </w:p>
        </w:tc>
        <w:tc>
          <w:tcPr>
            <w:tcW w:w="6176" w:type="dxa"/>
          </w:tcPr>
          <w:p w14:paraId="49928C4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23B13EA3" w14:textId="77777777" w:rsidTr="006301FC">
        <w:tc>
          <w:tcPr>
            <w:tcW w:w="720" w:type="dxa"/>
          </w:tcPr>
          <w:p w14:paraId="6BFD4ED2" w14:textId="02141A3C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1</w:t>
            </w:r>
            <w:r w:rsidR="006301FC">
              <w:rPr>
                <w:lang w:val="ru-RU"/>
              </w:rPr>
              <w:t>2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6FC5CECA" w14:textId="77777777" w:rsidR="006D3741" w:rsidRPr="00770EE7" w:rsidRDefault="006D3741" w:rsidP="006D3741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Строк надання адміністративної </w:t>
            </w:r>
          </w:p>
          <w:p w14:paraId="129B090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>послуги</w:t>
            </w:r>
          </w:p>
        </w:tc>
        <w:tc>
          <w:tcPr>
            <w:tcW w:w="6176" w:type="dxa"/>
          </w:tcPr>
          <w:p w14:paraId="60B53B4F" w14:textId="77777777" w:rsidR="006D3741" w:rsidRPr="001D37FD" w:rsidRDefault="006D3741" w:rsidP="006D3741">
            <w:pPr>
              <w:jc w:val="both"/>
              <w:rPr>
                <w:color w:val="000000"/>
              </w:rPr>
            </w:pPr>
            <w:r w:rsidRPr="001D37FD">
              <w:rPr>
                <w:color w:val="000000"/>
              </w:rPr>
              <w:t>30 календарних днів, а в разі неможливості</w:t>
            </w:r>
            <w:r>
              <w:rPr>
                <w:color w:val="000000"/>
              </w:rPr>
              <w:t xml:space="preserve"> прийняття рішення</w:t>
            </w:r>
            <w:r w:rsidRPr="001D37FD">
              <w:rPr>
                <w:color w:val="000000"/>
              </w:rPr>
              <w:t xml:space="preserve"> - на першому засіданні (слуханні) після закінчення цього строку. (ст. 10 Закону України  «Про адміністративні послуги»)</w:t>
            </w:r>
          </w:p>
        </w:tc>
      </w:tr>
      <w:tr w:rsidR="006D3741" w:rsidRPr="00770EE7" w14:paraId="7D9F8CAE" w14:textId="77777777" w:rsidTr="006301FC">
        <w:tc>
          <w:tcPr>
            <w:tcW w:w="720" w:type="dxa"/>
          </w:tcPr>
          <w:p w14:paraId="61BCAD22" w14:textId="2DFC83F2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3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E4ADAD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Перелік підстав для відмови у наданні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20DCDF68" w14:textId="5530742D" w:rsidR="00BE1AD0" w:rsidRPr="00E4290F" w:rsidRDefault="00BE1AD0" w:rsidP="00BE1A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E1AD0">
              <w:rPr>
                <w:color w:val="000000"/>
                <w:lang w:val="ru-RU"/>
              </w:rPr>
              <w:t>1.</w:t>
            </w:r>
            <w:r w:rsidR="00391CCE">
              <w:rPr>
                <w:color w:val="000000"/>
                <w:lang w:val="ru-RU"/>
              </w:rPr>
              <w:t xml:space="preserve"> </w:t>
            </w:r>
            <w:r w:rsidRPr="00BE1AD0">
              <w:rPr>
                <w:color w:val="000000"/>
                <w:lang w:val="ru-RU"/>
              </w:rPr>
              <w:t>Невідповідність поданих документів вимогам</w:t>
            </w:r>
            <w:r>
              <w:rPr>
                <w:color w:val="000000"/>
                <w:lang w:val="ru-RU"/>
              </w:rPr>
              <w:t xml:space="preserve"> </w:t>
            </w:r>
            <w:r w:rsidRPr="00BE1AD0">
              <w:rPr>
                <w:color w:val="000000"/>
                <w:lang w:val="ru-RU"/>
              </w:rPr>
              <w:t>законодавчих та</w:t>
            </w:r>
            <w:r w:rsidRPr="00DB221E">
              <w:rPr>
                <w:color w:val="FF0000"/>
                <w:lang w:val="ru-RU"/>
              </w:rPr>
              <w:t xml:space="preserve"> </w:t>
            </w:r>
            <w:r w:rsidRPr="00DB221E">
              <w:rPr>
                <w:lang w:val="ru-RU"/>
              </w:rPr>
              <w:t>інших нормативно-правових актів</w:t>
            </w:r>
            <w:r w:rsidR="00E4290F" w:rsidRPr="00E4290F">
              <w:rPr>
                <w:lang w:val="ru-RU"/>
              </w:rPr>
              <w:t>;</w:t>
            </w:r>
          </w:p>
          <w:p w14:paraId="7314BCE5" w14:textId="163157F9" w:rsidR="006D3741" w:rsidRPr="0024185E" w:rsidRDefault="00BE1AD0" w:rsidP="00BE1AD0">
            <w:pPr>
              <w:jc w:val="both"/>
              <w:rPr>
                <w:color w:val="000000"/>
              </w:rPr>
            </w:pPr>
            <w:r w:rsidRPr="00BE1AD0">
              <w:rPr>
                <w:color w:val="000000"/>
                <w:lang w:val="ru-RU"/>
              </w:rPr>
              <w:t>2.</w:t>
            </w:r>
            <w:r>
              <w:rPr>
                <w:color w:val="000000"/>
                <w:lang w:val="ru-RU"/>
              </w:rPr>
              <w:t xml:space="preserve"> </w:t>
            </w:r>
            <w:r w:rsidRPr="00BE1AD0">
              <w:rPr>
                <w:color w:val="000000"/>
                <w:lang w:val="ru-RU"/>
              </w:rPr>
              <w:t>Відсутність необхідних документів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6D3741" w:rsidRPr="00770EE7" w14:paraId="349E3C3D" w14:textId="77777777" w:rsidTr="006301FC">
        <w:tc>
          <w:tcPr>
            <w:tcW w:w="720" w:type="dxa"/>
          </w:tcPr>
          <w:p w14:paraId="6CE4FA33" w14:textId="07F64812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4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75F74A2" w14:textId="77777777" w:rsidR="006D3741" w:rsidRPr="00770EE7" w:rsidRDefault="006D3741" w:rsidP="006D3741">
            <w:pPr>
              <w:rPr>
                <w:spacing w:val="-3"/>
              </w:rPr>
            </w:pPr>
            <w:r w:rsidRPr="00770EE7">
              <w:rPr>
                <w:spacing w:val="-3"/>
              </w:rPr>
              <w:t>Результат надання адміністративної</w:t>
            </w:r>
          </w:p>
          <w:p w14:paraId="140A394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послуги</w:t>
            </w:r>
          </w:p>
        </w:tc>
        <w:tc>
          <w:tcPr>
            <w:tcW w:w="6176" w:type="dxa"/>
          </w:tcPr>
          <w:p w14:paraId="61DB4977" w14:textId="3581D12A" w:rsidR="006D3741" w:rsidRPr="008D6318" w:rsidRDefault="008D6318" w:rsidP="008D6318">
            <w:pPr>
              <w:jc w:val="both"/>
              <w:rPr>
                <w:color w:val="000000"/>
              </w:rPr>
            </w:pPr>
            <w:r w:rsidRPr="008D6318">
              <w:rPr>
                <w:color w:val="000000"/>
              </w:rPr>
              <w:t>Видача дубліката кваліфікаційного свідоцтва або</w:t>
            </w:r>
            <w:r>
              <w:rPr>
                <w:color w:val="000000"/>
              </w:rPr>
              <w:t xml:space="preserve"> </w:t>
            </w:r>
            <w:r w:rsidRPr="008D6318">
              <w:rPr>
                <w:color w:val="000000"/>
              </w:rPr>
              <w:t>відмова у видачі дубліката кваліфікаційного свідоцтва</w:t>
            </w:r>
          </w:p>
        </w:tc>
      </w:tr>
      <w:tr w:rsidR="006D3741" w:rsidRPr="00770EE7" w14:paraId="0BD5DE79" w14:textId="77777777" w:rsidTr="006301FC">
        <w:tc>
          <w:tcPr>
            <w:tcW w:w="720" w:type="dxa"/>
          </w:tcPr>
          <w:p w14:paraId="3579BA1E" w14:textId="0313CF5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5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9E5CF17" w14:textId="77777777" w:rsidR="006D3741" w:rsidRPr="00770EE7" w:rsidRDefault="006D3741" w:rsidP="006D3741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Способи отримання відповіді </w:t>
            </w:r>
          </w:p>
          <w:p w14:paraId="2046760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(результату)</w:t>
            </w:r>
          </w:p>
        </w:tc>
        <w:tc>
          <w:tcPr>
            <w:tcW w:w="6176" w:type="dxa"/>
          </w:tcPr>
          <w:p w14:paraId="4A2BC29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через</w:t>
            </w:r>
            <w:r w:rsidRPr="00770EE7">
              <w:rPr>
                <w:i/>
              </w:rPr>
              <w:t xml:space="preserve"> </w:t>
            </w:r>
            <w:r w:rsidRPr="002F2C0E">
              <w:t>Центр адміністративних послуг «Прозорий офіс» Вінницької міської ради</w:t>
            </w:r>
          </w:p>
        </w:tc>
      </w:tr>
      <w:tr w:rsidR="006D3741" w:rsidRPr="00770EE7" w14:paraId="5F248148" w14:textId="77777777" w:rsidTr="006301FC">
        <w:tc>
          <w:tcPr>
            <w:tcW w:w="720" w:type="dxa"/>
          </w:tcPr>
          <w:p w14:paraId="26C48ED7" w14:textId="56B7AB60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6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5DA8A18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Примітка</w:t>
            </w:r>
          </w:p>
        </w:tc>
        <w:tc>
          <w:tcPr>
            <w:tcW w:w="6176" w:type="dxa"/>
          </w:tcPr>
          <w:p w14:paraId="29488BB6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</w:tbl>
    <w:p w14:paraId="1680A1E4" w14:textId="77777777" w:rsidR="00764756" w:rsidRPr="00770EE7" w:rsidRDefault="00764756" w:rsidP="00764756">
      <w:pPr>
        <w:rPr>
          <w:lang w:val="ru-RU"/>
        </w:rPr>
      </w:pPr>
    </w:p>
    <w:p w14:paraId="5FCF6F88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33F6AE17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9818199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8558AE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4BD6102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03F54F5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8AAFC9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2A81E0C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6955DE6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B3FE22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CD2BE7B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7EB7C7B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10025F5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32B391C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7FC7FE1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3B06DC9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1315245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ADCE981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74BC9FB2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5147AFB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7FADC040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247D622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33B6F67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2D10E57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58D4318E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7C28292A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6523927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4A61A69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45711CA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1B2BC52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35003CB8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26590C6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F83C7A6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0276C40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F073E15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33C55C3F" w14:textId="77777777" w:rsidR="008D6318" w:rsidRDefault="008D6318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5B692A7" w14:textId="78D2AB36" w:rsidR="00764756" w:rsidRPr="00D415E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  <w:r w:rsidRPr="00D415E9">
        <w:rPr>
          <w:b/>
          <w:color w:val="000000"/>
          <w:spacing w:val="-4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-4"/>
          <w:sz w:val="28"/>
          <w:szCs w:val="28"/>
        </w:rPr>
        <w:t>1</w:t>
      </w:r>
    </w:p>
    <w:p w14:paraId="5956E524" w14:textId="0136F772" w:rsidR="00764756" w:rsidRPr="004C2273" w:rsidRDefault="00764756" w:rsidP="004C2273">
      <w:pPr>
        <w:shd w:val="clear" w:color="auto" w:fill="FFFFFF"/>
        <w:tabs>
          <w:tab w:val="left" w:pos="5103"/>
        </w:tabs>
        <w:spacing w:before="5" w:line="317" w:lineRule="exact"/>
        <w:ind w:left="4140"/>
        <w:jc w:val="both"/>
        <w:rPr>
          <w:spacing w:val="-1"/>
        </w:rPr>
      </w:pPr>
      <w:r w:rsidRPr="00515197">
        <w:t>до інформаційної картки</w:t>
      </w:r>
      <w:r w:rsidRPr="00515197">
        <w:rPr>
          <w:spacing w:val="-1"/>
        </w:rPr>
        <w:t xml:space="preserve"> адміністративної</w:t>
      </w:r>
      <w:r w:rsidR="004C2273">
        <w:rPr>
          <w:spacing w:val="-1"/>
        </w:rPr>
        <w:t xml:space="preserve"> </w:t>
      </w:r>
      <w:r w:rsidRPr="00515197">
        <w:rPr>
          <w:spacing w:val="-1"/>
        </w:rPr>
        <w:t xml:space="preserve">послуги </w:t>
      </w:r>
      <w:r w:rsidR="002D005D" w:rsidRPr="004C2273">
        <w:rPr>
          <w:spacing w:val="-1"/>
        </w:rPr>
        <w:t>«</w:t>
      </w:r>
      <w:r w:rsidRPr="00515197">
        <w:rPr>
          <w:color w:val="000000"/>
        </w:rPr>
        <w:t xml:space="preserve">Видача </w:t>
      </w:r>
      <w:r w:rsidR="008D6318">
        <w:rPr>
          <w:color w:val="000000"/>
        </w:rPr>
        <w:t xml:space="preserve">дубліката </w:t>
      </w:r>
      <w:r w:rsidRPr="00515197">
        <w:t>кваліфікаційного свідоцтва сільськогосподарського</w:t>
      </w:r>
      <w:r w:rsidR="0089302E">
        <w:t xml:space="preserve"> </w:t>
      </w:r>
      <w:r w:rsidRPr="00515197">
        <w:t>дорадника</w:t>
      </w:r>
      <w:r w:rsidR="004C2273">
        <w:t xml:space="preserve"> </w:t>
      </w:r>
      <w:r w:rsidRPr="00515197">
        <w:t>(сільськогосподарського експерта-дорадника)</w:t>
      </w:r>
      <w:r w:rsidR="002D005D" w:rsidRPr="004C2273">
        <w:t>»</w:t>
      </w:r>
    </w:p>
    <w:p w14:paraId="75A181BF" w14:textId="77777777" w:rsidR="00764756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45"/>
      </w:tblGrid>
      <w:tr w:rsidR="00764756" w:rsidRPr="00515197" w14:paraId="3052C1D7" w14:textId="77777777" w:rsidTr="00E163DA">
        <w:trPr>
          <w:trHeight w:val="1074"/>
        </w:trPr>
        <w:tc>
          <w:tcPr>
            <w:tcW w:w="5245" w:type="dxa"/>
          </w:tcPr>
          <w:p w14:paraId="4FFB7D43" w14:textId="33E54DD6" w:rsidR="00DF1B8E" w:rsidRPr="00DF1B8E" w:rsidRDefault="00764756" w:rsidP="00DF1B8E">
            <w:pPr>
              <w:rPr>
                <w:sz w:val="28"/>
                <w:szCs w:val="28"/>
              </w:rPr>
            </w:pPr>
            <w:r w:rsidRPr="00515197">
              <w:rPr>
                <w:sz w:val="28"/>
              </w:rPr>
              <w:t xml:space="preserve">Заступнику </w:t>
            </w:r>
            <w:r w:rsidR="00773C01">
              <w:rPr>
                <w:sz w:val="28"/>
              </w:rPr>
              <w:t xml:space="preserve">директора Департаменту - </w:t>
            </w:r>
            <w:r w:rsidR="00342404">
              <w:rPr>
                <w:sz w:val="28"/>
              </w:rPr>
              <w:t>начальник</w:t>
            </w:r>
            <w:r w:rsidR="00773C01">
              <w:rPr>
                <w:sz w:val="28"/>
              </w:rPr>
              <w:t>у</w:t>
            </w:r>
            <w:r w:rsidR="00342404">
              <w:rPr>
                <w:sz w:val="28"/>
              </w:rPr>
              <w:t xml:space="preserve"> управління</w:t>
            </w:r>
            <w:r w:rsidR="007F7F37">
              <w:rPr>
                <w:sz w:val="28"/>
              </w:rPr>
              <w:t xml:space="preserve"> </w:t>
            </w:r>
            <w:r w:rsidR="00342404">
              <w:rPr>
                <w:sz w:val="28"/>
              </w:rPr>
              <w:t xml:space="preserve">агропромислового </w:t>
            </w:r>
            <w:r w:rsidR="00DF1B8E">
              <w:rPr>
                <w:sz w:val="28"/>
              </w:rPr>
              <w:t>виробництва</w:t>
            </w:r>
            <w:r w:rsidR="0089302E">
              <w:rPr>
                <w:sz w:val="28"/>
              </w:rPr>
              <w:t xml:space="preserve"> </w:t>
            </w:r>
            <w:r w:rsidR="00DF1B8E" w:rsidRPr="00DF1B8E">
              <w:rPr>
                <w:sz w:val="28"/>
                <w:szCs w:val="28"/>
              </w:rPr>
              <w:t xml:space="preserve">Департаменту </w:t>
            </w:r>
            <w:r w:rsidR="007F7F37">
              <w:rPr>
                <w:sz w:val="28"/>
                <w:szCs w:val="28"/>
              </w:rPr>
              <w:t>агропромислового</w:t>
            </w:r>
            <w:r w:rsidR="00DF1B8E" w:rsidRPr="00DF1B8E">
              <w:rPr>
                <w:sz w:val="28"/>
                <w:szCs w:val="28"/>
              </w:rPr>
              <w:t xml:space="preserve"> розвитку Вінницької обласної </w:t>
            </w:r>
          </w:p>
          <w:p w14:paraId="7E015D5C" w14:textId="77777777" w:rsidR="0089302E" w:rsidRDefault="00DF1B8E" w:rsidP="0089302E">
            <w:pPr>
              <w:rPr>
                <w:sz w:val="28"/>
              </w:rPr>
            </w:pPr>
            <w:r w:rsidRPr="00DF1B8E">
              <w:rPr>
                <w:sz w:val="28"/>
                <w:szCs w:val="28"/>
              </w:rPr>
              <w:t>державної адміністрації</w:t>
            </w:r>
            <w:r w:rsidR="00764756" w:rsidRPr="00DF1B8E">
              <w:rPr>
                <w:sz w:val="28"/>
                <w:szCs w:val="28"/>
              </w:rPr>
              <w:t>,</w:t>
            </w:r>
            <w:r w:rsidR="0089302E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</w:t>
            </w:r>
            <w:r w:rsidR="00764756">
              <w:rPr>
                <w:sz w:val="28"/>
              </w:rPr>
              <w:t xml:space="preserve">олові регіональної кваліфікаційної комісії </w:t>
            </w:r>
          </w:p>
          <w:p w14:paraId="15679374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Кирилюк В.М.</w:t>
            </w:r>
          </w:p>
          <w:p w14:paraId="41907486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5DD31909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06745EBE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396344CA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</w:p>
        </w:tc>
      </w:tr>
    </w:tbl>
    <w:p w14:paraId="71E32161" w14:textId="77777777" w:rsidR="00764756" w:rsidRPr="00515197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</w:p>
    <w:p w14:paraId="318482FF" w14:textId="77777777"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14:paraId="43A234BF" w14:textId="77777777"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14:paraId="37F72A45" w14:textId="77777777" w:rsidR="008D6318" w:rsidRPr="00F67D48" w:rsidRDefault="008D6318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0"/>
        </w:rPr>
      </w:pPr>
      <w:r w:rsidRPr="00FB763B">
        <w:rPr>
          <w:b/>
          <w:bCs/>
          <w:sz w:val="28"/>
          <w:szCs w:val="20"/>
        </w:rPr>
        <w:t xml:space="preserve">ЗАЯВА </w:t>
      </w:r>
      <w:r w:rsidRPr="00FB763B">
        <w:rPr>
          <w:b/>
          <w:bCs/>
          <w:sz w:val="28"/>
          <w:szCs w:val="20"/>
        </w:rPr>
        <w:br/>
      </w:r>
    </w:p>
    <w:p w14:paraId="1D579C32" w14:textId="61D0DD41" w:rsidR="004C2273" w:rsidRDefault="008D6318" w:rsidP="004C2273">
      <w:pPr>
        <w:ind w:firstLine="851"/>
        <w:jc w:val="both"/>
        <w:rPr>
          <w:bCs/>
          <w:sz w:val="28"/>
          <w:szCs w:val="20"/>
        </w:rPr>
      </w:pPr>
      <w:r w:rsidRPr="00FB763B">
        <w:rPr>
          <w:bCs/>
          <w:sz w:val="28"/>
          <w:szCs w:val="20"/>
        </w:rPr>
        <w:t xml:space="preserve">Прошу </w:t>
      </w:r>
      <w:r>
        <w:rPr>
          <w:bCs/>
          <w:sz w:val="28"/>
          <w:szCs w:val="20"/>
        </w:rPr>
        <w:t xml:space="preserve">видати </w:t>
      </w:r>
      <w:r w:rsidRPr="00FB763B">
        <w:rPr>
          <w:bCs/>
          <w:sz w:val="28"/>
          <w:szCs w:val="20"/>
        </w:rPr>
        <w:t>мен</w:t>
      </w:r>
      <w:r>
        <w:rPr>
          <w:bCs/>
          <w:sz w:val="28"/>
          <w:szCs w:val="20"/>
        </w:rPr>
        <w:t>і</w:t>
      </w:r>
      <w:r w:rsidRPr="00FB763B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дублікат кваліфікаційного свідоцтва</w:t>
      </w:r>
      <w:r w:rsidR="004C2273">
        <w:rPr>
          <w:bCs/>
          <w:sz w:val="28"/>
          <w:szCs w:val="20"/>
        </w:rPr>
        <w:t xml:space="preserve"> </w:t>
      </w:r>
      <w:r w:rsidRPr="00FB763B">
        <w:rPr>
          <w:bCs/>
          <w:sz w:val="28"/>
          <w:szCs w:val="20"/>
        </w:rPr>
        <w:t xml:space="preserve">сільськогосподарського </w:t>
      </w:r>
      <w:r w:rsidRPr="0038476D">
        <w:rPr>
          <w:bCs/>
          <w:sz w:val="28"/>
          <w:szCs w:val="20"/>
        </w:rPr>
        <w:t>дорадника</w:t>
      </w:r>
      <w:r>
        <w:rPr>
          <w:bCs/>
          <w:sz w:val="28"/>
          <w:szCs w:val="20"/>
        </w:rPr>
        <w:t xml:space="preserve">, </w:t>
      </w:r>
      <w:r w:rsidRPr="0038476D">
        <w:rPr>
          <w:bCs/>
          <w:sz w:val="28"/>
          <w:szCs w:val="20"/>
        </w:rPr>
        <w:t xml:space="preserve">сільськогосподарського експерта </w:t>
      </w:r>
      <w:r w:rsidR="004C2273">
        <w:rPr>
          <w:bCs/>
          <w:sz w:val="28"/>
          <w:szCs w:val="20"/>
        </w:rPr>
        <w:t>–</w:t>
      </w:r>
      <w:r w:rsidR="004C2273" w:rsidRPr="004C2273">
        <w:t xml:space="preserve"> </w:t>
      </w:r>
      <w:r w:rsidR="004C2273" w:rsidRPr="004C2273">
        <w:rPr>
          <w:bCs/>
          <w:sz w:val="28"/>
          <w:szCs w:val="20"/>
        </w:rPr>
        <w:t>дорадника</w:t>
      </w:r>
      <w:r w:rsidR="004C2273">
        <w:rPr>
          <w:bCs/>
          <w:sz w:val="28"/>
          <w:szCs w:val="20"/>
        </w:rPr>
        <w:t>.</w:t>
      </w:r>
    </w:p>
    <w:p w14:paraId="0C208102" w14:textId="1521984B" w:rsidR="004C2273" w:rsidRPr="004C2273" w:rsidRDefault="004C2273" w:rsidP="004C2273">
      <w:pPr>
        <w:ind w:firstLine="851"/>
        <w:jc w:val="center"/>
        <w:rPr>
          <w:b/>
          <w:sz w:val="18"/>
          <w:szCs w:val="18"/>
        </w:rPr>
      </w:pPr>
      <w:r w:rsidRPr="004C2273">
        <w:rPr>
          <w:b/>
          <w:sz w:val="18"/>
          <w:szCs w:val="18"/>
        </w:rPr>
        <w:t>(потрібне підкреслити)</w:t>
      </w:r>
    </w:p>
    <w:p w14:paraId="6E1FA245" w14:textId="77777777" w:rsidR="004C2273" w:rsidRDefault="004C2273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0"/>
        </w:rPr>
      </w:pPr>
    </w:p>
    <w:p w14:paraId="3F1DF93D" w14:textId="77777777" w:rsidR="004C2273" w:rsidRDefault="008D6318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ab/>
      </w:r>
      <w:r w:rsidRPr="00894BA1">
        <w:rPr>
          <w:bCs/>
          <w:sz w:val="28"/>
          <w:szCs w:val="20"/>
        </w:rPr>
        <w:t>До заяви дода</w:t>
      </w:r>
      <w:r w:rsidR="004C2273">
        <w:rPr>
          <w:bCs/>
          <w:sz w:val="28"/>
          <w:szCs w:val="20"/>
        </w:rPr>
        <w:t>ю</w:t>
      </w:r>
      <w:r w:rsidRPr="00894BA1">
        <w:rPr>
          <w:bCs/>
          <w:sz w:val="28"/>
          <w:szCs w:val="20"/>
        </w:rPr>
        <w:t>ться</w:t>
      </w:r>
      <w:r w:rsidR="004C2273">
        <w:rPr>
          <w:bCs/>
          <w:sz w:val="28"/>
          <w:szCs w:val="20"/>
        </w:rPr>
        <w:t>:</w:t>
      </w:r>
    </w:p>
    <w:p w14:paraId="4B961D50" w14:textId="07F0E4DF" w:rsidR="004C2273" w:rsidRPr="00391CCE" w:rsidRDefault="00391CCE" w:rsidP="0039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- </w:t>
      </w:r>
      <w:r w:rsidR="004C2273" w:rsidRPr="00391CCE">
        <w:rPr>
          <w:bCs/>
          <w:sz w:val="28"/>
          <w:szCs w:val="20"/>
        </w:rPr>
        <w:t>копія паспорта громадянина України;</w:t>
      </w:r>
    </w:p>
    <w:p w14:paraId="19B40EDD" w14:textId="3291E6C9" w:rsidR="004C2273" w:rsidRPr="00391CCE" w:rsidRDefault="00391CCE" w:rsidP="00391CCE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- </w:t>
      </w:r>
      <w:r w:rsidRPr="00391CCE">
        <w:rPr>
          <w:bCs/>
          <w:sz w:val="28"/>
          <w:szCs w:val="20"/>
        </w:rPr>
        <w:t>копія ідентифікаційного номера фізичної особи-платника податків та інших обов’язкових платежів (у разі наявності);</w:t>
      </w:r>
    </w:p>
    <w:p w14:paraId="23F521BC" w14:textId="08D15B3C" w:rsidR="008D6318" w:rsidRPr="00894BA1" w:rsidRDefault="00391CCE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</w:t>
      </w:r>
      <w:r w:rsidR="008D6318" w:rsidRPr="00894BA1">
        <w:rPr>
          <w:bCs/>
          <w:sz w:val="28"/>
          <w:szCs w:val="20"/>
        </w:rPr>
        <w:t xml:space="preserve"> </w:t>
      </w:r>
      <w:r w:rsidR="008D6318">
        <w:rPr>
          <w:bCs/>
          <w:sz w:val="28"/>
          <w:szCs w:val="20"/>
        </w:rPr>
        <w:t>к</w:t>
      </w:r>
      <w:r w:rsidR="008D6318" w:rsidRPr="00894BA1">
        <w:rPr>
          <w:bCs/>
          <w:sz w:val="28"/>
          <w:szCs w:val="20"/>
        </w:rPr>
        <w:t>опія оголошення в засобах масової інформації про втрату або пошкодження кваліфікаційного свідоцтва сільськогосподарського дорадника, сільськогосподар</w:t>
      </w:r>
      <w:r>
        <w:rPr>
          <w:bCs/>
          <w:sz w:val="28"/>
          <w:szCs w:val="20"/>
        </w:rPr>
        <w:t>-</w:t>
      </w:r>
      <w:r w:rsidR="008D6318" w:rsidRPr="00894BA1">
        <w:rPr>
          <w:bCs/>
          <w:sz w:val="28"/>
          <w:szCs w:val="20"/>
        </w:rPr>
        <w:t>ського експерта</w:t>
      </w:r>
      <w:r>
        <w:rPr>
          <w:bCs/>
          <w:sz w:val="28"/>
          <w:szCs w:val="20"/>
        </w:rPr>
        <w:t xml:space="preserve"> </w:t>
      </w:r>
      <w:r w:rsidR="008D6318" w:rsidRPr="00894BA1">
        <w:rPr>
          <w:bCs/>
          <w:sz w:val="28"/>
          <w:szCs w:val="20"/>
        </w:rPr>
        <w:t>-</w:t>
      </w:r>
      <w:r>
        <w:rPr>
          <w:bCs/>
          <w:sz w:val="28"/>
          <w:szCs w:val="20"/>
        </w:rPr>
        <w:t xml:space="preserve"> </w:t>
      </w:r>
      <w:r w:rsidR="008D6318" w:rsidRPr="00894BA1">
        <w:rPr>
          <w:bCs/>
          <w:sz w:val="28"/>
          <w:szCs w:val="20"/>
        </w:rPr>
        <w:t>дорадника</w:t>
      </w:r>
      <w:r w:rsidR="008D6318">
        <w:rPr>
          <w:bCs/>
          <w:sz w:val="28"/>
          <w:szCs w:val="20"/>
        </w:rPr>
        <w:t>.</w:t>
      </w:r>
      <w:r w:rsidR="008D6318" w:rsidRPr="00894BA1">
        <w:rPr>
          <w:bCs/>
          <w:sz w:val="28"/>
          <w:szCs w:val="20"/>
        </w:rPr>
        <w:t xml:space="preserve"> </w:t>
      </w:r>
    </w:p>
    <w:p w14:paraId="0E1BEED5" w14:textId="77777777" w:rsidR="008D6318" w:rsidRDefault="008D6318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14:paraId="3B3CBC56" w14:textId="77777777" w:rsidR="008D6318" w:rsidRDefault="008D6318" w:rsidP="008D6318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Style w:val="a4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84"/>
      </w:tblGrid>
      <w:tr w:rsidR="008D6318" w14:paraId="6021BCC3" w14:textId="77777777" w:rsidTr="00317C05">
        <w:trPr>
          <w:trHeight w:val="190"/>
        </w:trPr>
        <w:tc>
          <w:tcPr>
            <w:tcW w:w="484" w:type="dxa"/>
          </w:tcPr>
          <w:p w14:paraId="2411F647" w14:textId="77777777" w:rsidR="008D6318" w:rsidRDefault="008D6318" w:rsidP="00317C05">
            <w:pPr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9535CCF" w14:textId="77777777" w:rsidR="008D6318" w:rsidRDefault="008D6318" w:rsidP="008D6318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71106">
        <w:rPr>
          <w:color w:val="000000"/>
        </w:rPr>
        <w:t>Даю згоду на обробку персональних даних відповідно до законодавства України</w:t>
      </w:r>
      <w:r>
        <w:rPr>
          <w:color w:val="000000"/>
        </w:rPr>
        <w:t>.</w:t>
      </w:r>
    </w:p>
    <w:p w14:paraId="5E1C2E1D" w14:textId="77777777" w:rsidR="008D6318" w:rsidRDefault="008D6318" w:rsidP="008D6318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7A220239" w14:textId="77777777" w:rsidR="008D6318" w:rsidRDefault="008D6318" w:rsidP="008D6318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05BC2FEF" w14:textId="77777777" w:rsidR="008D6318" w:rsidRPr="0083461F" w:rsidRDefault="008D6318" w:rsidP="008D6318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1F87949B" w14:textId="77777777" w:rsidR="008D6318" w:rsidRDefault="008D6318" w:rsidP="008D6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B763B">
        <w:rPr>
          <w:sz w:val="28"/>
          <w:szCs w:val="20"/>
        </w:rPr>
        <w:t xml:space="preserve">_______         </w:t>
      </w:r>
      <w:r>
        <w:rPr>
          <w:sz w:val="28"/>
          <w:szCs w:val="20"/>
        </w:rPr>
        <w:t xml:space="preserve">      </w:t>
      </w:r>
      <w:r w:rsidRPr="00FB763B">
        <w:rPr>
          <w:sz w:val="28"/>
          <w:szCs w:val="20"/>
        </w:rPr>
        <w:t xml:space="preserve">        </w:t>
      </w:r>
      <w:r>
        <w:rPr>
          <w:sz w:val="28"/>
          <w:szCs w:val="20"/>
        </w:rPr>
        <w:t xml:space="preserve">  </w:t>
      </w:r>
      <w:r w:rsidRPr="00FB763B">
        <w:rPr>
          <w:sz w:val="28"/>
          <w:szCs w:val="20"/>
        </w:rPr>
        <w:t xml:space="preserve">   _____________            </w:t>
      </w:r>
      <w:r>
        <w:rPr>
          <w:sz w:val="28"/>
          <w:szCs w:val="20"/>
        </w:rPr>
        <w:t xml:space="preserve">    </w:t>
      </w:r>
      <w:r w:rsidRPr="00FB763B">
        <w:rPr>
          <w:sz w:val="28"/>
          <w:szCs w:val="20"/>
        </w:rPr>
        <w:t xml:space="preserve">        ____________________</w:t>
      </w:r>
      <w:r w:rsidRPr="00FB763B">
        <w:t xml:space="preserve"> </w:t>
      </w:r>
      <w:r>
        <w:t xml:space="preserve">          </w:t>
      </w:r>
      <w:r w:rsidRPr="00FB763B">
        <w:t>(Дата)</w:t>
      </w:r>
      <w:r>
        <w:t xml:space="preserve">                                                </w:t>
      </w:r>
      <w:r w:rsidRPr="00FB763B">
        <w:t xml:space="preserve">(Підпис)                      </w:t>
      </w:r>
      <w:r>
        <w:t xml:space="preserve">               </w:t>
      </w:r>
      <w:r w:rsidRPr="00FB763B">
        <w:t>(Прізвище та ініціали)</w:t>
      </w:r>
    </w:p>
    <w:p w14:paraId="01915002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sectPr w:rsidR="00221971" w:rsidSect="00D3545A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9E9"/>
    <w:multiLevelType w:val="hybridMultilevel"/>
    <w:tmpl w:val="317CBB72"/>
    <w:lvl w:ilvl="0" w:tplc="16F07508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56"/>
    <w:rsid w:val="000260BC"/>
    <w:rsid w:val="00045424"/>
    <w:rsid w:val="000D7E65"/>
    <w:rsid w:val="000F6241"/>
    <w:rsid w:val="00134C14"/>
    <w:rsid w:val="0013698C"/>
    <w:rsid w:val="001D2297"/>
    <w:rsid w:val="00221971"/>
    <w:rsid w:val="00226EF5"/>
    <w:rsid w:val="0025405C"/>
    <w:rsid w:val="002906ED"/>
    <w:rsid w:val="002927F8"/>
    <w:rsid w:val="00292AFC"/>
    <w:rsid w:val="002D005D"/>
    <w:rsid w:val="002F2C0E"/>
    <w:rsid w:val="002F6E14"/>
    <w:rsid w:val="003072D5"/>
    <w:rsid w:val="0032665F"/>
    <w:rsid w:val="00342404"/>
    <w:rsid w:val="00374383"/>
    <w:rsid w:val="003818F4"/>
    <w:rsid w:val="00391CCE"/>
    <w:rsid w:val="003E3757"/>
    <w:rsid w:val="00456DC8"/>
    <w:rsid w:val="004853D9"/>
    <w:rsid w:val="004A58A8"/>
    <w:rsid w:val="004C2273"/>
    <w:rsid w:val="004C6CDD"/>
    <w:rsid w:val="004E2F93"/>
    <w:rsid w:val="004E3A5C"/>
    <w:rsid w:val="004F32FC"/>
    <w:rsid w:val="005677DE"/>
    <w:rsid w:val="00576352"/>
    <w:rsid w:val="005D3002"/>
    <w:rsid w:val="005F17F6"/>
    <w:rsid w:val="006301FC"/>
    <w:rsid w:val="00652491"/>
    <w:rsid w:val="00676C00"/>
    <w:rsid w:val="006C1CFC"/>
    <w:rsid w:val="006D3741"/>
    <w:rsid w:val="00732F4B"/>
    <w:rsid w:val="0076078E"/>
    <w:rsid w:val="00764756"/>
    <w:rsid w:val="00773C01"/>
    <w:rsid w:val="00775824"/>
    <w:rsid w:val="00795372"/>
    <w:rsid w:val="007D3592"/>
    <w:rsid w:val="007D6BF9"/>
    <w:rsid w:val="007F7F37"/>
    <w:rsid w:val="00813604"/>
    <w:rsid w:val="00826317"/>
    <w:rsid w:val="0089302E"/>
    <w:rsid w:val="00893D4A"/>
    <w:rsid w:val="008D523E"/>
    <w:rsid w:val="008D6318"/>
    <w:rsid w:val="00932206"/>
    <w:rsid w:val="00987885"/>
    <w:rsid w:val="009A7F2A"/>
    <w:rsid w:val="00A246B6"/>
    <w:rsid w:val="00A74C7B"/>
    <w:rsid w:val="00A87001"/>
    <w:rsid w:val="00AF75E5"/>
    <w:rsid w:val="00B102E9"/>
    <w:rsid w:val="00B3363B"/>
    <w:rsid w:val="00B6415A"/>
    <w:rsid w:val="00BE1AD0"/>
    <w:rsid w:val="00BE2318"/>
    <w:rsid w:val="00C13A3F"/>
    <w:rsid w:val="00C23E16"/>
    <w:rsid w:val="00C24322"/>
    <w:rsid w:val="00C61211"/>
    <w:rsid w:val="00CC120A"/>
    <w:rsid w:val="00D17940"/>
    <w:rsid w:val="00D25C8C"/>
    <w:rsid w:val="00D3545A"/>
    <w:rsid w:val="00DB221E"/>
    <w:rsid w:val="00DD29DF"/>
    <w:rsid w:val="00DF1B8E"/>
    <w:rsid w:val="00E23B2A"/>
    <w:rsid w:val="00E4290F"/>
    <w:rsid w:val="00E97FCD"/>
    <w:rsid w:val="00ED08DE"/>
    <w:rsid w:val="00ED0B69"/>
    <w:rsid w:val="00EF5E80"/>
    <w:rsid w:val="00F12C2E"/>
    <w:rsid w:val="00F4211F"/>
    <w:rsid w:val="00F70C90"/>
    <w:rsid w:val="00F8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B181"/>
  <w15:docId w15:val="{0A4BB512-2ECB-4102-9BDA-14D0C70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4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4756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інтервалів1"/>
    <w:rsid w:val="006D374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BE1AD0"/>
    <w:pPr>
      <w:ind w:left="720"/>
      <w:contextualSpacing/>
    </w:pPr>
  </w:style>
  <w:style w:type="table" w:styleId="a4">
    <w:name w:val="Table Grid"/>
    <w:basedOn w:val="a1"/>
    <w:uiPriority w:val="59"/>
    <w:rsid w:val="008D631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DA78-C6F1-44BE-93F9-0DDC125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ГАЙДЕЙ Віктор Вікторович</cp:lastModifiedBy>
  <cp:revision>52</cp:revision>
  <cp:lastPrinted>2024-09-18T07:26:00Z</cp:lastPrinted>
  <dcterms:created xsi:type="dcterms:W3CDTF">2018-05-14T06:14:00Z</dcterms:created>
  <dcterms:modified xsi:type="dcterms:W3CDTF">2024-09-19T06:06:00Z</dcterms:modified>
</cp:coreProperties>
</file>