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01" w:rsidRPr="00633BC3" w:rsidRDefault="00CA5301" w:rsidP="00CA5301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>Інформація</w:t>
      </w:r>
    </w:p>
    <w:p w:rsidR="00CA5301" w:rsidRPr="00633BC3" w:rsidRDefault="00CA5301" w:rsidP="00CA5301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про стан розгляду запитів на публічну інформацію </w:t>
      </w:r>
    </w:p>
    <w:p w:rsidR="00CA5301" w:rsidRPr="00633BC3" w:rsidRDefault="00CA5301" w:rsidP="00CA5301">
      <w:pPr>
        <w:jc w:val="center"/>
        <w:rPr>
          <w:b/>
          <w:sz w:val="28"/>
          <w:szCs w:val="28"/>
          <w:lang w:val="uk-UA"/>
        </w:rPr>
      </w:pPr>
      <w:r w:rsidRPr="00633BC3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>Департаменті  агропромислового розвитку</w:t>
      </w:r>
      <w:r w:rsidRPr="00633BC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Вінниц</w:t>
      </w:r>
      <w:r w:rsidRPr="00633BC3">
        <w:rPr>
          <w:b/>
          <w:sz w:val="28"/>
          <w:szCs w:val="28"/>
          <w:lang w:val="uk-UA"/>
        </w:rPr>
        <w:t>ької обласної державної адміністрації</w:t>
      </w:r>
    </w:p>
    <w:p w:rsidR="00CA5301" w:rsidRPr="00633BC3" w:rsidRDefault="00FC05ED" w:rsidP="00CA53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bookmarkStart w:id="0" w:name="_GoBack"/>
      <w:bookmarkEnd w:id="0"/>
      <w:r w:rsidR="00CA5301">
        <w:rPr>
          <w:b/>
          <w:sz w:val="28"/>
          <w:szCs w:val="28"/>
          <w:lang w:val="uk-UA"/>
        </w:rPr>
        <w:t xml:space="preserve"> вересні</w:t>
      </w:r>
      <w:r w:rsidR="00CA5301" w:rsidRPr="00633BC3">
        <w:rPr>
          <w:b/>
          <w:sz w:val="28"/>
          <w:szCs w:val="28"/>
          <w:lang w:val="uk-UA"/>
        </w:rPr>
        <w:t xml:space="preserve"> 20</w:t>
      </w:r>
      <w:r w:rsidR="00CA5301">
        <w:rPr>
          <w:b/>
          <w:sz w:val="28"/>
          <w:szCs w:val="28"/>
          <w:lang w:val="uk-UA"/>
        </w:rPr>
        <w:t>23</w:t>
      </w:r>
      <w:r w:rsidR="00CA5301" w:rsidRPr="00633BC3">
        <w:rPr>
          <w:b/>
          <w:sz w:val="28"/>
          <w:szCs w:val="28"/>
          <w:lang w:val="uk-UA"/>
        </w:rPr>
        <w:t xml:space="preserve"> року</w:t>
      </w:r>
    </w:p>
    <w:p w:rsidR="00CA5301" w:rsidRPr="00C11B02" w:rsidRDefault="00CA5301" w:rsidP="00CA5301">
      <w:pPr>
        <w:jc w:val="center"/>
        <w:rPr>
          <w:b/>
          <w:sz w:val="28"/>
          <w:szCs w:val="28"/>
          <w:lang w:val="uk-UA"/>
        </w:rPr>
      </w:pPr>
    </w:p>
    <w:tbl>
      <w:tblPr>
        <w:tblW w:w="15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CA5301" w:rsidRPr="00CB46F4" w:rsidTr="00FA2FBF">
        <w:trPr>
          <w:trHeight w:val="486"/>
        </w:trPr>
        <w:tc>
          <w:tcPr>
            <w:tcW w:w="1485" w:type="dxa"/>
            <w:vMerge w:val="restart"/>
            <w:shd w:val="clear" w:color="auto" w:fill="auto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</w:tcPr>
          <w:p w:rsidR="00CA5301" w:rsidRPr="00B96EAF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</w:rPr>
              <w:t>Порушені питання</w:t>
            </w:r>
          </w:p>
        </w:tc>
        <w:tc>
          <w:tcPr>
            <w:tcW w:w="2551" w:type="dxa"/>
            <w:gridSpan w:val="4"/>
            <w:vAlign w:val="center"/>
          </w:tcPr>
          <w:p w:rsidR="00CA5301" w:rsidRPr="00B96EAF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Результати розгляду запитів на інформацію</w:t>
            </w:r>
          </w:p>
        </w:tc>
      </w:tr>
      <w:tr w:rsidR="00CA5301" w:rsidRPr="00CB46F4" w:rsidTr="00FA2FBF">
        <w:trPr>
          <w:cantSplit/>
          <w:trHeight w:val="559"/>
        </w:trPr>
        <w:tc>
          <w:tcPr>
            <w:tcW w:w="1485" w:type="dxa"/>
            <w:vMerge/>
            <w:shd w:val="clear" w:color="auto" w:fill="auto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 них </w:t>
            </w:r>
            <w:r w:rsidRPr="00CB46F4">
              <w:rPr>
                <w:b/>
                <w:sz w:val="22"/>
                <w:szCs w:val="22"/>
                <w:lang w:val="uk-UA"/>
              </w:rPr>
              <w:t>від представників ЗМІ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extDirection w:val="btL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extDirection w:val="btL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екології та природних ресурсів</w:t>
            </w:r>
          </w:p>
        </w:tc>
        <w:tc>
          <w:tcPr>
            <w:tcW w:w="709" w:type="dxa"/>
            <w:vMerge w:val="restart"/>
            <w:textDirection w:val="btL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B96EAF">
              <w:rPr>
                <w:b/>
                <w:sz w:val="22"/>
                <w:szCs w:val="22"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extDirection w:val="btLr"/>
          </w:tcPr>
          <w:p w:rsidR="00CA5301" w:rsidRPr="00CB46F4" w:rsidRDefault="00FA2FBF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опрацьовується</w:t>
            </w:r>
          </w:p>
        </w:tc>
      </w:tr>
      <w:tr w:rsidR="00CA5301" w:rsidRPr="00CB46F4" w:rsidTr="00FA2FBF">
        <w:trPr>
          <w:cantSplit/>
          <w:trHeight w:val="2507"/>
        </w:trPr>
        <w:tc>
          <w:tcPr>
            <w:tcW w:w="1485" w:type="dxa"/>
            <w:vMerge/>
            <w:shd w:val="clear" w:color="auto" w:fill="auto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поштою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факсом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телефоном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особистий прийом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юридичних осіб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CB46F4">
              <w:rPr>
                <w:b/>
                <w:sz w:val="22"/>
                <w:szCs w:val="22"/>
                <w:lang w:val="uk-UA"/>
              </w:rPr>
              <w:t>від об</w:t>
            </w:r>
            <w:r w:rsidRPr="00CB46F4">
              <w:rPr>
                <w:b/>
                <w:sz w:val="22"/>
                <w:szCs w:val="22"/>
              </w:rPr>
              <w:t>’</w:t>
            </w:r>
            <w:r w:rsidRPr="00CB46F4">
              <w:rPr>
                <w:b/>
                <w:sz w:val="22"/>
                <w:szCs w:val="22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80" w:type="dxa"/>
            <w:vMerge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CA5301" w:rsidRPr="00CB46F4" w:rsidRDefault="00CA5301" w:rsidP="0012375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CA5301" w:rsidRPr="00CB46F4" w:rsidTr="00FA2FBF">
        <w:trPr>
          <w:trHeight w:val="251"/>
        </w:trPr>
        <w:tc>
          <w:tcPr>
            <w:tcW w:w="1485" w:type="dxa"/>
            <w:shd w:val="clear" w:color="auto" w:fill="auto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134" w:type="dxa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21" w:type="dxa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780" w:type="dxa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708" w:type="dxa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5301" w:rsidRPr="00CB46F4" w:rsidRDefault="00CA5301" w:rsidP="00123751">
            <w:pPr>
              <w:jc w:val="center"/>
              <w:rPr>
                <w:sz w:val="22"/>
                <w:szCs w:val="22"/>
                <w:lang w:val="uk-UA"/>
              </w:rPr>
            </w:pPr>
            <w:r w:rsidRPr="00CB46F4">
              <w:rPr>
                <w:sz w:val="22"/>
                <w:szCs w:val="22"/>
                <w:lang w:val="uk-UA"/>
              </w:rPr>
              <w:t>16</w:t>
            </w:r>
          </w:p>
        </w:tc>
      </w:tr>
      <w:tr w:rsidR="00CA5301" w:rsidRPr="00CB46F4" w:rsidTr="00FA2FBF">
        <w:trPr>
          <w:trHeight w:val="1253"/>
        </w:trPr>
        <w:tc>
          <w:tcPr>
            <w:tcW w:w="1485" w:type="dxa"/>
            <w:shd w:val="clear" w:color="auto" w:fill="auto"/>
            <w:vAlign w:val="center"/>
          </w:tcPr>
          <w:p w:rsidR="00CA5301" w:rsidRPr="009808FC" w:rsidRDefault="00CA5301" w:rsidP="00FA2FB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Департамент агропромислового розвитку </w:t>
            </w:r>
            <w:r w:rsidRPr="009808FC">
              <w:rPr>
                <w:sz w:val="20"/>
                <w:szCs w:val="20"/>
                <w:lang w:val="uk-UA"/>
              </w:rPr>
              <w:t xml:space="preserve">Вінницької обласної </w:t>
            </w:r>
            <w:r>
              <w:rPr>
                <w:sz w:val="20"/>
                <w:szCs w:val="20"/>
                <w:lang w:val="uk-UA"/>
              </w:rPr>
              <w:t xml:space="preserve">військової </w:t>
            </w:r>
            <w:r w:rsidRPr="009808FC">
              <w:rPr>
                <w:sz w:val="20"/>
                <w:szCs w:val="20"/>
                <w:lang w:val="uk-UA"/>
              </w:rPr>
              <w:t>адміністрації</w:t>
            </w:r>
          </w:p>
          <w:p w:rsidR="00CA5301" w:rsidRPr="009808FC" w:rsidRDefault="00CA5301" w:rsidP="00FA2FB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5301" w:rsidRPr="006F7324" w:rsidRDefault="00CA5301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CA5301" w:rsidRDefault="00CA5301" w:rsidP="00FA2F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CA5301" w:rsidRPr="006F7324" w:rsidRDefault="00CA5301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5301" w:rsidRDefault="00CA5301" w:rsidP="00FA2F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A5301" w:rsidRPr="00005E8B" w:rsidRDefault="00CA5301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A5301" w:rsidRPr="00005E8B" w:rsidRDefault="00CA5301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A5301" w:rsidRPr="005F0258" w:rsidRDefault="00CA5301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5301" w:rsidRPr="006F7324" w:rsidRDefault="00CA5301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5301" w:rsidRDefault="00CA5301" w:rsidP="00FA2F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21" w:type="dxa"/>
            <w:vAlign w:val="center"/>
          </w:tcPr>
          <w:p w:rsidR="00CA5301" w:rsidRPr="006F7324" w:rsidRDefault="00CA5301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80" w:type="dxa"/>
            <w:vAlign w:val="center"/>
          </w:tcPr>
          <w:p w:rsidR="00CA5301" w:rsidRDefault="00CA5301" w:rsidP="00FA2F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08" w:type="dxa"/>
          </w:tcPr>
          <w:p w:rsidR="00CA5301" w:rsidRDefault="00CA5301" w:rsidP="00FA2FBF">
            <w:pPr>
              <w:jc w:val="center"/>
              <w:rPr>
                <w:color w:val="000000"/>
                <w:lang w:val="uk-UA"/>
              </w:rPr>
            </w:pPr>
          </w:p>
          <w:p w:rsidR="00CA5301" w:rsidRDefault="00CA5301" w:rsidP="00FA2FBF">
            <w:pPr>
              <w:jc w:val="center"/>
              <w:rPr>
                <w:color w:val="000000"/>
                <w:lang w:val="uk-UA"/>
              </w:rPr>
            </w:pPr>
          </w:p>
          <w:p w:rsidR="00CA5301" w:rsidRDefault="00CA5301" w:rsidP="00FA2FBF">
            <w:pPr>
              <w:jc w:val="center"/>
              <w:rPr>
                <w:color w:val="000000"/>
                <w:lang w:val="uk-UA"/>
              </w:rPr>
            </w:pPr>
          </w:p>
          <w:p w:rsidR="00CA5301" w:rsidRDefault="00CA5301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</w:tcPr>
          <w:p w:rsidR="00CA5301" w:rsidRDefault="00CA5301" w:rsidP="00FA2FBF">
            <w:pPr>
              <w:jc w:val="center"/>
              <w:rPr>
                <w:color w:val="000000"/>
                <w:lang w:val="uk-UA"/>
              </w:rPr>
            </w:pPr>
          </w:p>
          <w:p w:rsidR="00CA5301" w:rsidRDefault="00CA5301" w:rsidP="00FA2FBF">
            <w:pPr>
              <w:jc w:val="center"/>
              <w:rPr>
                <w:color w:val="000000"/>
                <w:lang w:val="uk-UA"/>
              </w:rPr>
            </w:pPr>
          </w:p>
          <w:p w:rsidR="00CA5301" w:rsidRDefault="00CA5301" w:rsidP="00FA2FBF">
            <w:pPr>
              <w:jc w:val="center"/>
              <w:rPr>
                <w:color w:val="000000"/>
                <w:lang w:val="uk-UA"/>
              </w:rPr>
            </w:pPr>
          </w:p>
          <w:p w:rsidR="00CA5301" w:rsidRDefault="00CA5301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</w:tcPr>
          <w:p w:rsidR="00CA5301" w:rsidRDefault="00CA5301" w:rsidP="00FA2FBF">
            <w:pPr>
              <w:jc w:val="center"/>
              <w:rPr>
                <w:color w:val="000000"/>
                <w:lang w:val="uk-UA"/>
              </w:rPr>
            </w:pPr>
          </w:p>
          <w:p w:rsidR="00CA5301" w:rsidRDefault="00CA5301" w:rsidP="00FA2FBF">
            <w:pPr>
              <w:jc w:val="center"/>
              <w:rPr>
                <w:color w:val="000000"/>
                <w:lang w:val="uk-UA"/>
              </w:rPr>
            </w:pPr>
          </w:p>
          <w:p w:rsidR="00CA5301" w:rsidRDefault="00CA5301" w:rsidP="00FA2FBF">
            <w:pPr>
              <w:jc w:val="center"/>
              <w:rPr>
                <w:color w:val="000000"/>
                <w:lang w:val="uk-UA"/>
              </w:rPr>
            </w:pPr>
          </w:p>
          <w:p w:rsidR="00CA5301" w:rsidRDefault="00CA5301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</w:tcPr>
          <w:p w:rsidR="00FA2FBF" w:rsidRDefault="00FA2FBF" w:rsidP="00FA2FBF">
            <w:pPr>
              <w:jc w:val="center"/>
              <w:rPr>
                <w:color w:val="000000"/>
                <w:lang w:val="uk-UA"/>
              </w:rPr>
            </w:pPr>
          </w:p>
          <w:p w:rsidR="00FA2FBF" w:rsidRDefault="00FA2FBF" w:rsidP="00FA2FBF">
            <w:pPr>
              <w:jc w:val="center"/>
              <w:rPr>
                <w:color w:val="000000"/>
                <w:lang w:val="uk-UA"/>
              </w:rPr>
            </w:pPr>
          </w:p>
          <w:p w:rsidR="00FA2FBF" w:rsidRDefault="00FA2FBF" w:rsidP="00FA2FBF">
            <w:pPr>
              <w:jc w:val="center"/>
              <w:rPr>
                <w:color w:val="000000"/>
                <w:lang w:val="uk-UA"/>
              </w:rPr>
            </w:pPr>
          </w:p>
          <w:p w:rsidR="00CA5301" w:rsidRDefault="00FA2FBF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CA5301" w:rsidRPr="006F7324" w:rsidRDefault="00CA5301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5301" w:rsidRPr="00005E8B" w:rsidRDefault="00CA5301" w:rsidP="00FA2FB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5301" w:rsidRDefault="00CA5301" w:rsidP="00FA2F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5301" w:rsidRDefault="00CA5301" w:rsidP="00FA2FB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</w:tbl>
    <w:p w:rsidR="00CA5301" w:rsidRDefault="00CA5301" w:rsidP="00CA5301">
      <w:pPr>
        <w:rPr>
          <w:b/>
          <w:lang w:val="uk-UA"/>
        </w:rPr>
      </w:pPr>
    </w:p>
    <w:p w:rsidR="00CA5301" w:rsidRDefault="00CA5301" w:rsidP="00CA5301">
      <w:pPr>
        <w:rPr>
          <w:b/>
          <w:lang w:val="uk-UA"/>
        </w:rPr>
      </w:pPr>
    </w:p>
    <w:p w:rsidR="00CA5301" w:rsidRDefault="00CA5301" w:rsidP="00CA5301">
      <w:pPr>
        <w:rPr>
          <w:b/>
          <w:lang w:val="uk-UA"/>
        </w:rPr>
      </w:pPr>
    </w:p>
    <w:p w:rsidR="00BA7F19" w:rsidRDefault="00FC05ED"/>
    <w:sectPr w:rsidR="00BA7F19" w:rsidSect="005F02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01"/>
    <w:rsid w:val="005D10BD"/>
    <w:rsid w:val="00CA5301"/>
    <w:rsid w:val="00F80D34"/>
    <w:rsid w:val="00FA2FBF"/>
    <w:rsid w:val="00F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4C8D"/>
  <w15:chartTrackingRefBased/>
  <w15:docId w15:val="{3DFBEC2F-CA9C-462A-AF9F-112B09F7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3</cp:revision>
  <dcterms:created xsi:type="dcterms:W3CDTF">2023-10-05T07:01:00Z</dcterms:created>
  <dcterms:modified xsi:type="dcterms:W3CDTF">2023-10-05T07:26:00Z</dcterms:modified>
</cp:coreProperties>
</file>