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479B0" w14:textId="77777777" w:rsidR="00985F70" w:rsidRDefault="00985F70" w:rsidP="00985F70">
      <w:pPr>
        <w:rPr>
          <w:b/>
          <w:sz w:val="28"/>
          <w:szCs w:val="28"/>
        </w:rPr>
      </w:pPr>
    </w:p>
    <w:p w14:paraId="500D57B0" w14:textId="77777777" w:rsidR="00985F70" w:rsidRDefault="00985F70" w:rsidP="00985F70">
      <w:pPr>
        <w:rPr>
          <w:b/>
          <w:sz w:val="28"/>
          <w:szCs w:val="28"/>
        </w:rPr>
      </w:pPr>
    </w:p>
    <w:p w14:paraId="2AE9D36E" w14:textId="77777777" w:rsidR="00985F70" w:rsidRDefault="00985F70" w:rsidP="00985F70">
      <w:pPr>
        <w:rPr>
          <w:b/>
          <w:sz w:val="28"/>
          <w:szCs w:val="28"/>
        </w:rPr>
      </w:pPr>
    </w:p>
    <w:p w14:paraId="6760EA4A" w14:textId="77777777" w:rsidR="00985F70" w:rsidRDefault="00985F70" w:rsidP="00985F70">
      <w:pPr>
        <w:rPr>
          <w:b/>
          <w:sz w:val="28"/>
          <w:szCs w:val="28"/>
        </w:rPr>
      </w:pPr>
    </w:p>
    <w:p w14:paraId="0C091617" w14:textId="77777777" w:rsidR="00985F70" w:rsidRDefault="00985F70" w:rsidP="00985F70">
      <w:pPr>
        <w:rPr>
          <w:b/>
          <w:sz w:val="28"/>
          <w:szCs w:val="28"/>
        </w:rPr>
      </w:pPr>
    </w:p>
    <w:p w14:paraId="53A137D6" w14:textId="77777777" w:rsidR="00985F70" w:rsidRDefault="00985F70" w:rsidP="00985F70">
      <w:pPr>
        <w:rPr>
          <w:b/>
          <w:sz w:val="28"/>
          <w:szCs w:val="28"/>
        </w:rPr>
      </w:pPr>
    </w:p>
    <w:p w14:paraId="6AE7F185" w14:textId="77777777" w:rsidR="00985F70" w:rsidRDefault="00985F70" w:rsidP="00985F70">
      <w:pPr>
        <w:rPr>
          <w:b/>
          <w:sz w:val="28"/>
          <w:szCs w:val="28"/>
        </w:rPr>
      </w:pPr>
    </w:p>
    <w:p w14:paraId="5F2960EB" w14:textId="77777777" w:rsidR="00985F70" w:rsidRDefault="00985F70" w:rsidP="00985F70">
      <w:pPr>
        <w:rPr>
          <w:b/>
          <w:sz w:val="28"/>
          <w:szCs w:val="28"/>
        </w:rPr>
      </w:pPr>
    </w:p>
    <w:p w14:paraId="5177FCE6" w14:textId="77777777" w:rsidR="00985F70" w:rsidRDefault="00985F70" w:rsidP="00985F70">
      <w:pPr>
        <w:rPr>
          <w:b/>
          <w:sz w:val="28"/>
          <w:szCs w:val="28"/>
        </w:rPr>
      </w:pPr>
    </w:p>
    <w:p w14:paraId="032DE21E" w14:textId="77777777" w:rsidR="00985F70" w:rsidRDefault="00985F70" w:rsidP="00985F70">
      <w:pPr>
        <w:rPr>
          <w:b/>
          <w:sz w:val="28"/>
          <w:szCs w:val="28"/>
        </w:rPr>
      </w:pPr>
    </w:p>
    <w:p w14:paraId="19A7AB0C" w14:textId="77777777" w:rsidR="00635C52" w:rsidRDefault="00985F70" w:rsidP="00635C52">
      <w:pPr>
        <w:rPr>
          <w:b/>
          <w:sz w:val="28"/>
          <w:szCs w:val="28"/>
        </w:rPr>
      </w:pPr>
      <w:r w:rsidRPr="00635C52">
        <w:rPr>
          <w:b/>
          <w:sz w:val="28"/>
          <w:szCs w:val="28"/>
        </w:rPr>
        <w:t>Про затвердження Порядку</w:t>
      </w:r>
      <w:r w:rsidR="00635C52">
        <w:rPr>
          <w:b/>
          <w:sz w:val="28"/>
          <w:szCs w:val="28"/>
        </w:rPr>
        <w:t xml:space="preserve"> </w:t>
      </w:r>
      <w:r w:rsidRPr="00635C52">
        <w:rPr>
          <w:b/>
          <w:sz w:val="28"/>
          <w:szCs w:val="28"/>
        </w:rPr>
        <w:t>використання</w:t>
      </w:r>
    </w:p>
    <w:p w14:paraId="514B5F11" w14:textId="3D7DF65B" w:rsidR="00635C52" w:rsidRDefault="00985F70" w:rsidP="00635C52">
      <w:pPr>
        <w:rPr>
          <w:b/>
          <w:sz w:val="28"/>
          <w:szCs w:val="28"/>
        </w:rPr>
      </w:pPr>
      <w:r w:rsidRPr="00635C52">
        <w:rPr>
          <w:b/>
          <w:sz w:val="28"/>
          <w:szCs w:val="28"/>
        </w:rPr>
        <w:t>коштів, передбачених в обласному бюджеті</w:t>
      </w:r>
    </w:p>
    <w:p w14:paraId="138A2B16" w14:textId="2460CF10" w:rsidR="00635C52" w:rsidRDefault="00635C52" w:rsidP="00635C52">
      <w:pPr>
        <w:rPr>
          <w:b/>
          <w:sz w:val="28"/>
          <w:szCs w:val="28"/>
        </w:rPr>
      </w:pPr>
      <w:r w:rsidRPr="00635C52">
        <w:rPr>
          <w:b/>
          <w:sz w:val="28"/>
          <w:szCs w:val="28"/>
        </w:rPr>
        <w:t>для надання фінансової підтримки громадським</w:t>
      </w:r>
    </w:p>
    <w:p w14:paraId="3CDB2096" w14:textId="30F44FA9" w:rsidR="00635C52" w:rsidRDefault="00635C52" w:rsidP="00635C52">
      <w:pPr>
        <w:rPr>
          <w:b/>
          <w:sz w:val="28"/>
          <w:szCs w:val="28"/>
        </w:rPr>
      </w:pPr>
      <w:r w:rsidRPr="00635C52">
        <w:rPr>
          <w:b/>
          <w:sz w:val="28"/>
          <w:szCs w:val="28"/>
        </w:rPr>
        <w:t>об’єднанням ветеранів, осіб з інвалідністю, обласним</w:t>
      </w:r>
    </w:p>
    <w:p w14:paraId="54FBB2B7" w14:textId="27A0DEBD" w:rsidR="00985F70" w:rsidRPr="00635C52" w:rsidRDefault="00635C52" w:rsidP="00635C52">
      <w:pPr>
        <w:rPr>
          <w:b/>
          <w:color w:val="000000"/>
          <w:sz w:val="28"/>
          <w:szCs w:val="28"/>
          <w:shd w:val="clear" w:color="auto" w:fill="FFFFFF"/>
        </w:rPr>
      </w:pPr>
      <w:r w:rsidRPr="00635C52">
        <w:rPr>
          <w:b/>
          <w:sz w:val="28"/>
          <w:szCs w:val="28"/>
        </w:rPr>
        <w:t>організаціям УТОГу та УТОСу</w:t>
      </w:r>
    </w:p>
    <w:p w14:paraId="570405BF" w14:textId="77777777" w:rsidR="00985F70" w:rsidRDefault="00985F70" w:rsidP="00985F70">
      <w:pPr>
        <w:jc w:val="both"/>
        <w:rPr>
          <w:b/>
          <w:color w:val="000000"/>
          <w:sz w:val="28"/>
          <w:szCs w:val="28"/>
          <w:shd w:val="clear" w:color="auto" w:fill="FFFFFF"/>
        </w:rPr>
      </w:pPr>
    </w:p>
    <w:p w14:paraId="5564F5B4" w14:textId="42417B9E" w:rsidR="00D02D30" w:rsidRDefault="00D02D30" w:rsidP="00D02D30">
      <w:pPr>
        <w:ind w:firstLine="708"/>
        <w:jc w:val="both"/>
        <w:rPr>
          <w:bCs/>
          <w:sz w:val="28"/>
          <w:szCs w:val="28"/>
        </w:rPr>
      </w:pPr>
      <w:r w:rsidRPr="00F94744">
        <w:rPr>
          <w:sz w:val="28"/>
          <w:szCs w:val="28"/>
        </w:rPr>
        <w:t xml:space="preserve">Відповідно до статей 20, 22, 91 Бюджетного кодексу України, статті 23 Закону України «Про місцеві державні адміністрації», постанови Кабінету Міністрів України від 11 березня 2022 року № 252 «Деякі питання формування та виконання місцевих бюджетів у період воєнного стану», </w:t>
      </w:r>
      <w:r w:rsidRPr="00F94744">
        <w:rPr>
          <w:bCs/>
          <w:sz w:val="28"/>
          <w:szCs w:val="28"/>
        </w:rPr>
        <w:t>Цільової програми соціального захисту населення Вінницької області на 2022-2026 роки, затвердженої рішенням 15 сесії обласної Ради 8 скликання  від 24 грудня 2021 року № 300</w:t>
      </w:r>
    </w:p>
    <w:p w14:paraId="412A36EF" w14:textId="77777777" w:rsidR="00D02D30" w:rsidRDefault="00D02D30" w:rsidP="00985F70">
      <w:pPr>
        <w:jc w:val="both"/>
        <w:rPr>
          <w:bCs/>
          <w:sz w:val="28"/>
          <w:szCs w:val="28"/>
        </w:rPr>
      </w:pPr>
    </w:p>
    <w:p w14:paraId="0B2D1B2E" w14:textId="1D32CE8A" w:rsidR="00985F70" w:rsidRPr="00D02D30" w:rsidRDefault="00985F70" w:rsidP="00985F70">
      <w:pPr>
        <w:jc w:val="both"/>
        <w:rPr>
          <w:b/>
          <w:bCs/>
          <w:sz w:val="28"/>
          <w:szCs w:val="28"/>
        </w:rPr>
      </w:pPr>
      <w:r w:rsidRPr="00D02D30">
        <w:rPr>
          <w:b/>
          <w:bCs/>
          <w:sz w:val="28"/>
          <w:szCs w:val="28"/>
        </w:rPr>
        <w:t>НАКАЗУЮ:</w:t>
      </w:r>
    </w:p>
    <w:p w14:paraId="5C786829" w14:textId="77777777" w:rsidR="00985F70" w:rsidRDefault="00985F70" w:rsidP="00985F70">
      <w:pPr>
        <w:jc w:val="both"/>
        <w:rPr>
          <w:sz w:val="28"/>
          <w:szCs w:val="28"/>
        </w:rPr>
      </w:pPr>
    </w:p>
    <w:p w14:paraId="2E8734E6" w14:textId="6A50C153" w:rsidR="00824D1A" w:rsidRPr="00824D1A" w:rsidRDefault="00D02D30" w:rsidP="00824D1A">
      <w:pPr>
        <w:ind w:firstLine="708"/>
        <w:jc w:val="both"/>
        <w:rPr>
          <w:sz w:val="28"/>
          <w:szCs w:val="28"/>
        </w:rPr>
      </w:pPr>
      <w:r w:rsidRPr="00824D1A">
        <w:rPr>
          <w:sz w:val="28"/>
          <w:szCs w:val="28"/>
        </w:rPr>
        <w:t xml:space="preserve">1. </w:t>
      </w:r>
      <w:r w:rsidR="00985F70" w:rsidRPr="00824D1A">
        <w:rPr>
          <w:sz w:val="28"/>
          <w:szCs w:val="28"/>
        </w:rPr>
        <w:t xml:space="preserve">Затвердити Порядок </w:t>
      </w:r>
      <w:r w:rsidR="00985F70" w:rsidRPr="00824D1A">
        <w:rPr>
          <w:sz w:val="28"/>
          <w:szCs w:val="28"/>
          <w:shd w:val="clear" w:color="auto" w:fill="FFFFFF"/>
        </w:rPr>
        <w:t xml:space="preserve">використання коштів, передбачених в обласному бюджеті </w:t>
      </w:r>
      <w:r w:rsidR="00824D1A" w:rsidRPr="00824D1A">
        <w:rPr>
          <w:sz w:val="28"/>
          <w:szCs w:val="28"/>
        </w:rPr>
        <w:t>Порядку використання</w:t>
      </w:r>
      <w:r w:rsidR="00824D1A" w:rsidRPr="00824D1A">
        <w:rPr>
          <w:sz w:val="28"/>
          <w:szCs w:val="28"/>
          <w:lang w:val="ru-RU"/>
        </w:rPr>
        <w:t xml:space="preserve"> </w:t>
      </w:r>
      <w:r w:rsidR="00824D1A" w:rsidRPr="00824D1A">
        <w:rPr>
          <w:sz w:val="28"/>
          <w:szCs w:val="28"/>
        </w:rPr>
        <w:t>коштів, передбачених в обласному бюджеті</w:t>
      </w:r>
    </w:p>
    <w:p w14:paraId="1240CC6E" w14:textId="1F82F57C" w:rsidR="00985F70" w:rsidRDefault="00824D1A" w:rsidP="00824D1A">
      <w:pPr>
        <w:jc w:val="both"/>
        <w:rPr>
          <w:sz w:val="28"/>
          <w:szCs w:val="28"/>
          <w:shd w:val="clear" w:color="auto" w:fill="FFFFFF"/>
        </w:rPr>
      </w:pPr>
      <w:r w:rsidRPr="00824D1A">
        <w:rPr>
          <w:sz w:val="28"/>
          <w:szCs w:val="28"/>
        </w:rPr>
        <w:t xml:space="preserve">для надання фінансової підтримки громадським об’єднанням ветеранів, осіб з інвалідністю, обласним організаціям УТОГу та УТОСу </w:t>
      </w:r>
      <w:r w:rsidR="00D02D30">
        <w:rPr>
          <w:sz w:val="28"/>
          <w:szCs w:val="28"/>
          <w:shd w:val="clear" w:color="auto" w:fill="FFFFFF"/>
        </w:rPr>
        <w:t>, що додається.</w:t>
      </w:r>
    </w:p>
    <w:p w14:paraId="5C5F0605" w14:textId="77777777" w:rsidR="00D02D30" w:rsidRPr="00D02D30" w:rsidRDefault="00D02D30" w:rsidP="00D02D30">
      <w:pPr>
        <w:ind w:firstLine="567"/>
        <w:jc w:val="both"/>
        <w:rPr>
          <w:color w:val="000000"/>
          <w:sz w:val="28"/>
          <w:szCs w:val="28"/>
          <w:shd w:val="clear" w:color="auto" w:fill="FFFFFF"/>
        </w:rPr>
      </w:pPr>
    </w:p>
    <w:p w14:paraId="7543FC46" w14:textId="77777777" w:rsidR="00D02D30" w:rsidRPr="00F94744" w:rsidRDefault="00D02D30" w:rsidP="00D02D30">
      <w:pPr>
        <w:pStyle w:val="a3"/>
        <w:tabs>
          <w:tab w:val="left" w:pos="567"/>
        </w:tabs>
        <w:ind w:left="0" w:firstLine="567"/>
        <w:jc w:val="both"/>
        <w:rPr>
          <w:sz w:val="28"/>
          <w:szCs w:val="28"/>
        </w:rPr>
      </w:pPr>
      <w:r w:rsidRPr="00F94744">
        <w:rPr>
          <w:sz w:val="28"/>
          <w:szCs w:val="28"/>
        </w:rPr>
        <w:t xml:space="preserve">2. Департаменту правового забезпечення Вінницької </w:t>
      </w:r>
      <w:r w:rsidRPr="00F94744">
        <w:rPr>
          <w:bCs/>
          <w:color w:val="000000"/>
          <w:sz w:val="28"/>
          <w:szCs w:val="28"/>
        </w:rPr>
        <w:t>обласної      військової адміністрації</w:t>
      </w:r>
      <w:r w:rsidRPr="00F94744">
        <w:rPr>
          <w:sz w:val="28"/>
          <w:szCs w:val="28"/>
        </w:rPr>
        <w:t xml:space="preserve"> подати цей наказ на державну реєстрацію до Центрально</w:t>
      </w:r>
      <w:r w:rsidRPr="00F94744">
        <w:rPr>
          <w:b/>
          <w:sz w:val="28"/>
          <w:szCs w:val="28"/>
        </w:rPr>
        <w:t>-</w:t>
      </w:r>
      <w:r w:rsidRPr="00F94744">
        <w:rPr>
          <w:sz w:val="28"/>
          <w:szCs w:val="28"/>
        </w:rPr>
        <w:t>Західного міжрегіонального управління Міністерства юстиції  (м. Хмельницький).</w:t>
      </w:r>
    </w:p>
    <w:p w14:paraId="4C31F09B" w14:textId="77777777" w:rsidR="00D02D30" w:rsidRPr="00F94744" w:rsidRDefault="00D02D30" w:rsidP="00D02D30">
      <w:pPr>
        <w:pStyle w:val="a3"/>
        <w:tabs>
          <w:tab w:val="left" w:pos="426"/>
        </w:tabs>
        <w:ind w:left="0" w:firstLine="567"/>
        <w:jc w:val="both"/>
        <w:rPr>
          <w:sz w:val="28"/>
          <w:szCs w:val="28"/>
        </w:rPr>
      </w:pPr>
    </w:p>
    <w:p w14:paraId="32E848CB" w14:textId="77777777" w:rsidR="00D02D30" w:rsidRPr="00F94744" w:rsidRDefault="00D02D30" w:rsidP="00D02D30">
      <w:pPr>
        <w:ind w:firstLine="708"/>
        <w:jc w:val="both"/>
        <w:rPr>
          <w:bCs/>
          <w:sz w:val="28"/>
          <w:szCs w:val="28"/>
        </w:rPr>
      </w:pPr>
      <w:r w:rsidRPr="00F94744">
        <w:rPr>
          <w:bCs/>
          <w:sz w:val="28"/>
          <w:szCs w:val="28"/>
        </w:rPr>
        <w:t xml:space="preserve">3. Цей наказ набирає чинності після державної реєстрації у  </w:t>
      </w:r>
      <w:r w:rsidRPr="00F94744">
        <w:rPr>
          <w:sz w:val="28"/>
          <w:szCs w:val="28"/>
        </w:rPr>
        <w:t>Центрально</w:t>
      </w:r>
      <w:r w:rsidRPr="00F94744">
        <w:rPr>
          <w:b/>
          <w:sz w:val="28"/>
          <w:szCs w:val="28"/>
        </w:rPr>
        <w:t>-</w:t>
      </w:r>
      <w:r w:rsidRPr="00F94744">
        <w:rPr>
          <w:sz w:val="28"/>
          <w:szCs w:val="28"/>
        </w:rPr>
        <w:t>Західному міжрегіональному управлінні Міністерства юстиції (м. Хмельницький), з моменту його оприлюднення</w:t>
      </w:r>
    </w:p>
    <w:p w14:paraId="143D6F76" w14:textId="77777777" w:rsidR="00D02D30" w:rsidRPr="00F94744" w:rsidRDefault="00D02D30" w:rsidP="00D02D30">
      <w:pPr>
        <w:tabs>
          <w:tab w:val="left" w:pos="1080"/>
          <w:tab w:val="num" w:pos="3274"/>
        </w:tabs>
        <w:ind w:firstLine="851"/>
        <w:jc w:val="both"/>
        <w:rPr>
          <w:bCs/>
          <w:sz w:val="28"/>
          <w:szCs w:val="28"/>
        </w:rPr>
      </w:pPr>
    </w:p>
    <w:p w14:paraId="13E9C1EF" w14:textId="77777777" w:rsidR="00D02D30" w:rsidRPr="00F94744" w:rsidRDefault="00D02D30" w:rsidP="00D02D30">
      <w:pPr>
        <w:tabs>
          <w:tab w:val="left" w:pos="1080"/>
          <w:tab w:val="num" w:pos="3274"/>
        </w:tabs>
        <w:ind w:firstLine="851"/>
        <w:jc w:val="both"/>
        <w:rPr>
          <w:sz w:val="28"/>
          <w:szCs w:val="28"/>
        </w:rPr>
      </w:pPr>
      <w:r w:rsidRPr="00F94744">
        <w:rPr>
          <w:sz w:val="28"/>
          <w:szCs w:val="28"/>
        </w:rPr>
        <w:t>4. Контроль за виконанням цього наказу покласти на першого заступника Начальника обласної військової адміністрації Наталю Заболотну.</w:t>
      </w:r>
    </w:p>
    <w:p w14:paraId="09C1ACEB" w14:textId="77777777" w:rsidR="00D02D30" w:rsidRPr="00F94744" w:rsidRDefault="00D02D30" w:rsidP="00D02D30">
      <w:pPr>
        <w:jc w:val="both"/>
        <w:rPr>
          <w:b/>
          <w:sz w:val="28"/>
          <w:szCs w:val="28"/>
        </w:rPr>
      </w:pPr>
    </w:p>
    <w:p w14:paraId="644FCCAE" w14:textId="77777777" w:rsidR="00985F70" w:rsidRDefault="00985F70" w:rsidP="00985F70">
      <w:pPr>
        <w:pStyle w:val="a3"/>
        <w:ind w:left="360"/>
        <w:jc w:val="both"/>
        <w:rPr>
          <w:sz w:val="28"/>
          <w:szCs w:val="28"/>
        </w:rPr>
      </w:pPr>
    </w:p>
    <w:p w14:paraId="646C2239" w14:textId="77777777" w:rsidR="00985F70" w:rsidRDefault="00985F70" w:rsidP="00985F70">
      <w:pPr>
        <w:pStyle w:val="a3"/>
        <w:ind w:left="360"/>
        <w:jc w:val="both"/>
        <w:rPr>
          <w:sz w:val="28"/>
          <w:szCs w:val="28"/>
        </w:rPr>
      </w:pPr>
    </w:p>
    <w:p w14:paraId="2369DDF1" w14:textId="77777777" w:rsidR="00985F70" w:rsidRPr="003E7371" w:rsidRDefault="00985F70" w:rsidP="00985F70">
      <w:pPr>
        <w:jc w:val="both"/>
        <w:rPr>
          <w:b/>
          <w:sz w:val="28"/>
          <w:szCs w:val="28"/>
        </w:rPr>
      </w:pPr>
      <w:r w:rsidRPr="003E7371">
        <w:rPr>
          <w:b/>
          <w:sz w:val="28"/>
          <w:szCs w:val="28"/>
        </w:rPr>
        <w:lastRenderedPageBreak/>
        <w:t xml:space="preserve">Начальник обласної </w:t>
      </w:r>
    </w:p>
    <w:p w14:paraId="2F743C58" w14:textId="77777777" w:rsidR="00985F70" w:rsidRDefault="00985F70" w:rsidP="00985F70">
      <w:pPr>
        <w:jc w:val="both"/>
        <w:rPr>
          <w:b/>
          <w:sz w:val="28"/>
          <w:szCs w:val="28"/>
        </w:rPr>
      </w:pPr>
      <w:r w:rsidRPr="003E7371">
        <w:rPr>
          <w:b/>
          <w:sz w:val="28"/>
          <w:szCs w:val="28"/>
        </w:rPr>
        <w:t>військової адміністрації</w:t>
      </w:r>
      <w:r w:rsidRPr="003E7371">
        <w:rPr>
          <w:b/>
          <w:sz w:val="28"/>
          <w:szCs w:val="28"/>
        </w:rPr>
        <w:tab/>
      </w:r>
      <w:r w:rsidRPr="003E7371">
        <w:rPr>
          <w:b/>
          <w:sz w:val="28"/>
          <w:szCs w:val="28"/>
        </w:rPr>
        <w:tab/>
      </w:r>
      <w:r w:rsidRPr="003E7371">
        <w:rPr>
          <w:b/>
          <w:sz w:val="28"/>
          <w:szCs w:val="28"/>
        </w:rPr>
        <w:tab/>
      </w:r>
      <w:r w:rsidRPr="003E7371">
        <w:rPr>
          <w:b/>
          <w:sz w:val="28"/>
          <w:szCs w:val="28"/>
        </w:rPr>
        <w:tab/>
      </w:r>
      <w:r w:rsidRPr="003E7371">
        <w:rPr>
          <w:b/>
          <w:sz w:val="28"/>
          <w:szCs w:val="28"/>
        </w:rPr>
        <w:tab/>
      </w:r>
      <w:r w:rsidRPr="003E7371">
        <w:rPr>
          <w:b/>
          <w:sz w:val="28"/>
          <w:szCs w:val="28"/>
        </w:rPr>
        <w:tab/>
        <w:t>Сергій Борзов</w:t>
      </w:r>
    </w:p>
    <w:p w14:paraId="193BD4FC" w14:textId="77777777" w:rsidR="00985F70" w:rsidRDefault="00985F70" w:rsidP="00985F70">
      <w:pPr>
        <w:jc w:val="both"/>
        <w:rPr>
          <w:b/>
          <w:sz w:val="28"/>
          <w:szCs w:val="28"/>
        </w:rPr>
      </w:pPr>
    </w:p>
    <w:p w14:paraId="2766994C" w14:textId="77777777" w:rsidR="00985F70" w:rsidRDefault="00985F70" w:rsidP="00985F70">
      <w:pPr>
        <w:rPr>
          <w:b/>
          <w:sz w:val="28"/>
          <w:szCs w:val="28"/>
        </w:rPr>
      </w:pPr>
    </w:p>
    <w:p w14:paraId="2613B29B" w14:textId="77777777" w:rsidR="00985F70" w:rsidRPr="001352C4" w:rsidRDefault="00985F70" w:rsidP="00985F70">
      <w:pPr>
        <w:spacing w:line="200" w:lineRule="exact"/>
        <w:rPr>
          <w:sz w:val="28"/>
          <w:szCs w:val="28"/>
        </w:rPr>
      </w:pPr>
    </w:p>
    <w:p w14:paraId="5CB7AE69" w14:textId="77777777" w:rsidR="00985F70" w:rsidRPr="001352C4" w:rsidRDefault="00985F70" w:rsidP="00985F70">
      <w:pPr>
        <w:tabs>
          <w:tab w:val="left" w:pos="2268"/>
        </w:tabs>
        <w:spacing w:line="276" w:lineRule="auto"/>
        <w:rPr>
          <w:sz w:val="28"/>
          <w:szCs w:val="28"/>
        </w:rPr>
      </w:pPr>
      <w:r w:rsidRPr="001352C4">
        <w:rPr>
          <w:sz w:val="28"/>
          <w:szCs w:val="28"/>
        </w:rPr>
        <w:t xml:space="preserve">Н. ЗАБОЛОТНА     </w:t>
      </w:r>
      <w:r w:rsidR="00B25A02">
        <w:rPr>
          <w:sz w:val="28"/>
          <w:szCs w:val="28"/>
        </w:rPr>
        <w:t xml:space="preserve">          </w:t>
      </w:r>
      <w:r w:rsidRPr="001352C4">
        <w:rPr>
          <w:sz w:val="28"/>
          <w:szCs w:val="28"/>
        </w:rPr>
        <w:t>_________     _________</w:t>
      </w:r>
    </w:p>
    <w:p w14:paraId="0DAAE4A3" w14:textId="77777777" w:rsidR="00985F70" w:rsidRPr="001352C4" w:rsidRDefault="00985F70" w:rsidP="00985F70">
      <w:pPr>
        <w:spacing w:line="276" w:lineRule="auto"/>
        <w:rPr>
          <w:sz w:val="16"/>
        </w:rPr>
      </w:pPr>
      <w:r w:rsidRPr="001352C4">
        <w:rPr>
          <w:sz w:val="28"/>
          <w:szCs w:val="28"/>
        </w:rPr>
        <w:t xml:space="preserve">  </w:t>
      </w:r>
      <w:r w:rsidRPr="001352C4">
        <w:rPr>
          <w:sz w:val="26"/>
        </w:rPr>
        <w:t xml:space="preserve">                                    </w:t>
      </w:r>
      <w:r w:rsidR="00B25A02">
        <w:rPr>
          <w:sz w:val="26"/>
        </w:rPr>
        <w:t xml:space="preserve">           </w:t>
      </w:r>
      <w:r w:rsidRPr="001352C4">
        <w:rPr>
          <w:sz w:val="26"/>
        </w:rPr>
        <w:t xml:space="preserve">  </w:t>
      </w:r>
      <w:r w:rsidR="00B25A02">
        <w:rPr>
          <w:sz w:val="26"/>
        </w:rPr>
        <w:t xml:space="preserve">  </w:t>
      </w:r>
      <w:r w:rsidRPr="001352C4">
        <w:rPr>
          <w:sz w:val="16"/>
        </w:rPr>
        <w:t>(підпис)                           (дата)</w:t>
      </w:r>
    </w:p>
    <w:p w14:paraId="701209AB" w14:textId="77777777" w:rsidR="00985F70" w:rsidRPr="001352C4" w:rsidRDefault="00985F70" w:rsidP="00985F70">
      <w:pPr>
        <w:tabs>
          <w:tab w:val="left" w:pos="2268"/>
        </w:tabs>
        <w:spacing w:line="276" w:lineRule="auto"/>
        <w:rPr>
          <w:sz w:val="28"/>
          <w:szCs w:val="28"/>
        </w:rPr>
      </w:pPr>
      <w:r w:rsidRPr="001352C4">
        <w:rPr>
          <w:sz w:val="28"/>
          <w:szCs w:val="28"/>
        </w:rPr>
        <w:t>О. КОХАНЕЦЬ</w:t>
      </w:r>
      <w:r w:rsidRPr="001352C4">
        <w:rPr>
          <w:sz w:val="28"/>
          <w:szCs w:val="28"/>
        </w:rPr>
        <w:tab/>
      </w:r>
      <w:r w:rsidR="00B25A02">
        <w:rPr>
          <w:sz w:val="28"/>
          <w:szCs w:val="28"/>
        </w:rPr>
        <w:t xml:space="preserve">           </w:t>
      </w:r>
      <w:r w:rsidRPr="001352C4">
        <w:rPr>
          <w:sz w:val="28"/>
          <w:szCs w:val="28"/>
        </w:rPr>
        <w:t>_________     _________</w:t>
      </w:r>
    </w:p>
    <w:p w14:paraId="7F09D7C2" w14:textId="77777777" w:rsidR="00985F70" w:rsidRPr="001352C4" w:rsidRDefault="00985F70" w:rsidP="00985F70">
      <w:pPr>
        <w:spacing w:line="276" w:lineRule="auto"/>
        <w:rPr>
          <w:sz w:val="16"/>
        </w:rPr>
      </w:pPr>
      <w:r w:rsidRPr="001352C4">
        <w:rPr>
          <w:sz w:val="26"/>
        </w:rPr>
        <w:tab/>
      </w:r>
      <w:r w:rsidRPr="001352C4">
        <w:rPr>
          <w:sz w:val="26"/>
        </w:rPr>
        <w:tab/>
      </w:r>
      <w:r w:rsidRPr="001352C4">
        <w:rPr>
          <w:sz w:val="26"/>
        </w:rPr>
        <w:tab/>
        <w:t xml:space="preserve">      </w:t>
      </w:r>
      <w:r w:rsidR="00B25A02">
        <w:rPr>
          <w:sz w:val="26"/>
        </w:rPr>
        <w:t xml:space="preserve">             </w:t>
      </w:r>
      <w:r w:rsidRPr="001352C4">
        <w:rPr>
          <w:sz w:val="26"/>
        </w:rPr>
        <w:t xml:space="preserve">  </w:t>
      </w:r>
      <w:r w:rsidRPr="001352C4">
        <w:rPr>
          <w:sz w:val="16"/>
        </w:rPr>
        <w:t>(підпис)                           (дата)</w:t>
      </w:r>
    </w:p>
    <w:p w14:paraId="37A72A62" w14:textId="77777777" w:rsidR="00985F70" w:rsidRDefault="00985F70" w:rsidP="00B25A02">
      <w:pPr>
        <w:tabs>
          <w:tab w:val="left" w:pos="2268"/>
        </w:tabs>
        <w:rPr>
          <w:sz w:val="28"/>
          <w:szCs w:val="28"/>
        </w:rPr>
      </w:pPr>
      <w:r>
        <w:rPr>
          <w:sz w:val="28"/>
          <w:szCs w:val="28"/>
        </w:rPr>
        <w:t>С</w:t>
      </w:r>
      <w:r w:rsidRPr="001352C4">
        <w:rPr>
          <w:sz w:val="28"/>
          <w:szCs w:val="28"/>
        </w:rPr>
        <w:t xml:space="preserve">. </w:t>
      </w:r>
      <w:r>
        <w:rPr>
          <w:sz w:val="28"/>
          <w:szCs w:val="28"/>
        </w:rPr>
        <w:t>ЯРМОЛЕНКО</w:t>
      </w:r>
      <w:r w:rsidRPr="001352C4">
        <w:rPr>
          <w:sz w:val="28"/>
          <w:szCs w:val="28"/>
        </w:rPr>
        <w:tab/>
      </w:r>
      <w:r w:rsidR="00B25A02">
        <w:rPr>
          <w:sz w:val="28"/>
          <w:szCs w:val="28"/>
        </w:rPr>
        <w:t xml:space="preserve">            </w:t>
      </w:r>
      <w:r w:rsidRPr="001352C4">
        <w:rPr>
          <w:sz w:val="28"/>
          <w:szCs w:val="28"/>
        </w:rPr>
        <w:t>_________    _________</w:t>
      </w:r>
    </w:p>
    <w:p w14:paraId="2311C3A6" w14:textId="77777777" w:rsidR="00B25A02" w:rsidRDefault="00B25A02" w:rsidP="00B25A02">
      <w:pPr>
        <w:tabs>
          <w:tab w:val="left" w:pos="3375"/>
        </w:tabs>
        <w:rPr>
          <w:sz w:val="28"/>
          <w:szCs w:val="28"/>
        </w:rPr>
      </w:pPr>
      <w:r>
        <w:rPr>
          <w:sz w:val="28"/>
          <w:szCs w:val="28"/>
        </w:rPr>
        <w:tab/>
        <w:t xml:space="preserve">  </w:t>
      </w:r>
      <w:r w:rsidRPr="001352C4">
        <w:rPr>
          <w:sz w:val="16"/>
        </w:rPr>
        <w:t>(підпис)                           (дата)</w:t>
      </w:r>
    </w:p>
    <w:p w14:paraId="7B8B8D2B" w14:textId="77777777" w:rsidR="00985F70" w:rsidRPr="001352C4" w:rsidRDefault="00985F70" w:rsidP="00985F70">
      <w:pPr>
        <w:tabs>
          <w:tab w:val="left" w:pos="2268"/>
        </w:tabs>
        <w:spacing w:line="276" w:lineRule="auto"/>
        <w:rPr>
          <w:sz w:val="28"/>
          <w:szCs w:val="28"/>
        </w:rPr>
      </w:pPr>
      <w:r>
        <w:rPr>
          <w:sz w:val="28"/>
          <w:szCs w:val="28"/>
        </w:rPr>
        <w:t>О</w:t>
      </w:r>
      <w:r w:rsidRPr="001352C4">
        <w:rPr>
          <w:sz w:val="28"/>
          <w:szCs w:val="28"/>
        </w:rPr>
        <w:t xml:space="preserve">. </w:t>
      </w:r>
      <w:r>
        <w:rPr>
          <w:sz w:val="28"/>
          <w:szCs w:val="28"/>
        </w:rPr>
        <w:t xml:space="preserve">ГУСАК              </w:t>
      </w:r>
      <w:r w:rsidR="00B25A02">
        <w:rPr>
          <w:sz w:val="28"/>
          <w:szCs w:val="28"/>
        </w:rPr>
        <w:t xml:space="preserve">           </w:t>
      </w:r>
      <w:r w:rsidRPr="001352C4">
        <w:rPr>
          <w:sz w:val="28"/>
          <w:szCs w:val="28"/>
        </w:rPr>
        <w:t xml:space="preserve"> _________ </w:t>
      </w:r>
      <w:r w:rsidR="00B25A02">
        <w:rPr>
          <w:sz w:val="28"/>
          <w:szCs w:val="28"/>
        </w:rPr>
        <w:t xml:space="preserve"> </w:t>
      </w:r>
      <w:r w:rsidRPr="001352C4">
        <w:rPr>
          <w:sz w:val="28"/>
          <w:szCs w:val="28"/>
        </w:rPr>
        <w:t xml:space="preserve">  __________</w:t>
      </w:r>
    </w:p>
    <w:p w14:paraId="33B3B0F8" w14:textId="77777777" w:rsidR="00985F70" w:rsidRPr="001352C4" w:rsidRDefault="00985F70" w:rsidP="00985F70">
      <w:pPr>
        <w:spacing w:line="276" w:lineRule="auto"/>
        <w:rPr>
          <w:sz w:val="16"/>
          <w:szCs w:val="16"/>
        </w:rPr>
      </w:pPr>
      <w:r w:rsidRPr="001352C4">
        <w:rPr>
          <w:sz w:val="16"/>
          <w:szCs w:val="16"/>
        </w:rPr>
        <w:tab/>
      </w:r>
      <w:r w:rsidRPr="001352C4">
        <w:rPr>
          <w:sz w:val="16"/>
          <w:szCs w:val="16"/>
        </w:rPr>
        <w:tab/>
        <w:t xml:space="preserve">                            </w:t>
      </w:r>
      <w:r w:rsidR="00B25A02">
        <w:rPr>
          <w:sz w:val="16"/>
          <w:szCs w:val="16"/>
        </w:rPr>
        <w:t xml:space="preserve">                         </w:t>
      </w:r>
      <w:r w:rsidRPr="001352C4">
        <w:rPr>
          <w:sz w:val="16"/>
          <w:szCs w:val="16"/>
        </w:rPr>
        <w:t xml:space="preserve">(підпис)                   </w:t>
      </w:r>
      <w:r w:rsidR="00B25A02">
        <w:rPr>
          <w:sz w:val="16"/>
          <w:szCs w:val="16"/>
        </w:rPr>
        <w:t xml:space="preserve">      </w:t>
      </w:r>
      <w:r w:rsidRPr="001352C4">
        <w:rPr>
          <w:sz w:val="16"/>
          <w:szCs w:val="16"/>
        </w:rPr>
        <w:t xml:space="preserve">  (дата)</w:t>
      </w:r>
    </w:p>
    <w:p w14:paraId="0F98E7CC" w14:textId="77777777" w:rsidR="00985F70" w:rsidRPr="001352C4" w:rsidRDefault="00B25A02" w:rsidP="00985F70">
      <w:pPr>
        <w:tabs>
          <w:tab w:val="left" w:pos="2268"/>
        </w:tabs>
        <w:spacing w:line="276" w:lineRule="auto"/>
        <w:rPr>
          <w:sz w:val="28"/>
          <w:szCs w:val="28"/>
        </w:rPr>
      </w:pPr>
      <w:r>
        <w:rPr>
          <w:sz w:val="28"/>
          <w:szCs w:val="28"/>
        </w:rPr>
        <w:t>О. КОБЗАР</w:t>
      </w:r>
      <w:r w:rsidR="00985F70" w:rsidRPr="001352C4">
        <w:rPr>
          <w:sz w:val="28"/>
          <w:szCs w:val="28"/>
        </w:rPr>
        <w:tab/>
      </w:r>
      <w:r>
        <w:rPr>
          <w:sz w:val="28"/>
          <w:szCs w:val="28"/>
        </w:rPr>
        <w:t xml:space="preserve">            </w:t>
      </w:r>
      <w:r w:rsidR="00985F70" w:rsidRPr="001352C4">
        <w:rPr>
          <w:sz w:val="28"/>
          <w:szCs w:val="28"/>
        </w:rPr>
        <w:t xml:space="preserve">_________  </w:t>
      </w:r>
      <w:r>
        <w:rPr>
          <w:sz w:val="28"/>
          <w:szCs w:val="28"/>
        </w:rPr>
        <w:t xml:space="preserve"> </w:t>
      </w:r>
      <w:r w:rsidR="00985F70" w:rsidRPr="001352C4">
        <w:rPr>
          <w:sz w:val="28"/>
          <w:szCs w:val="28"/>
        </w:rPr>
        <w:t xml:space="preserve"> __________</w:t>
      </w:r>
    </w:p>
    <w:p w14:paraId="78013E72" w14:textId="77777777" w:rsidR="00985F70" w:rsidRPr="001352C4" w:rsidRDefault="00985F70" w:rsidP="00985F70">
      <w:pPr>
        <w:spacing w:line="276" w:lineRule="auto"/>
        <w:rPr>
          <w:sz w:val="16"/>
          <w:szCs w:val="16"/>
        </w:rPr>
      </w:pPr>
      <w:r w:rsidRPr="001352C4">
        <w:rPr>
          <w:sz w:val="16"/>
          <w:szCs w:val="16"/>
        </w:rPr>
        <w:tab/>
      </w:r>
      <w:r w:rsidRPr="001352C4">
        <w:rPr>
          <w:sz w:val="16"/>
          <w:szCs w:val="16"/>
        </w:rPr>
        <w:tab/>
        <w:t xml:space="preserve">                             </w:t>
      </w:r>
      <w:r w:rsidR="00B25A02">
        <w:rPr>
          <w:sz w:val="16"/>
          <w:szCs w:val="16"/>
        </w:rPr>
        <w:t xml:space="preserve">                     </w:t>
      </w:r>
      <w:r w:rsidRPr="001352C4">
        <w:rPr>
          <w:sz w:val="16"/>
          <w:szCs w:val="16"/>
        </w:rPr>
        <w:t xml:space="preserve">    (підпис)                   </w:t>
      </w:r>
      <w:r w:rsidR="00B25A02">
        <w:rPr>
          <w:sz w:val="16"/>
          <w:szCs w:val="16"/>
        </w:rPr>
        <w:t xml:space="preserve">     </w:t>
      </w:r>
      <w:r w:rsidRPr="001352C4">
        <w:rPr>
          <w:sz w:val="16"/>
          <w:szCs w:val="16"/>
        </w:rPr>
        <w:t xml:space="preserve">  (дата)</w:t>
      </w:r>
    </w:p>
    <w:p w14:paraId="62C5843D" w14:textId="77777777" w:rsidR="00985F70" w:rsidRPr="001352C4" w:rsidRDefault="00985F70" w:rsidP="00985F70">
      <w:pPr>
        <w:tabs>
          <w:tab w:val="left" w:pos="2268"/>
        </w:tabs>
        <w:spacing w:line="276" w:lineRule="auto"/>
        <w:rPr>
          <w:sz w:val="26"/>
        </w:rPr>
      </w:pPr>
      <w:r w:rsidRPr="001352C4">
        <w:rPr>
          <w:sz w:val="28"/>
          <w:szCs w:val="28"/>
        </w:rPr>
        <w:t>Л. Д</w:t>
      </w:r>
      <w:r>
        <w:rPr>
          <w:sz w:val="28"/>
          <w:szCs w:val="28"/>
        </w:rPr>
        <w:t xml:space="preserve">МИТРУК       </w:t>
      </w:r>
      <w:r w:rsidRPr="001352C4">
        <w:rPr>
          <w:sz w:val="28"/>
          <w:szCs w:val="28"/>
        </w:rPr>
        <w:t xml:space="preserve"> </w:t>
      </w:r>
      <w:r w:rsidR="00B25A02">
        <w:rPr>
          <w:sz w:val="28"/>
          <w:szCs w:val="28"/>
        </w:rPr>
        <w:t xml:space="preserve">            </w:t>
      </w:r>
      <w:r w:rsidRPr="001352C4">
        <w:rPr>
          <w:sz w:val="28"/>
          <w:szCs w:val="28"/>
        </w:rPr>
        <w:t xml:space="preserve">_________  </w:t>
      </w:r>
      <w:r w:rsidR="00B25A02">
        <w:rPr>
          <w:sz w:val="28"/>
          <w:szCs w:val="28"/>
        </w:rPr>
        <w:t xml:space="preserve"> </w:t>
      </w:r>
      <w:r w:rsidRPr="001352C4">
        <w:rPr>
          <w:sz w:val="28"/>
          <w:szCs w:val="28"/>
        </w:rPr>
        <w:t xml:space="preserve"> __________</w:t>
      </w:r>
    </w:p>
    <w:p w14:paraId="4E6EF67F" w14:textId="77777777" w:rsidR="00985F70" w:rsidRPr="002C1913" w:rsidRDefault="00985F70" w:rsidP="00985F70">
      <w:pPr>
        <w:pStyle w:val="a3"/>
        <w:tabs>
          <w:tab w:val="left" w:pos="2268"/>
        </w:tabs>
        <w:ind w:left="360"/>
        <w:jc w:val="both"/>
        <w:rPr>
          <w:sz w:val="28"/>
          <w:szCs w:val="28"/>
        </w:rPr>
      </w:pPr>
      <w:r>
        <w:rPr>
          <w:sz w:val="28"/>
          <w:szCs w:val="28"/>
        </w:rPr>
        <w:tab/>
      </w:r>
      <w:r w:rsidRPr="001352C4">
        <w:rPr>
          <w:sz w:val="26"/>
        </w:rPr>
        <w:t xml:space="preserve">    </w:t>
      </w:r>
      <w:r>
        <w:rPr>
          <w:sz w:val="26"/>
        </w:rPr>
        <w:t xml:space="preserve"> </w:t>
      </w:r>
      <w:r w:rsidR="00B25A02">
        <w:rPr>
          <w:sz w:val="26"/>
        </w:rPr>
        <w:t xml:space="preserve">            </w:t>
      </w:r>
      <w:r>
        <w:rPr>
          <w:sz w:val="26"/>
        </w:rPr>
        <w:t xml:space="preserve"> </w:t>
      </w:r>
      <w:r w:rsidRPr="001352C4">
        <w:rPr>
          <w:sz w:val="26"/>
        </w:rPr>
        <w:t xml:space="preserve">  </w:t>
      </w:r>
      <w:r w:rsidRPr="001352C4">
        <w:rPr>
          <w:sz w:val="16"/>
          <w:szCs w:val="16"/>
        </w:rPr>
        <w:t xml:space="preserve">(підпис)                 </w:t>
      </w:r>
      <w:r w:rsidR="00B25A02">
        <w:rPr>
          <w:sz w:val="16"/>
          <w:szCs w:val="16"/>
        </w:rPr>
        <w:t xml:space="preserve">     </w:t>
      </w:r>
      <w:r w:rsidRPr="001352C4">
        <w:rPr>
          <w:sz w:val="16"/>
          <w:szCs w:val="16"/>
        </w:rPr>
        <w:t xml:space="preserve">    (дата)</w:t>
      </w:r>
    </w:p>
    <w:p w14:paraId="11F333EA" w14:textId="77777777" w:rsidR="00985F70" w:rsidRPr="002C1913" w:rsidRDefault="00985F70" w:rsidP="00985F70">
      <w:pPr>
        <w:jc w:val="both"/>
        <w:rPr>
          <w:color w:val="000000"/>
          <w:sz w:val="28"/>
          <w:szCs w:val="28"/>
          <w:shd w:val="clear" w:color="auto" w:fill="FFFFFF"/>
        </w:rPr>
      </w:pPr>
    </w:p>
    <w:p w14:paraId="3A1B6050" w14:textId="77777777" w:rsidR="00985F70" w:rsidRDefault="00985F70" w:rsidP="00985F70">
      <w:pPr>
        <w:ind w:firstLine="708"/>
        <w:jc w:val="both"/>
        <w:rPr>
          <w:sz w:val="28"/>
          <w:szCs w:val="28"/>
        </w:rPr>
      </w:pPr>
    </w:p>
    <w:p w14:paraId="474AC1C4" w14:textId="77777777" w:rsidR="00985F70" w:rsidRDefault="00985F70" w:rsidP="00985F70">
      <w:pPr>
        <w:ind w:left="5664"/>
        <w:jc w:val="both"/>
        <w:rPr>
          <w:sz w:val="28"/>
          <w:szCs w:val="28"/>
        </w:rPr>
      </w:pPr>
    </w:p>
    <w:p w14:paraId="19F85AD7" w14:textId="77777777" w:rsidR="00985F70" w:rsidRDefault="00985F70" w:rsidP="00985F70">
      <w:pPr>
        <w:ind w:left="5664"/>
        <w:jc w:val="both"/>
        <w:rPr>
          <w:sz w:val="28"/>
          <w:szCs w:val="28"/>
        </w:rPr>
      </w:pPr>
    </w:p>
    <w:p w14:paraId="67C1AD64" w14:textId="77777777" w:rsidR="00985F70" w:rsidRDefault="00985F70" w:rsidP="00985F70">
      <w:pPr>
        <w:ind w:left="5664"/>
        <w:jc w:val="both"/>
        <w:rPr>
          <w:sz w:val="28"/>
          <w:szCs w:val="28"/>
        </w:rPr>
      </w:pPr>
    </w:p>
    <w:p w14:paraId="0C25B384" w14:textId="77777777" w:rsidR="00985F70" w:rsidRDefault="00985F70" w:rsidP="00985F70">
      <w:pPr>
        <w:ind w:left="5664"/>
        <w:jc w:val="both"/>
        <w:rPr>
          <w:sz w:val="28"/>
          <w:szCs w:val="28"/>
        </w:rPr>
      </w:pPr>
    </w:p>
    <w:p w14:paraId="1D648ECB" w14:textId="77777777" w:rsidR="00985F70" w:rsidRDefault="00985F70" w:rsidP="00985F70">
      <w:pPr>
        <w:ind w:left="5664"/>
        <w:jc w:val="both"/>
        <w:rPr>
          <w:sz w:val="28"/>
          <w:szCs w:val="28"/>
        </w:rPr>
      </w:pPr>
    </w:p>
    <w:p w14:paraId="35C6D24C" w14:textId="77777777" w:rsidR="00985F70" w:rsidRDefault="00985F70" w:rsidP="00985F70">
      <w:pPr>
        <w:ind w:left="5664"/>
        <w:jc w:val="both"/>
        <w:rPr>
          <w:sz w:val="28"/>
          <w:szCs w:val="28"/>
        </w:rPr>
      </w:pPr>
    </w:p>
    <w:p w14:paraId="277E6B34" w14:textId="77777777" w:rsidR="00985F70" w:rsidRDefault="00985F70" w:rsidP="00985F70">
      <w:pPr>
        <w:ind w:left="5664"/>
        <w:jc w:val="both"/>
        <w:rPr>
          <w:sz w:val="28"/>
          <w:szCs w:val="28"/>
        </w:rPr>
      </w:pPr>
    </w:p>
    <w:p w14:paraId="37E36935" w14:textId="77777777" w:rsidR="00985F70" w:rsidRDefault="00985F70" w:rsidP="00985F70">
      <w:pPr>
        <w:ind w:left="5664"/>
        <w:jc w:val="both"/>
        <w:rPr>
          <w:sz w:val="28"/>
          <w:szCs w:val="28"/>
        </w:rPr>
      </w:pPr>
    </w:p>
    <w:p w14:paraId="2A47DC63" w14:textId="77777777" w:rsidR="00985F70" w:rsidRDefault="00985F70" w:rsidP="00985F70">
      <w:pPr>
        <w:ind w:left="5664"/>
        <w:jc w:val="both"/>
        <w:rPr>
          <w:sz w:val="28"/>
          <w:szCs w:val="28"/>
        </w:rPr>
      </w:pPr>
    </w:p>
    <w:p w14:paraId="21DE9C68" w14:textId="77777777" w:rsidR="00985F70" w:rsidRDefault="00985F70" w:rsidP="00985F70">
      <w:pPr>
        <w:ind w:left="5664"/>
        <w:jc w:val="both"/>
        <w:rPr>
          <w:sz w:val="28"/>
          <w:szCs w:val="28"/>
        </w:rPr>
      </w:pPr>
    </w:p>
    <w:p w14:paraId="7422FE78" w14:textId="77777777" w:rsidR="00985F70" w:rsidRDefault="00985F70" w:rsidP="00985F70">
      <w:pPr>
        <w:ind w:left="5664"/>
        <w:jc w:val="both"/>
        <w:rPr>
          <w:sz w:val="28"/>
          <w:szCs w:val="28"/>
        </w:rPr>
      </w:pPr>
    </w:p>
    <w:p w14:paraId="7D8946BD" w14:textId="77777777" w:rsidR="00985F70" w:rsidRDefault="00985F70" w:rsidP="00985F70">
      <w:pPr>
        <w:ind w:left="5664"/>
        <w:jc w:val="both"/>
        <w:rPr>
          <w:sz w:val="28"/>
          <w:szCs w:val="28"/>
        </w:rPr>
      </w:pPr>
    </w:p>
    <w:p w14:paraId="166BB853" w14:textId="77777777" w:rsidR="00985F70" w:rsidRDefault="00985F70" w:rsidP="00985F70">
      <w:pPr>
        <w:ind w:left="5664"/>
        <w:jc w:val="both"/>
        <w:rPr>
          <w:sz w:val="28"/>
          <w:szCs w:val="28"/>
        </w:rPr>
      </w:pPr>
    </w:p>
    <w:p w14:paraId="3D8AFEC7" w14:textId="77777777" w:rsidR="00985F70" w:rsidRDefault="00985F70" w:rsidP="00985F70">
      <w:pPr>
        <w:ind w:left="5664"/>
        <w:jc w:val="both"/>
        <w:rPr>
          <w:sz w:val="28"/>
          <w:szCs w:val="28"/>
        </w:rPr>
      </w:pPr>
    </w:p>
    <w:p w14:paraId="185CDBBB" w14:textId="77777777" w:rsidR="00985F70" w:rsidRDefault="00985F70" w:rsidP="00985F70">
      <w:pPr>
        <w:ind w:left="5664"/>
        <w:jc w:val="both"/>
        <w:rPr>
          <w:sz w:val="28"/>
          <w:szCs w:val="28"/>
        </w:rPr>
      </w:pPr>
    </w:p>
    <w:p w14:paraId="3D665AB1" w14:textId="77777777" w:rsidR="00985F70" w:rsidRDefault="00985F70" w:rsidP="00985F70">
      <w:pPr>
        <w:ind w:left="5664"/>
        <w:jc w:val="both"/>
        <w:rPr>
          <w:sz w:val="28"/>
          <w:szCs w:val="28"/>
        </w:rPr>
      </w:pPr>
    </w:p>
    <w:p w14:paraId="1AB21643" w14:textId="77777777" w:rsidR="00985F70" w:rsidRDefault="00985F70" w:rsidP="00985F70">
      <w:pPr>
        <w:ind w:left="5664"/>
        <w:jc w:val="both"/>
        <w:rPr>
          <w:sz w:val="28"/>
          <w:szCs w:val="28"/>
        </w:rPr>
      </w:pPr>
    </w:p>
    <w:p w14:paraId="3D0CD9A3" w14:textId="77777777" w:rsidR="00985F70" w:rsidRDefault="00985F70" w:rsidP="00985F70">
      <w:pPr>
        <w:ind w:left="5664"/>
        <w:jc w:val="both"/>
        <w:rPr>
          <w:sz w:val="28"/>
          <w:szCs w:val="28"/>
        </w:rPr>
      </w:pPr>
    </w:p>
    <w:p w14:paraId="31061F21" w14:textId="77777777" w:rsidR="00985F70" w:rsidRDefault="00985F70" w:rsidP="00985F70">
      <w:pPr>
        <w:ind w:left="5664"/>
        <w:jc w:val="both"/>
        <w:rPr>
          <w:sz w:val="28"/>
          <w:szCs w:val="28"/>
        </w:rPr>
      </w:pPr>
    </w:p>
    <w:p w14:paraId="52E4F174" w14:textId="77777777" w:rsidR="00985F70" w:rsidRDefault="00985F70" w:rsidP="00985F70">
      <w:pPr>
        <w:ind w:left="5664"/>
        <w:jc w:val="both"/>
        <w:rPr>
          <w:sz w:val="28"/>
          <w:szCs w:val="28"/>
        </w:rPr>
      </w:pPr>
    </w:p>
    <w:p w14:paraId="340FDF62" w14:textId="77777777" w:rsidR="00985F70" w:rsidRDefault="00985F70" w:rsidP="00985F70">
      <w:pPr>
        <w:ind w:left="5664"/>
        <w:jc w:val="both"/>
        <w:rPr>
          <w:sz w:val="28"/>
          <w:szCs w:val="28"/>
        </w:rPr>
      </w:pPr>
    </w:p>
    <w:p w14:paraId="5FF9902F" w14:textId="2C9631A9" w:rsidR="00985F70" w:rsidRDefault="00985F70" w:rsidP="00985F70">
      <w:pPr>
        <w:ind w:left="5664"/>
        <w:jc w:val="both"/>
        <w:rPr>
          <w:sz w:val="28"/>
          <w:szCs w:val="28"/>
        </w:rPr>
      </w:pPr>
    </w:p>
    <w:p w14:paraId="18FBDF56" w14:textId="11B3AFE6" w:rsidR="009954BD" w:rsidRDefault="009954BD" w:rsidP="00985F70">
      <w:pPr>
        <w:ind w:left="5664"/>
        <w:jc w:val="both"/>
        <w:rPr>
          <w:sz w:val="28"/>
          <w:szCs w:val="28"/>
        </w:rPr>
      </w:pPr>
    </w:p>
    <w:p w14:paraId="356FD33C" w14:textId="77777777" w:rsidR="009954BD" w:rsidRDefault="009954BD" w:rsidP="00985F70">
      <w:pPr>
        <w:ind w:left="5664"/>
        <w:jc w:val="both"/>
        <w:rPr>
          <w:sz w:val="28"/>
          <w:szCs w:val="28"/>
        </w:rPr>
      </w:pPr>
    </w:p>
    <w:p w14:paraId="041D5643" w14:textId="77777777" w:rsidR="00985F70" w:rsidRDefault="00985F70" w:rsidP="00985F70">
      <w:pPr>
        <w:ind w:left="5664"/>
        <w:jc w:val="both"/>
        <w:rPr>
          <w:sz w:val="28"/>
          <w:szCs w:val="28"/>
        </w:rPr>
      </w:pPr>
    </w:p>
    <w:p w14:paraId="7482ED20" w14:textId="77777777" w:rsidR="00985F70" w:rsidRDefault="00985F70" w:rsidP="00985F70">
      <w:pPr>
        <w:ind w:left="5664"/>
        <w:jc w:val="both"/>
        <w:rPr>
          <w:sz w:val="28"/>
          <w:szCs w:val="28"/>
        </w:rPr>
      </w:pPr>
    </w:p>
    <w:p w14:paraId="4EB0756F" w14:textId="77777777" w:rsidR="00097039" w:rsidRPr="00D02D30" w:rsidRDefault="00097039" w:rsidP="00097039">
      <w:pPr>
        <w:ind w:left="6372"/>
        <w:rPr>
          <w:sz w:val="28"/>
          <w:szCs w:val="28"/>
          <w:lang w:eastAsia="uk-UA"/>
        </w:rPr>
      </w:pPr>
      <w:r w:rsidRPr="00D02D30">
        <w:rPr>
          <w:sz w:val="28"/>
          <w:szCs w:val="28"/>
          <w:lang w:eastAsia="uk-UA"/>
        </w:rPr>
        <w:lastRenderedPageBreak/>
        <w:t xml:space="preserve">Додаток до наказу Начальника обласної військової адміністрації </w:t>
      </w:r>
    </w:p>
    <w:p w14:paraId="62960ACC" w14:textId="77777777" w:rsidR="00097039" w:rsidRPr="00D02D30" w:rsidRDefault="00097039" w:rsidP="00097039">
      <w:pPr>
        <w:ind w:left="6372"/>
        <w:rPr>
          <w:sz w:val="28"/>
          <w:szCs w:val="28"/>
          <w:lang w:eastAsia="uk-UA"/>
        </w:rPr>
      </w:pPr>
      <w:r w:rsidRPr="00D02D30">
        <w:rPr>
          <w:sz w:val="28"/>
          <w:szCs w:val="28"/>
          <w:lang w:eastAsia="uk-UA"/>
        </w:rPr>
        <w:t xml:space="preserve">від _________2022 року № </w:t>
      </w:r>
    </w:p>
    <w:p w14:paraId="31292E65" w14:textId="77777777" w:rsidR="00ED1497" w:rsidRPr="00D02D30" w:rsidRDefault="00ED1497" w:rsidP="00495667">
      <w:pPr>
        <w:tabs>
          <w:tab w:val="left" w:pos="142"/>
          <w:tab w:val="left" w:pos="993"/>
        </w:tabs>
        <w:ind w:firstLine="3969"/>
        <w:rPr>
          <w:b/>
          <w:sz w:val="28"/>
          <w:szCs w:val="28"/>
        </w:rPr>
      </w:pPr>
    </w:p>
    <w:p w14:paraId="13E59CF4" w14:textId="77777777" w:rsidR="00ED1497" w:rsidRPr="00612CA4" w:rsidRDefault="00ED1497" w:rsidP="00495667">
      <w:pPr>
        <w:tabs>
          <w:tab w:val="left" w:pos="142"/>
          <w:tab w:val="left" w:pos="993"/>
        </w:tabs>
        <w:ind w:firstLine="3969"/>
        <w:rPr>
          <w:b/>
          <w:sz w:val="28"/>
          <w:szCs w:val="28"/>
        </w:rPr>
      </w:pPr>
    </w:p>
    <w:p w14:paraId="6AC30252" w14:textId="77777777" w:rsidR="00ED1497" w:rsidRPr="00612CA4" w:rsidRDefault="00ED1497" w:rsidP="00495667">
      <w:pPr>
        <w:tabs>
          <w:tab w:val="left" w:pos="142"/>
          <w:tab w:val="left" w:pos="993"/>
        </w:tabs>
        <w:ind w:firstLine="3969"/>
        <w:rPr>
          <w:b/>
          <w:sz w:val="28"/>
          <w:szCs w:val="28"/>
        </w:rPr>
      </w:pPr>
      <w:r w:rsidRPr="00612CA4">
        <w:rPr>
          <w:b/>
          <w:sz w:val="28"/>
          <w:szCs w:val="28"/>
        </w:rPr>
        <w:t xml:space="preserve"> ПОРЯДОК</w:t>
      </w:r>
    </w:p>
    <w:p w14:paraId="35CC0152" w14:textId="77777777" w:rsidR="009954BD" w:rsidRPr="009954BD" w:rsidRDefault="009954BD" w:rsidP="009954BD">
      <w:pPr>
        <w:ind w:firstLine="708"/>
        <w:jc w:val="both"/>
        <w:rPr>
          <w:b/>
          <w:bCs/>
          <w:sz w:val="28"/>
          <w:szCs w:val="28"/>
        </w:rPr>
      </w:pPr>
      <w:r w:rsidRPr="009954BD">
        <w:rPr>
          <w:b/>
          <w:bCs/>
          <w:sz w:val="28"/>
          <w:szCs w:val="28"/>
          <w:shd w:val="clear" w:color="auto" w:fill="FFFFFF"/>
        </w:rPr>
        <w:t xml:space="preserve">використання коштів, передбачених в обласному бюджеті </w:t>
      </w:r>
      <w:r w:rsidRPr="009954BD">
        <w:rPr>
          <w:b/>
          <w:bCs/>
          <w:sz w:val="28"/>
          <w:szCs w:val="28"/>
        </w:rPr>
        <w:t>Порядку використання</w:t>
      </w:r>
      <w:r w:rsidRPr="009954BD">
        <w:rPr>
          <w:b/>
          <w:bCs/>
          <w:sz w:val="28"/>
          <w:szCs w:val="28"/>
          <w:lang w:val="ru-RU"/>
        </w:rPr>
        <w:t xml:space="preserve"> </w:t>
      </w:r>
      <w:r w:rsidRPr="009954BD">
        <w:rPr>
          <w:b/>
          <w:bCs/>
          <w:sz w:val="28"/>
          <w:szCs w:val="28"/>
        </w:rPr>
        <w:t>коштів, передбачених в обласному бюджеті</w:t>
      </w:r>
    </w:p>
    <w:p w14:paraId="29BD7D76" w14:textId="47DE0C99" w:rsidR="00030417" w:rsidRPr="009954BD" w:rsidRDefault="009954BD" w:rsidP="009954BD">
      <w:pPr>
        <w:tabs>
          <w:tab w:val="left" w:pos="142"/>
          <w:tab w:val="left" w:pos="426"/>
          <w:tab w:val="left" w:pos="993"/>
        </w:tabs>
        <w:ind w:left="360"/>
        <w:jc w:val="center"/>
        <w:rPr>
          <w:b/>
          <w:bCs/>
          <w:sz w:val="28"/>
          <w:szCs w:val="28"/>
          <w:highlight w:val="cyan"/>
        </w:rPr>
      </w:pPr>
      <w:r w:rsidRPr="009954BD">
        <w:rPr>
          <w:b/>
          <w:bCs/>
          <w:sz w:val="28"/>
          <w:szCs w:val="28"/>
        </w:rPr>
        <w:t>для надання фінансової підтримки громадським об’єднанням ветеранів, осіб з інвалідністю, обласним організаціям УТОГу та УТОСу</w:t>
      </w:r>
    </w:p>
    <w:p w14:paraId="6582D7EE" w14:textId="77777777" w:rsidR="00ED1497" w:rsidRPr="00612CA4" w:rsidRDefault="00ED1497" w:rsidP="00495667">
      <w:pPr>
        <w:tabs>
          <w:tab w:val="left" w:pos="142"/>
          <w:tab w:val="left" w:pos="426"/>
          <w:tab w:val="left" w:pos="993"/>
        </w:tabs>
        <w:ind w:firstLine="567"/>
        <w:jc w:val="center"/>
        <w:rPr>
          <w:b/>
          <w:sz w:val="28"/>
          <w:szCs w:val="28"/>
        </w:rPr>
      </w:pPr>
    </w:p>
    <w:p w14:paraId="67A2AAE9" w14:textId="77777777" w:rsidR="00ED1497" w:rsidRPr="00612CA4" w:rsidRDefault="00ED1497" w:rsidP="00495667">
      <w:pPr>
        <w:tabs>
          <w:tab w:val="left" w:pos="142"/>
          <w:tab w:val="left" w:pos="426"/>
          <w:tab w:val="left" w:pos="993"/>
        </w:tabs>
        <w:ind w:firstLine="567"/>
        <w:jc w:val="both"/>
        <w:rPr>
          <w:b/>
          <w:sz w:val="28"/>
          <w:szCs w:val="28"/>
        </w:rPr>
      </w:pPr>
    </w:p>
    <w:p w14:paraId="6683AA99" w14:textId="77777777" w:rsidR="00ED1497" w:rsidRPr="008F4E11" w:rsidRDefault="00ED1497" w:rsidP="009317E9">
      <w:pPr>
        <w:pStyle w:val="a3"/>
        <w:numPr>
          <w:ilvl w:val="0"/>
          <w:numId w:val="1"/>
        </w:numPr>
        <w:tabs>
          <w:tab w:val="left" w:pos="142"/>
          <w:tab w:val="left" w:pos="426"/>
          <w:tab w:val="left" w:pos="993"/>
        </w:tabs>
        <w:ind w:left="0" w:firstLine="567"/>
        <w:jc w:val="both"/>
        <w:rPr>
          <w:sz w:val="28"/>
          <w:szCs w:val="28"/>
        </w:rPr>
      </w:pPr>
      <w:r w:rsidRPr="008F4E11">
        <w:rPr>
          <w:sz w:val="28"/>
          <w:szCs w:val="28"/>
        </w:rPr>
        <w:t xml:space="preserve">Цей порядок  визначає механізм використання коштів, передбачених в обласному бюджеті для надання фінансової підтримки </w:t>
      </w:r>
      <w:r w:rsidR="00030417" w:rsidRPr="008F4E11">
        <w:rPr>
          <w:sz w:val="28"/>
          <w:szCs w:val="28"/>
        </w:rPr>
        <w:t>громадським об’єднанням ветеранів,</w:t>
      </w:r>
      <w:r w:rsidR="00030417" w:rsidRPr="008F4E11">
        <w:rPr>
          <w:color w:val="000000"/>
          <w:sz w:val="28"/>
          <w:szCs w:val="28"/>
          <w:shd w:val="clear" w:color="auto" w:fill="FFFFFF"/>
        </w:rPr>
        <w:t xml:space="preserve"> осіб з інвалідністю, обласним </w:t>
      </w:r>
      <w:r w:rsidR="00372C8F" w:rsidRPr="008F4E11">
        <w:rPr>
          <w:color w:val="000000"/>
          <w:sz w:val="28"/>
          <w:szCs w:val="28"/>
          <w:shd w:val="clear" w:color="auto" w:fill="FFFFFF"/>
        </w:rPr>
        <w:t>осередкам</w:t>
      </w:r>
      <w:r w:rsidR="00030417" w:rsidRPr="008F4E11">
        <w:rPr>
          <w:color w:val="000000"/>
          <w:sz w:val="28"/>
          <w:szCs w:val="28"/>
          <w:shd w:val="clear" w:color="auto" w:fill="FFFFFF"/>
        </w:rPr>
        <w:t xml:space="preserve"> </w:t>
      </w:r>
      <w:r w:rsidR="00030417" w:rsidRPr="008F4E11">
        <w:rPr>
          <w:sz w:val="28"/>
          <w:szCs w:val="28"/>
        </w:rPr>
        <w:t>Українського товариства глухих, Українського товариства сліпих</w:t>
      </w:r>
      <w:r w:rsidRPr="008F4E11">
        <w:rPr>
          <w:sz w:val="28"/>
          <w:szCs w:val="28"/>
        </w:rPr>
        <w:t>.</w:t>
      </w:r>
    </w:p>
    <w:p w14:paraId="64349662" w14:textId="77777777" w:rsidR="00ED1497" w:rsidRPr="008F4E11" w:rsidRDefault="00ED1497" w:rsidP="009317E9">
      <w:pPr>
        <w:pStyle w:val="a3"/>
        <w:numPr>
          <w:ilvl w:val="0"/>
          <w:numId w:val="1"/>
        </w:numPr>
        <w:tabs>
          <w:tab w:val="left" w:pos="142"/>
          <w:tab w:val="left" w:pos="426"/>
          <w:tab w:val="left" w:pos="993"/>
        </w:tabs>
        <w:ind w:left="0" w:firstLine="567"/>
        <w:jc w:val="both"/>
        <w:rPr>
          <w:sz w:val="28"/>
          <w:szCs w:val="28"/>
        </w:rPr>
      </w:pPr>
      <w:r w:rsidRPr="008F4E11">
        <w:rPr>
          <w:sz w:val="28"/>
          <w:szCs w:val="28"/>
        </w:rPr>
        <w:t xml:space="preserve">Головним розпорядником коштів із надання фінансової підтримки громадським </w:t>
      </w:r>
      <w:r w:rsidR="00F96B4D" w:rsidRPr="008F4E11">
        <w:rPr>
          <w:sz w:val="28"/>
          <w:szCs w:val="28"/>
        </w:rPr>
        <w:t>об’єднанням</w:t>
      </w:r>
      <w:r w:rsidRPr="008F4E11">
        <w:rPr>
          <w:sz w:val="28"/>
          <w:szCs w:val="28"/>
        </w:rPr>
        <w:t xml:space="preserve"> ветеранів і осіб з інвалідністю є Департамент соціальної та молодіжної політики обласної державної адміністрації</w:t>
      </w:r>
      <w:r w:rsidR="006849B2" w:rsidRPr="008F4E11">
        <w:rPr>
          <w:sz w:val="28"/>
          <w:szCs w:val="28"/>
        </w:rPr>
        <w:t xml:space="preserve"> </w:t>
      </w:r>
      <w:r w:rsidR="006849B2" w:rsidRPr="008F4E11">
        <w:rPr>
          <w:rFonts w:eastAsiaTheme="minorHAnsi"/>
          <w:sz w:val="28"/>
          <w:szCs w:val="28"/>
        </w:rPr>
        <w:t>(далі - Департамент)</w:t>
      </w:r>
      <w:r w:rsidRPr="008F4E11">
        <w:rPr>
          <w:sz w:val="28"/>
          <w:szCs w:val="28"/>
        </w:rPr>
        <w:t>.</w:t>
      </w:r>
    </w:p>
    <w:p w14:paraId="507A0F88" w14:textId="77777777" w:rsidR="006849B2" w:rsidRPr="008F4E11" w:rsidRDefault="006849B2" w:rsidP="009317E9">
      <w:pPr>
        <w:pStyle w:val="a3"/>
        <w:numPr>
          <w:ilvl w:val="0"/>
          <w:numId w:val="1"/>
        </w:numPr>
        <w:tabs>
          <w:tab w:val="left" w:pos="142"/>
          <w:tab w:val="left" w:pos="426"/>
          <w:tab w:val="left" w:pos="993"/>
        </w:tabs>
        <w:ind w:left="0" w:firstLine="567"/>
        <w:jc w:val="both"/>
        <w:rPr>
          <w:sz w:val="28"/>
          <w:szCs w:val="28"/>
        </w:rPr>
      </w:pPr>
      <w:r w:rsidRPr="008F4E11">
        <w:rPr>
          <w:sz w:val="28"/>
          <w:szCs w:val="28"/>
        </w:rPr>
        <w:t>Обсяг бюджетних коштів на надання фінансової підтримки затверджується рішенням сесії Вінницької обласної Ради.</w:t>
      </w:r>
    </w:p>
    <w:p w14:paraId="75B2BDC1" w14:textId="77777777" w:rsidR="006849B2" w:rsidRPr="008F4E11" w:rsidRDefault="006849B2" w:rsidP="009317E9">
      <w:pPr>
        <w:pStyle w:val="a3"/>
        <w:numPr>
          <w:ilvl w:val="0"/>
          <w:numId w:val="1"/>
        </w:numPr>
        <w:tabs>
          <w:tab w:val="left" w:pos="142"/>
          <w:tab w:val="left" w:pos="426"/>
          <w:tab w:val="left" w:pos="993"/>
        </w:tabs>
        <w:ind w:left="0" w:firstLine="567"/>
        <w:jc w:val="both"/>
        <w:rPr>
          <w:sz w:val="28"/>
          <w:szCs w:val="28"/>
        </w:rPr>
      </w:pPr>
      <w:r w:rsidRPr="008F4E11">
        <w:rPr>
          <w:sz w:val="28"/>
          <w:szCs w:val="28"/>
        </w:rPr>
        <w:t xml:space="preserve">Одержувачами бюджетних коштів є громадські </w:t>
      </w:r>
      <w:r w:rsidR="00495667" w:rsidRPr="008F4E11">
        <w:rPr>
          <w:sz w:val="28"/>
          <w:szCs w:val="28"/>
        </w:rPr>
        <w:t>об</w:t>
      </w:r>
      <w:r w:rsidR="00495667" w:rsidRPr="008F4E11">
        <w:rPr>
          <w:sz w:val="28"/>
          <w:szCs w:val="28"/>
          <w:lang w:val="ru-RU"/>
        </w:rPr>
        <w:t>’</w:t>
      </w:r>
      <w:r w:rsidR="00495667" w:rsidRPr="008F4E11">
        <w:rPr>
          <w:sz w:val="28"/>
          <w:szCs w:val="28"/>
        </w:rPr>
        <w:t>єднання</w:t>
      </w:r>
      <w:r w:rsidRPr="008F4E11">
        <w:rPr>
          <w:sz w:val="28"/>
          <w:szCs w:val="28"/>
        </w:rPr>
        <w:t>:</w:t>
      </w:r>
    </w:p>
    <w:p w14:paraId="65267DC9" w14:textId="77777777" w:rsidR="00030417" w:rsidRPr="008F4E11" w:rsidRDefault="00030417" w:rsidP="009317E9">
      <w:pPr>
        <w:pStyle w:val="a3"/>
        <w:tabs>
          <w:tab w:val="left" w:pos="142"/>
          <w:tab w:val="left" w:pos="851"/>
          <w:tab w:val="left" w:pos="993"/>
        </w:tabs>
        <w:ind w:left="0" w:firstLine="567"/>
        <w:jc w:val="both"/>
        <w:rPr>
          <w:sz w:val="28"/>
          <w:szCs w:val="28"/>
        </w:rPr>
      </w:pPr>
      <w:r w:rsidRPr="008F4E11">
        <w:rPr>
          <w:sz w:val="28"/>
          <w:szCs w:val="28"/>
        </w:rPr>
        <w:t>- організації невиробничої сфери Українського товариства глухих, Українського товариства сліпих, які здійснюють свою діяльність на території Вінницької області.</w:t>
      </w:r>
    </w:p>
    <w:p w14:paraId="10B47EC9" w14:textId="77777777" w:rsidR="00ED1497" w:rsidRPr="008F4E11" w:rsidRDefault="00030417" w:rsidP="009317E9">
      <w:pPr>
        <w:pStyle w:val="a3"/>
        <w:tabs>
          <w:tab w:val="left" w:pos="142"/>
          <w:tab w:val="left" w:pos="709"/>
          <w:tab w:val="left" w:pos="993"/>
        </w:tabs>
        <w:ind w:left="0" w:firstLine="567"/>
        <w:jc w:val="both"/>
        <w:rPr>
          <w:sz w:val="28"/>
          <w:szCs w:val="28"/>
        </w:rPr>
      </w:pPr>
      <w:r w:rsidRPr="008F4E11">
        <w:rPr>
          <w:sz w:val="28"/>
          <w:szCs w:val="28"/>
        </w:rPr>
        <w:t xml:space="preserve">- ветеранів України, ветеранів  Афганістану, </w:t>
      </w:r>
      <w:r w:rsidR="006849B2" w:rsidRPr="008F4E11">
        <w:rPr>
          <w:sz w:val="28"/>
          <w:szCs w:val="28"/>
        </w:rPr>
        <w:t>осіб з інвалідністю що постраждали внасл</w:t>
      </w:r>
      <w:r w:rsidRPr="008F4E11">
        <w:rPr>
          <w:sz w:val="28"/>
          <w:szCs w:val="28"/>
        </w:rPr>
        <w:t xml:space="preserve">ідок Чорнобильської катастрофи, </w:t>
      </w:r>
      <w:r w:rsidR="006849B2" w:rsidRPr="008F4E11">
        <w:rPr>
          <w:sz w:val="28"/>
          <w:szCs w:val="28"/>
        </w:rPr>
        <w:t xml:space="preserve">осіб з інвалідністю які отримали поранення під час проходження АТО/ООС в </w:t>
      </w:r>
      <w:r w:rsidRPr="008F4E11">
        <w:rPr>
          <w:sz w:val="28"/>
          <w:szCs w:val="28"/>
        </w:rPr>
        <w:t xml:space="preserve">східних областях України, </w:t>
      </w:r>
      <w:r w:rsidR="006849B2" w:rsidRPr="008F4E11">
        <w:rPr>
          <w:sz w:val="28"/>
          <w:szCs w:val="28"/>
        </w:rPr>
        <w:t>жерт</w:t>
      </w:r>
      <w:r w:rsidRPr="008F4E11">
        <w:rPr>
          <w:sz w:val="28"/>
          <w:szCs w:val="28"/>
        </w:rPr>
        <w:t xml:space="preserve">в політичних репресій в Україні, які мають відокремлені підрозділи у </w:t>
      </w:r>
      <w:r w:rsidRPr="008F4E11">
        <w:rPr>
          <w:sz w:val="28"/>
          <w:szCs w:val="28"/>
          <w:shd w:val="clear" w:color="auto" w:fill="FFFFFF"/>
        </w:rPr>
        <w:t xml:space="preserve"> більш як половині районів області або здійснюють свою діяльність на території </w:t>
      </w:r>
      <w:r w:rsidR="003B17E7" w:rsidRPr="008F4E11">
        <w:rPr>
          <w:sz w:val="28"/>
          <w:szCs w:val="28"/>
          <w:shd w:val="clear" w:color="auto" w:fill="FFFFFF"/>
        </w:rPr>
        <w:t xml:space="preserve">Вінницької </w:t>
      </w:r>
      <w:r w:rsidRPr="008F4E11">
        <w:rPr>
          <w:sz w:val="28"/>
          <w:szCs w:val="28"/>
          <w:shd w:val="clear" w:color="auto" w:fill="FFFFFF"/>
        </w:rPr>
        <w:t>області як відокрем</w:t>
      </w:r>
      <w:r w:rsidR="003B17E7" w:rsidRPr="008F4E11">
        <w:rPr>
          <w:sz w:val="28"/>
          <w:szCs w:val="28"/>
          <w:shd w:val="clear" w:color="auto" w:fill="FFFFFF"/>
        </w:rPr>
        <w:t>лені підрозділи</w:t>
      </w:r>
      <w:r w:rsidRPr="008F4E11">
        <w:rPr>
          <w:sz w:val="28"/>
          <w:szCs w:val="28"/>
          <w:shd w:val="clear" w:color="auto" w:fill="FFFFFF"/>
        </w:rPr>
        <w:t xml:space="preserve"> Всеукраїнських громадських об’єднань.</w:t>
      </w:r>
    </w:p>
    <w:p w14:paraId="777094AC" w14:textId="77777777" w:rsidR="00ED1497" w:rsidRPr="00137BC2" w:rsidRDefault="00ED1497" w:rsidP="009317E9">
      <w:pPr>
        <w:pStyle w:val="a3"/>
        <w:numPr>
          <w:ilvl w:val="0"/>
          <w:numId w:val="1"/>
        </w:numPr>
        <w:tabs>
          <w:tab w:val="left" w:pos="142"/>
          <w:tab w:val="left" w:pos="426"/>
          <w:tab w:val="left" w:pos="993"/>
        </w:tabs>
        <w:ind w:left="0" w:firstLine="567"/>
        <w:jc w:val="both"/>
        <w:rPr>
          <w:sz w:val="28"/>
          <w:szCs w:val="28"/>
        </w:rPr>
      </w:pPr>
      <w:r w:rsidRPr="008F4E11">
        <w:rPr>
          <w:sz w:val="28"/>
          <w:szCs w:val="28"/>
        </w:rPr>
        <w:t xml:space="preserve">Кошти на підтримку громадських </w:t>
      </w:r>
      <w:r w:rsidR="003B17E7" w:rsidRPr="008F4E11">
        <w:rPr>
          <w:sz w:val="28"/>
          <w:szCs w:val="28"/>
        </w:rPr>
        <w:t>об’єднань</w:t>
      </w:r>
      <w:r w:rsidRPr="008F4E11">
        <w:rPr>
          <w:sz w:val="28"/>
          <w:szCs w:val="28"/>
        </w:rPr>
        <w:t xml:space="preserve"> надаються на підставі </w:t>
      </w:r>
      <w:r w:rsidR="00E72143" w:rsidRPr="008F4E11">
        <w:rPr>
          <w:sz w:val="28"/>
          <w:szCs w:val="28"/>
        </w:rPr>
        <w:t xml:space="preserve">протоколу комісії </w:t>
      </w:r>
      <w:r w:rsidRPr="008F4E11">
        <w:rPr>
          <w:sz w:val="28"/>
          <w:szCs w:val="28"/>
        </w:rPr>
        <w:t xml:space="preserve">з </w:t>
      </w:r>
      <w:r w:rsidR="00F96B4D" w:rsidRPr="008F4E11">
        <w:rPr>
          <w:sz w:val="28"/>
          <w:szCs w:val="28"/>
        </w:rPr>
        <w:t xml:space="preserve">розподілу бюджетних коштів </w:t>
      </w:r>
      <w:r w:rsidR="0088013C" w:rsidRPr="00137BC2">
        <w:rPr>
          <w:sz w:val="28"/>
          <w:szCs w:val="28"/>
        </w:rPr>
        <w:t>для</w:t>
      </w:r>
      <w:r w:rsidR="00F96B4D" w:rsidRPr="00137BC2">
        <w:rPr>
          <w:sz w:val="28"/>
          <w:szCs w:val="28"/>
        </w:rPr>
        <w:t xml:space="preserve"> надання фінансової підтримки</w:t>
      </w:r>
      <w:r w:rsidR="003B17E7" w:rsidRPr="00137BC2">
        <w:rPr>
          <w:sz w:val="28"/>
          <w:szCs w:val="28"/>
        </w:rPr>
        <w:t>, яка утворюється Департаментом.</w:t>
      </w:r>
    </w:p>
    <w:p w14:paraId="35047868"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Для отримання бюджетних коштів громадські об’єднання подають Департаменту до 01 вересня року, що передує періоду, в якому надається фінансова підтримка, </w:t>
      </w:r>
      <w:hyperlink r:id="rId7" w:anchor="n17" w:tgtFrame="_blank" w:history="1">
        <w:r w:rsidRPr="008F4E11">
          <w:rPr>
            <w:rFonts w:eastAsiaTheme="minorHAnsi"/>
            <w:sz w:val="28"/>
            <w:szCs w:val="28"/>
            <w:lang w:eastAsia="en-US"/>
          </w:rPr>
          <w:t>заяву</w:t>
        </w:r>
      </w:hyperlink>
      <w:r w:rsidRPr="008F4E11">
        <w:rPr>
          <w:rFonts w:eastAsiaTheme="minorHAnsi"/>
          <w:sz w:val="28"/>
          <w:szCs w:val="28"/>
          <w:lang w:eastAsia="en-US"/>
        </w:rPr>
        <w:t xml:space="preserve"> на ім’я </w:t>
      </w:r>
      <w:bookmarkStart w:id="0" w:name="n13"/>
      <w:bookmarkEnd w:id="0"/>
      <w:r w:rsidRPr="008F4E11">
        <w:rPr>
          <w:rFonts w:eastAsiaTheme="minorHAnsi"/>
          <w:sz w:val="28"/>
          <w:szCs w:val="28"/>
          <w:lang w:eastAsia="en-US"/>
        </w:rPr>
        <w:t>директора (додаток 1 до Порядку).</w:t>
      </w:r>
    </w:p>
    <w:p w14:paraId="078BF33E"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До заяви додаються:</w:t>
      </w:r>
    </w:p>
    <w:p w14:paraId="1EFF539D" w14:textId="77777777" w:rsidR="00ED1497" w:rsidRPr="0088013C"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bookmarkStart w:id="1" w:name="n14"/>
      <w:bookmarkEnd w:id="1"/>
      <w:r w:rsidRPr="008F4E11">
        <w:rPr>
          <w:rFonts w:eastAsiaTheme="minorHAnsi"/>
          <w:sz w:val="28"/>
          <w:szCs w:val="28"/>
          <w:lang w:eastAsia="en-US"/>
        </w:rPr>
        <w:lastRenderedPageBreak/>
        <w:t xml:space="preserve">копія статуту (положення) громадського об’єднання (подається одноразово під час отримання бюджетних коштів вперше, якщо до зазначеного </w:t>
      </w:r>
      <w:r w:rsidRPr="0088013C">
        <w:rPr>
          <w:rFonts w:eastAsiaTheme="minorHAnsi"/>
          <w:sz w:val="28"/>
          <w:szCs w:val="28"/>
          <w:lang w:eastAsia="en-US"/>
        </w:rPr>
        <w:t>статуту (положення) не вносилися зміни);</w:t>
      </w:r>
      <w:bookmarkStart w:id="2" w:name="n15"/>
      <w:bookmarkEnd w:id="2"/>
    </w:p>
    <w:p w14:paraId="44376974"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копія протоколу засідання відповідного статутного органу громадського об’єднання про обрання складу керівництва;</w:t>
      </w:r>
      <w:bookmarkStart w:id="3" w:name="n18"/>
      <w:bookmarkEnd w:id="3"/>
    </w:p>
    <w:p w14:paraId="1CD5628E"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копія звіту про діяльність громадського об’єднання за </w:t>
      </w:r>
      <w:hyperlink r:id="rId8" w:anchor="n5" w:tgtFrame="_blank" w:history="1">
        <w:r w:rsidRPr="008F4E11">
          <w:rPr>
            <w:rFonts w:eastAsiaTheme="minorHAnsi"/>
            <w:sz w:val="28"/>
            <w:szCs w:val="28"/>
            <w:lang w:eastAsia="en-US"/>
          </w:rPr>
          <w:t>формою</w:t>
        </w:r>
      </w:hyperlink>
      <w:r w:rsidRPr="008F4E11">
        <w:rPr>
          <w:rFonts w:eastAsiaTheme="minorHAnsi"/>
          <w:sz w:val="28"/>
          <w:szCs w:val="28"/>
          <w:lang w:eastAsia="en-US"/>
        </w:rPr>
        <w:t> державного статистичного спостереження № 1 - громадська організація (річна) “Звіт про діяльність громадської організації”;</w:t>
      </w:r>
      <w:bookmarkStart w:id="4" w:name="n19"/>
      <w:bookmarkEnd w:id="4"/>
    </w:p>
    <w:p w14:paraId="4132AC24"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витяг з Єдиного державного реєстру юридичних осіб, фізичних осіб-підприємців та громадських формувань (ЄДР)</w:t>
      </w:r>
    </w:p>
    <w:p w14:paraId="5002B0A7"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копія звіту про використання доходів (прибутків) неприбуткової організації за </w:t>
      </w:r>
      <w:hyperlink r:id="rId9" w:anchor="n15" w:tgtFrame="_blank" w:history="1">
        <w:r w:rsidRPr="008F4E11">
          <w:rPr>
            <w:rFonts w:eastAsiaTheme="minorHAnsi"/>
            <w:sz w:val="28"/>
            <w:szCs w:val="28"/>
            <w:lang w:eastAsia="en-US"/>
          </w:rPr>
          <w:t>формою</w:t>
        </w:r>
      </w:hyperlink>
      <w:r w:rsidRPr="008F4E11">
        <w:rPr>
          <w:rFonts w:eastAsiaTheme="minorHAnsi"/>
          <w:sz w:val="28"/>
          <w:szCs w:val="28"/>
          <w:lang w:eastAsia="en-US"/>
        </w:rPr>
        <w:t xml:space="preserve">, затвердженою наказом Мінфіну від 17 червня 2016 р. </w:t>
      </w:r>
      <w:r w:rsidR="000F0625" w:rsidRPr="008F4E11">
        <w:rPr>
          <w:rFonts w:eastAsiaTheme="minorHAnsi"/>
          <w:sz w:val="28"/>
          <w:szCs w:val="28"/>
          <w:lang w:eastAsia="en-US"/>
        </w:rPr>
        <w:t xml:space="preserve">     </w:t>
      </w:r>
      <w:r w:rsidR="001852E9" w:rsidRPr="008F4E11">
        <w:rPr>
          <w:rFonts w:eastAsiaTheme="minorHAnsi"/>
          <w:sz w:val="28"/>
          <w:szCs w:val="28"/>
          <w:lang w:eastAsia="en-US"/>
        </w:rPr>
        <w:t xml:space="preserve">  </w:t>
      </w:r>
      <w:r w:rsidRPr="008F4E11">
        <w:rPr>
          <w:rFonts w:eastAsiaTheme="minorHAnsi"/>
          <w:sz w:val="28"/>
          <w:szCs w:val="28"/>
          <w:lang w:eastAsia="en-US"/>
        </w:rPr>
        <w:t>№ 553, за попередній рік;</w:t>
      </w:r>
      <w:bookmarkStart w:id="5" w:name="n20"/>
      <w:bookmarkEnd w:id="5"/>
    </w:p>
    <w:p w14:paraId="123FCCC4"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розрахунки та обґрунтування за напрямами використання бюджетних коштів у розрізі напрямів, визначених </w:t>
      </w:r>
      <w:hyperlink r:id="rId10" w:anchor="n37" w:history="1">
        <w:r w:rsidRPr="008F4E11">
          <w:rPr>
            <w:rFonts w:eastAsiaTheme="minorHAnsi"/>
            <w:sz w:val="28"/>
            <w:szCs w:val="28"/>
            <w:lang w:eastAsia="en-US"/>
          </w:rPr>
          <w:t>пунктом</w:t>
        </w:r>
      </w:hyperlink>
      <w:r w:rsidR="00B4295E">
        <w:rPr>
          <w:rFonts w:eastAsiaTheme="minorHAnsi"/>
          <w:sz w:val="28"/>
          <w:szCs w:val="28"/>
          <w:lang w:eastAsia="en-US"/>
        </w:rPr>
        <w:t xml:space="preserve"> 11</w:t>
      </w:r>
      <w:r w:rsidRPr="008F4E11">
        <w:rPr>
          <w:rFonts w:eastAsiaTheme="minorHAnsi"/>
          <w:sz w:val="28"/>
          <w:szCs w:val="28"/>
          <w:lang w:eastAsia="en-US"/>
        </w:rPr>
        <w:t> цього Порядку, із зазначенням фактичних показників діяльності громадських об’єднань і з урахуванням отримання ними власних надходжень (доходів) та очікуваних ресурсів з інших джерел фінансування;</w:t>
      </w:r>
    </w:p>
    <w:p w14:paraId="349F235E"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інформація про обсяг фінансування місцевих осередків (відокремлених підрозділів) громадських об’єднань, що претендують на отримання фінансової підтримки у відповідному бюджетному році за рахунок місцевих бюджетів, а також про напрями використання коштів місцевих бюджетів.</w:t>
      </w:r>
    </w:p>
    <w:p w14:paraId="581C8E69"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Громадські об’єднання, які отримали бюджетні кошти в попередньому році, подають також копію звіту про їх використання.</w:t>
      </w:r>
    </w:p>
    <w:p w14:paraId="5A903400"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Заява та інші документи (в тому числі їх копії), що подаються громадським об’єднанням, засвідчуються підписом керівника або уповноваженої особи (з долученням належним чином оформленої копії або оригіналу документа, що підтверджує повноваження уповноваженої особи) громадського об’єднання, скріпленим печаткою громадського об’єднання (у разі наявності).</w:t>
      </w:r>
    </w:p>
    <w:p w14:paraId="6927C661" w14:textId="77777777" w:rsidR="00ED1497" w:rsidRPr="008F4E11" w:rsidRDefault="00ED1497" w:rsidP="009317E9">
      <w:pPr>
        <w:pStyle w:val="a4"/>
        <w:numPr>
          <w:ilvl w:val="0"/>
          <w:numId w:val="1"/>
        </w:numPr>
        <w:tabs>
          <w:tab w:val="left" w:pos="142"/>
          <w:tab w:val="left" w:pos="993"/>
        </w:tabs>
        <w:ind w:left="0" w:firstLine="567"/>
        <w:jc w:val="both"/>
        <w:rPr>
          <w:rFonts w:ascii="Times New Roman" w:hAnsi="Times New Roman" w:cs="Times New Roman"/>
          <w:sz w:val="28"/>
          <w:szCs w:val="28"/>
        </w:rPr>
      </w:pPr>
      <w:r w:rsidRPr="008F4E11">
        <w:rPr>
          <w:rFonts w:ascii="Times New Roman" w:hAnsi="Times New Roman" w:cs="Times New Roman"/>
          <w:sz w:val="28"/>
          <w:szCs w:val="28"/>
        </w:rPr>
        <w:t>Подані згідно з </w:t>
      </w:r>
      <w:r w:rsidR="00301C95" w:rsidRPr="008F4E11">
        <w:rPr>
          <w:rFonts w:ascii="Times New Roman" w:hAnsi="Times New Roman" w:cs="Times New Roman"/>
          <w:sz w:val="28"/>
          <w:szCs w:val="28"/>
        </w:rPr>
        <w:t>п.</w:t>
      </w:r>
      <w:hyperlink r:id="rId11" w:anchor="n12" w:history="1">
        <w:r w:rsidR="00301C95" w:rsidRPr="008F4E11">
          <w:rPr>
            <w:rFonts w:ascii="Times New Roman" w:hAnsi="Times New Roman" w:cs="Times New Roman"/>
            <w:sz w:val="28"/>
            <w:szCs w:val="28"/>
          </w:rPr>
          <w:t>6</w:t>
        </w:r>
      </w:hyperlink>
      <w:r w:rsidRPr="008F4E11">
        <w:rPr>
          <w:rFonts w:ascii="Times New Roman" w:hAnsi="Times New Roman" w:cs="Times New Roman"/>
          <w:sz w:val="28"/>
          <w:szCs w:val="28"/>
        </w:rPr>
        <w:t> цього Порядку документи розглядаються Департаментом протягом одного місяця з дня їх надходження.</w:t>
      </w:r>
    </w:p>
    <w:p w14:paraId="35F26409"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Одержувачем бюджетних коштів може бути громадське об’єднання, яке відповідає таким критеріям:</w:t>
      </w:r>
    </w:p>
    <w:p w14:paraId="2EF47D38"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громадське об’єднання не перебуває у процесі припинення;</w:t>
      </w:r>
    </w:p>
    <w:p w14:paraId="74749FE9"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громадське об’єднання провадить свою статутну діяльність не менше шести місяців;</w:t>
      </w:r>
    </w:p>
    <w:p w14:paraId="3927B44B" w14:textId="77777777" w:rsidR="00ED1497" w:rsidRPr="008F4E11" w:rsidRDefault="00ED1497" w:rsidP="009317E9">
      <w:pPr>
        <w:pStyle w:val="rvps2"/>
        <w:numPr>
          <w:ilvl w:val="0"/>
          <w:numId w:val="2"/>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відсутні факти порушення громадськими об’єднаннями вимог бюджетного законодавства, крім тих, до яких застосовано попередження, протягом одного або двох попередніх бюджетних періодів.</w:t>
      </w:r>
    </w:p>
    <w:p w14:paraId="433C6475" w14:textId="77777777" w:rsidR="00301C95" w:rsidRPr="008F4E11" w:rsidRDefault="00301C95"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 xml:space="preserve">Департамент здійснює організацію та проведення </w:t>
      </w:r>
      <w:r w:rsidR="00997854" w:rsidRPr="008F4E11">
        <w:rPr>
          <w:rFonts w:eastAsiaTheme="minorHAnsi"/>
          <w:sz w:val="28"/>
          <w:szCs w:val="28"/>
          <w:lang w:eastAsia="en-US"/>
        </w:rPr>
        <w:t xml:space="preserve">засідання комісії </w:t>
      </w:r>
      <w:r w:rsidRPr="008F4E11">
        <w:rPr>
          <w:rFonts w:eastAsiaTheme="minorHAnsi"/>
          <w:sz w:val="28"/>
          <w:szCs w:val="28"/>
          <w:lang w:eastAsia="en-US"/>
        </w:rPr>
        <w:t>відповідно до </w:t>
      </w:r>
      <w:hyperlink r:id="rId12" w:anchor="n15" w:tgtFrame="_blank" w:history="1">
        <w:r w:rsidR="00997854" w:rsidRPr="008F4E11">
          <w:rPr>
            <w:rFonts w:eastAsiaTheme="minorHAnsi"/>
            <w:sz w:val="28"/>
            <w:szCs w:val="28"/>
            <w:lang w:eastAsia="en-US"/>
          </w:rPr>
          <w:t>Порядку</w:t>
        </w:r>
      </w:hyperlink>
      <w:r w:rsidRPr="008F4E11">
        <w:rPr>
          <w:rFonts w:eastAsiaTheme="minorHAnsi"/>
          <w:sz w:val="28"/>
          <w:szCs w:val="28"/>
          <w:lang w:eastAsia="en-US"/>
        </w:rPr>
        <w:t>, а також забезпечує поточну ді</w:t>
      </w:r>
      <w:r w:rsidR="00997854" w:rsidRPr="008F4E11">
        <w:rPr>
          <w:rFonts w:eastAsiaTheme="minorHAnsi"/>
          <w:sz w:val="28"/>
          <w:szCs w:val="28"/>
          <w:lang w:eastAsia="en-US"/>
        </w:rPr>
        <w:t xml:space="preserve">яльність відповідної </w:t>
      </w:r>
      <w:r w:rsidRPr="008F4E11">
        <w:rPr>
          <w:rFonts w:eastAsiaTheme="minorHAnsi"/>
          <w:sz w:val="28"/>
          <w:szCs w:val="28"/>
          <w:lang w:eastAsia="en-US"/>
        </w:rPr>
        <w:t>комісії.</w:t>
      </w:r>
    </w:p>
    <w:p w14:paraId="7EE6B3B8"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rPr>
        <w:t xml:space="preserve">Розподіл бюджетних коштів на фінансову підтримку громадських об’єднань затверджується Департаментом  за результатами </w:t>
      </w:r>
      <w:r w:rsidR="00997854" w:rsidRPr="008F4E11">
        <w:rPr>
          <w:rFonts w:eastAsiaTheme="minorHAnsi"/>
          <w:sz w:val="28"/>
          <w:szCs w:val="28"/>
        </w:rPr>
        <w:t>протоколу комісії</w:t>
      </w:r>
      <w:r w:rsidRPr="008F4E11">
        <w:rPr>
          <w:rFonts w:eastAsiaTheme="minorHAnsi"/>
          <w:sz w:val="28"/>
          <w:szCs w:val="28"/>
        </w:rPr>
        <w:t>.</w:t>
      </w:r>
      <w:r w:rsidRPr="008F4E11">
        <w:rPr>
          <w:rFonts w:eastAsiaTheme="minorHAnsi"/>
          <w:sz w:val="28"/>
          <w:szCs w:val="28"/>
          <w:lang w:eastAsia="en-US"/>
        </w:rPr>
        <w:t xml:space="preserve"> </w:t>
      </w:r>
    </w:p>
    <w:p w14:paraId="7389842A" w14:textId="77777777" w:rsidR="002C1913" w:rsidRPr="00B4295E" w:rsidRDefault="00997854" w:rsidP="00B4295E">
      <w:pPr>
        <w:pStyle w:val="rvps2"/>
        <w:numPr>
          <w:ilvl w:val="0"/>
          <w:numId w:val="1"/>
        </w:numPr>
        <w:tabs>
          <w:tab w:val="left" w:pos="142"/>
          <w:tab w:val="left" w:pos="426"/>
          <w:tab w:val="left" w:pos="993"/>
        </w:tabs>
        <w:spacing w:before="0" w:beforeAutospacing="0" w:after="0" w:afterAutospacing="0"/>
        <w:ind w:left="-142" w:firstLine="709"/>
        <w:jc w:val="both"/>
        <w:rPr>
          <w:rFonts w:eastAsiaTheme="minorHAnsi"/>
          <w:sz w:val="28"/>
          <w:szCs w:val="28"/>
          <w:lang w:eastAsia="en-US"/>
        </w:rPr>
      </w:pPr>
      <w:r w:rsidRPr="008F4E11">
        <w:rPr>
          <w:rFonts w:eastAsiaTheme="minorHAnsi"/>
          <w:sz w:val="28"/>
          <w:szCs w:val="28"/>
          <w:lang w:eastAsia="en-US"/>
        </w:rPr>
        <w:t xml:space="preserve"> </w:t>
      </w:r>
      <w:r w:rsidR="00ED1497" w:rsidRPr="008F4E11">
        <w:rPr>
          <w:rFonts w:eastAsiaTheme="minorHAnsi"/>
          <w:sz w:val="28"/>
          <w:szCs w:val="28"/>
          <w:lang w:eastAsia="en-US"/>
        </w:rPr>
        <w:t xml:space="preserve">Бюджетні кошти, надані громадським об’єднанням, спрямовуються </w:t>
      </w:r>
      <w:r w:rsidR="000F0625" w:rsidRPr="008F4E11">
        <w:rPr>
          <w:rFonts w:eastAsiaTheme="minorHAnsi"/>
          <w:sz w:val="28"/>
          <w:szCs w:val="28"/>
          <w:lang w:eastAsia="en-US"/>
        </w:rPr>
        <w:t xml:space="preserve">з </w:t>
      </w:r>
    </w:p>
    <w:p w14:paraId="7DA035DE" w14:textId="77777777" w:rsidR="00ED1497" w:rsidRPr="008F4E11" w:rsidRDefault="000F0625" w:rsidP="009317E9">
      <w:pPr>
        <w:pStyle w:val="rvps2"/>
        <w:tabs>
          <w:tab w:val="left" w:pos="142"/>
          <w:tab w:val="left" w:pos="426"/>
          <w:tab w:val="left" w:pos="993"/>
        </w:tabs>
        <w:spacing w:before="0" w:beforeAutospacing="0" w:after="0" w:afterAutospacing="0"/>
        <w:ind w:left="-142"/>
        <w:jc w:val="both"/>
        <w:rPr>
          <w:rFonts w:eastAsiaTheme="minorHAnsi"/>
          <w:sz w:val="28"/>
          <w:szCs w:val="28"/>
          <w:lang w:eastAsia="en-US"/>
        </w:rPr>
      </w:pPr>
      <w:r w:rsidRPr="008F4E11">
        <w:rPr>
          <w:rFonts w:eastAsiaTheme="minorHAnsi"/>
          <w:sz w:val="28"/>
          <w:szCs w:val="28"/>
          <w:lang w:eastAsia="en-US"/>
        </w:rPr>
        <w:lastRenderedPageBreak/>
        <w:t xml:space="preserve">дотриманням норм діючого законодавства </w:t>
      </w:r>
      <w:r w:rsidR="00ED1497" w:rsidRPr="008F4E11">
        <w:rPr>
          <w:rFonts w:eastAsiaTheme="minorHAnsi"/>
          <w:sz w:val="28"/>
          <w:szCs w:val="28"/>
          <w:lang w:eastAsia="en-US"/>
        </w:rPr>
        <w:t>на:</w:t>
      </w:r>
    </w:p>
    <w:p w14:paraId="063F742C"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xml:space="preserve">1) виконання (реалізацію) </w:t>
      </w:r>
      <w:r w:rsidR="006F22E0" w:rsidRPr="008F4E11">
        <w:rPr>
          <w:rFonts w:eastAsiaTheme="minorHAnsi"/>
          <w:sz w:val="28"/>
          <w:szCs w:val="28"/>
          <w:lang w:eastAsia="en-US"/>
        </w:rPr>
        <w:t>обласних програм (проектів, заходів), спрямованих на реалізацію</w:t>
      </w:r>
      <w:r w:rsidRPr="008F4E11">
        <w:rPr>
          <w:rFonts w:eastAsiaTheme="minorHAnsi"/>
          <w:sz w:val="28"/>
          <w:szCs w:val="28"/>
          <w:lang w:eastAsia="en-US"/>
        </w:rPr>
        <w:t xml:space="preserve"> положень</w:t>
      </w:r>
      <w:hyperlink r:id="rId13" w:tgtFrame="_blank" w:history="1">
        <w:r w:rsidRPr="008F4E11">
          <w:rPr>
            <w:rFonts w:eastAsiaTheme="minorHAnsi"/>
            <w:sz w:val="28"/>
            <w:szCs w:val="28"/>
            <w:lang w:eastAsia="en-US"/>
          </w:rPr>
          <w:t> Конвенції ООН про права осіб з інвалідністю</w:t>
        </w:r>
      </w:hyperlink>
      <w:r w:rsidR="006F22E0" w:rsidRPr="008F4E11">
        <w:rPr>
          <w:rFonts w:eastAsiaTheme="minorHAnsi"/>
          <w:sz w:val="28"/>
          <w:szCs w:val="28"/>
          <w:lang w:eastAsia="en-US"/>
        </w:rPr>
        <w:t xml:space="preserve">, </w:t>
      </w:r>
      <w:r w:rsidR="006F22E0" w:rsidRPr="008F4E11">
        <w:rPr>
          <w:sz w:val="28"/>
          <w:szCs w:val="28"/>
        </w:rPr>
        <w:t>вирішення соціальних проблем ветеранів та осіб з інвалідністю</w:t>
      </w:r>
      <w:r w:rsidRPr="008F4E11">
        <w:rPr>
          <w:rFonts w:eastAsiaTheme="minorHAnsi"/>
          <w:sz w:val="28"/>
          <w:szCs w:val="28"/>
          <w:lang w:eastAsia="en-US"/>
        </w:rPr>
        <w:t>;</w:t>
      </w:r>
    </w:p>
    <w:p w14:paraId="4B586C76"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2) витрати на організаційне та матеріально-технічне забезпечення діяльності громадського об’єднання, у тому числі:</w:t>
      </w:r>
    </w:p>
    <w:p w14:paraId="1A45D8B7"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оренда нежитлових приміщень, в яких громадське об’єднання провадить свою статутну діяльність;</w:t>
      </w:r>
    </w:p>
    <w:p w14:paraId="0497A2E6"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оплата послуг з утримання приміщень, в яких громадське об’єднання провадить свою статутну діяльність, що належать Фонду державного майна або відносяться до об’єктів комунальної власності, та їх прибудинкової території;</w:t>
      </w:r>
    </w:p>
    <w:p w14:paraId="485110CB"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оплата комунальних послуг у межах середніх норм споживання щодо приміщень, в яких громадське об’єднання провадить свою статутну діяльність;</w:t>
      </w:r>
    </w:p>
    <w:p w14:paraId="68FE2146"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оплата праці (матеріальне заохочення) для працівників громадського об’єднання в обсязі, що не перевищує разом з нарахуваннями 35 відсотків загального</w:t>
      </w:r>
      <w:r w:rsidR="00495667" w:rsidRPr="008F4E11">
        <w:rPr>
          <w:rFonts w:eastAsiaTheme="minorHAnsi"/>
          <w:sz w:val="28"/>
          <w:szCs w:val="28"/>
          <w:lang w:eastAsia="en-US"/>
        </w:rPr>
        <w:t xml:space="preserve"> обсягу передбачених громадському об’єднанню</w:t>
      </w:r>
      <w:r w:rsidRPr="008F4E11">
        <w:rPr>
          <w:rFonts w:eastAsiaTheme="minorHAnsi"/>
          <w:sz w:val="28"/>
          <w:szCs w:val="28"/>
          <w:lang w:eastAsia="en-US"/>
        </w:rPr>
        <w:t xml:space="preserve"> бюджетних коштів;</w:t>
      </w:r>
    </w:p>
    <w:p w14:paraId="784F58FC" w14:textId="77777777" w:rsidR="00997854" w:rsidRPr="008F4E11" w:rsidRDefault="00997854"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xml:space="preserve">- інші виплати членам громадського об’єднання в обсязі, </w:t>
      </w:r>
      <w:r w:rsidR="00E50641" w:rsidRPr="008F4E11">
        <w:rPr>
          <w:rFonts w:eastAsiaTheme="minorHAnsi"/>
          <w:sz w:val="28"/>
          <w:szCs w:val="28"/>
          <w:lang w:eastAsia="en-US"/>
        </w:rPr>
        <w:t>що не перевищують 20</w:t>
      </w:r>
      <w:r w:rsidRPr="008F4E11">
        <w:rPr>
          <w:rFonts w:eastAsiaTheme="minorHAnsi"/>
          <w:sz w:val="28"/>
          <w:szCs w:val="28"/>
          <w:lang w:eastAsia="en-US"/>
        </w:rPr>
        <w:t xml:space="preserve"> відсотків загального обсягу передбачених </w:t>
      </w:r>
      <w:r w:rsidR="00495667" w:rsidRPr="008F4E11">
        <w:rPr>
          <w:rFonts w:eastAsiaTheme="minorHAnsi"/>
          <w:sz w:val="28"/>
          <w:szCs w:val="28"/>
          <w:lang w:eastAsia="en-US"/>
        </w:rPr>
        <w:t>громадському об’єднанню</w:t>
      </w:r>
      <w:r w:rsidRPr="008F4E11">
        <w:rPr>
          <w:rFonts w:eastAsiaTheme="minorHAnsi"/>
          <w:sz w:val="28"/>
          <w:szCs w:val="28"/>
          <w:lang w:eastAsia="en-US"/>
        </w:rPr>
        <w:t xml:space="preserve"> бюджетних коштів</w:t>
      </w:r>
      <w:r w:rsidR="00A61FE2" w:rsidRPr="008F4E11">
        <w:rPr>
          <w:rFonts w:eastAsiaTheme="minorHAnsi"/>
          <w:sz w:val="28"/>
          <w:szCs w:val="28"/>
          <w:lang w:eastAsia="en-US"/>
        </w:rPr>
        <w:t>;</w:t>
      </w:r>
    </w:p>
    <w:p w14:paraId="1715C498"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придбання канцелярських товарів;</w:t>
      </w:r>
    </w:p>
    <w:p w14:paraId="3923B73D"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послуги зв’язку та обслуговування оргтехніки;</w:t>
      </w:r>
    </w:p>
    <w:p w14:paraId="2A396598"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придбання періодичних, довідкових, інформаційних, аналітичних та методичних видань з питань соціального захисту і реабілітації осіб з інвалідністю, діяльності громадських об’єднань та бухгалтерського обліку;</w:t>
      </w:r>
    </w:p>
    <w:p w14:paraId="76FB482A"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послуги з придбання, встановлення, користування та обслуговування довідково-інформаційних, системних програм і програм бухгалтерського обліку, а також нотаріальні послуги з оформлення установчих документів громадського об’єднання, що надаються державними нотаріальними конторами;</w:t>
      </w:r>
    </w:p>
    <w:p w14:paraId="210C6C32"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витрати на проїзд, харчування та вартість проживання працівників громадського об’єднання в межах норм, установлених постановою Кабінету Міністрів України від 2 лютого 2011 р. </w:t>
      </w:r>
      <w:hyperlink r:id="rId14" w:tgtFrame="_blank" w:history="1">
        <w:r w:rsidRPr="008F4E11">
          <w:rPr>
            <w:rFonts w:eastAsiaTheme="minorHAnsi"/>
            <w:sz w:val="28"/>
            <w:szCs w:val="28"/>
            <w:lang w:eastAsia="en-US"/>
          </w:rPr>
          <w:t>№ 98</w:t>
        </w:r>
      </w:hyperlink>
      <w:r w:rsidRPr="008F4E11">
        <w:rPr>
          <w:rFonts w:eastAsiaTheme="minorHAnsi"/>
          <w:sz w:val="28"/>
          <w:szCs w:val="28"/>
          <w:lang w:eastAsia="en-US"/>
        </w:rPr>
        <w:t xml:space="preserve"> «Про суми та склад витрат на відрядження державних службовців, а також інших осіб, що направляються у відрядження підприємствами, установами та </w:t>
      </w:r>
      <w:r w:rsidR="00F96B4D" w:rsidRPr="008F4E11">
        <w:rPr>
          <w:rFonts w:eastAsiaTheme="minorHAnsi"/>
          <w:sz w:val="28"/>
          <w:szCs w:val="28"/>
          <w:lang w:eastAsia="en-US"/>
        </w:rPr>
        <w:t>об’єднанням</w:t>
      </w:r>
      <w:r w:rsidRPr="008F4E11">
        <w:rPr>
          <w:rFonts w:eastAsiaTheme="minorHAnsi"/>
          <w:sz w:val="28"/>
          <w:szCs w:val="28"/>
          <w:lang w:eastAsia="en-US"/>
        </w:rPr>
        <w:t>и, які повністю або частково утримуються (фінансуються) за рахунок бюджетних коштів»;</w:t>
      </w:r>
    </w:p>
    <w:p w14:paraId="749F743B"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інші витрати на організаційне та матеріально-технічне забезпечення діяльності громадського об’єднання, які підтверджені відповідними документами;</w:t>
      </w:r>
    </w:p>
    <w:p w14:paraId="243AF2DF"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3) витрати на організаційний розвиток громадського об’єднання, у тому числі:</w:t>
      </w:r>
    </w:p>
    <w:p w14:paraId="04841D2C"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оплата короткострокового навчання працівників громадського об’єднання на тренінгах, конференціях, курсах тощо;</w:t>
      </w:r>
    </w:p>
    <w:p w14:paraId="5B5FD163"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одноразове навчання працівників громадського об’єднання, відповідальних за підготовку та проведення процедури закупівлі, у разі здійснення закупівлі товарів, робіт і послуг за тендерною процедурою;</w:t>
      </w:r>
    </w:p>
    <w:p w14:paraId="05F0A9D8"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lastRenderedPageBreak/>
        <w:t>- оплата членських внесків у міжнародних організаціях та участь в заходах або зборах цих міжнародних організацій;</w:t>
      </w:r>
    </w:p>
    <w:p w14:paraId="7CB08600"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оплата перекладацьких, редакторських та юридичних послуг;</w:t>
      </w:r>
    </w:p>
    <w:p w14:paraId="1B11B998"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оренда офісної техніки (видатки споживання), витратних матеріалів для офісної техніки;</w:t>
      </w:r>
    </w:p>
    <w:p w14:paraId="1209BEFC"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оплата вартості послуг з розробки, вдосконалення, перекладу веб-сайту громадського об’єднання, користування хостингом та доменним ім’ям сайта;</w:t>
      </w:r>
    </w:p>
    <w:p w14:paraId="1AF076F5" w14:textId="77777777" w:rsidR="00ED1497"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 інші витрати на організаційний розвиток громадського об’єднання, які підтверджені відповідними документами.</w:t>
      </w:r>
    </w:p>
    <w:p w14:paraId="16104B54" w14:textId="77777777" w:rsidR="007D3900" w:rsidRPr="007D3900" w:rsidRDefault="007D3900" w:rsidP="009317E9">
      <w:pPr>
        <w:pStyle w:val="rvps2"/>
        <w:tabs>
          <w:tab w:val="left" w:pos="142"/>
          <w:tab w:val="left" w:pos="426"/>
          <w:tab w:val="left" w:pos="993"/>
        </w:tabs>
        <w:spacing w:before="0" w:beforeAutospacing="0" w:after="0" w:afterAutospacing="0"/>
        <w:ind w:firstLine="567"/>
        <w:jc w:val="both"/>
        <w:rPr>
          <w:rFonts w:eastAsiaTheme="minorHAnsi"/>
          <w:color w:val="FF0000"/>
          <w:sz w:val="28"/>
          <w:szCs w:val="28"/>
          <w:lang w:eastAsia="en-US"/>
        </w:rPr>
      </w:pPr>
      <w:r w:rsidRPr="00137BC2">
        <w:rPr>
          <w:rFonts w:eastAsiaTheme="minorHAnsi"/>
          <w:sz w:val="28"/>
          <w:szCs w:val="28"/>
          <w:lang w:eastAsia="en-US"/>
        </w:rPr>
        <w:t>Використання бюджетних коштів на інші цілі забороняється</w:t>
      </w:r>
      <w:r>
        <w:rPr>
          <w:rFonts w:eastAsiaTheme="minorHAnsi"/>
          <w:color w:val="FF0000"/>
          <w:sz w:val="28"/>
          <w:szCs w:val="28"/>
          <w:lang w:eastAsia="en-US"/>
        </w:rPr>
        <w:t>.</w:t>
      </w:r>
    </w:p>
    <w:p w14:paraId="0A26A372" w14:textId="77777777" w:rsidR="000F0625"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 xml:space="preserve">Під час складання пропозиції та кошторису витрат для  виконання (реалізації) </w:t>
      </w:r>
      <w:r w:rsidR="005C6D4E" w:rsidRPr="008F4E11">
        <w:rPr>
          <w:rFonts w:eastAsiaTheme="minorHAnsi"/>
          <w:sz w:val="28"/>
          <w:szCs w:val="28"/>
          <w:lang w:eastAsia="en-US"/>
        </w:rPr>
        <w:t xml:space="preserve">однієї </w:t>
      </w:r>
      <w:r w:rsidRPr="008F4E11">
        <w:rPr>
          <w:rFonts w:eastAsiaTheme="minorHAnsi"/>
          <w:sz w:val="28"/>
          <w:szCs w:val="28"/>
          <w:lang w:eastAsia="en-US"/>
        </w:rPr>
        <w:t>програми (проекту, заходу) на витрати на організаційне та матеріально-технічне забезпечення діяльності, організаційний розвиток громадського об’єдн</w:t>
      </w:r>
      <w:r w:rsidR="005C6D4E" w:rsidRPr="008F4E11">
        <w:rPr>
          <w:rFonts w:eastAsiaTheme="minorHAnsi"/>
          <w:sz w:val="28"/>
          <w:szCs w:val="28"/>
          <w:lang w:eastAsia="en-US"/>
        </w:rPr>
        <w:t>ання передбачається не більше 30</w:t>
      </w:r>
      <w:r w:rsidRPr="008F4E11">
        <w:rPr>
          <w:rFonts w:eastAsiaTheme="minorHAnsi"/>
          <w:sz w:val="28"/>
          <w:szCs w:val="28"/>
          <w:lang w:eastAsia="en-US"/>
        </w:rPr>
        <w:t xml:space="preserve"> відсотків загального обс</w:t>
      </w:r>
      <w:r w:rsidR="005C6D4E" w:rsidRPr="008F4E11">
        <w:rPr>
          <w:rFonts w:eastAsiaTheme="minorHAnsi"/>
          <w:sz w:val="28"/>
          <w:szCs w:val="28"/>
          <w:lang w:eastAsia="en-US"/>
        </w:rPr>
        <w:t xml:space="preserve">ягу коштів фінансової підтримки, передбаченого обсягу бюджетних коштів на надання фінансової підтримки затвердженого рішенням сесії обласної Ради на </w:t>
      </w:r>
      <w:r w:rsidR="003148B0" w:rsidRPr="008F4E11">
        <w:rPr>
          <w:rFonts w:eastAsiaTheme="minorHAnsi"/>
          <w:sz w:val="28"/>
          <w:szCs w:val="28"/>
          <w:lang w:eastAsia="en-US"/>
        </w:rPr>
        <w:t xml:space="preserve">відповідний рік, </w:t>
      </w:r>
      <w:r w:rsidRPr="008F4E11">
        <w:rPr>
          <w:rFonts w:eastAsiaTheme="minorHAnsi"/>
          <w:sz w:val="28"/>
          <w:szCs w:val="28"/>
          <w:lang w:eastAsia="en-US"/>
        </w:rPr>
        <w:t>а</w:t>
      </w:r>
      <w:r w:rsidR="00275732" w:rsidRPr="008F4E11">
        <w:rPr>
          <w:rFonts w:eastAsiaTheme="minorHAnsi"/>
          <w:sz w:val="28"/>
          <w:szCs w:val="28"/>
          <w:lang w:eastAsia="en-US"/>
        </w:rPr>
        <w:t>ле не більше 300 000 грн на одне громадське об’єднання</w:t>
      </w:r>
      <w:r w:rsidRPr="008F4E11">
        <w:rPr>
          <w:rFonts w:eastAsiaTheme="minorHAnsi"/>
          <w:sz w:val="28"/>
          <w:szCs w:val="28"/>
          <w:lang w:eastAsia="en-US"/>
        </w:rPr>
        <w:t>.</w:t>
      </w:r>
    </w:p>
    <w:p w14:paraId="0758FC4C" w14:textId="77777777" w:rsidR="00A61FE2" w:rsidRPr="008F4E11" w:rsidRDefault="00A61FE2"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Департамент проводить постійний моніторинг виконання (реалізації) всіх програм (проектів, заходів) громадських об’єднань, які отримують фінансову підтримку за рахунок бюджетних коштів.</w:t>
      </w:r>
    </w:p>
    <w:p w14:paraId="7BD3A5B4" w14:textId="77777777" w:rsidR="00ED1497" w:rsidRPr="008F4E11" w:rsidRDefault="00A61FE2"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 xml:space="preserve">Порядок проведення моніторингу виконання (реалізації) програм (проектів, заходів), </w:t>
      </w:r>
      <w:r w:rsidR="000F0625" w:rsidRPr="008F4E11">
        <w:rPr>
          <w:rFonts w:eastAsiaTheme="minorHAnsi"/>
          <w:sz w:val="28"/>
          <w:szCs w:val="28"/>
          <w:lang w:eastAsia="en-US"/>
        </w:rPr>
        <w:t>громадських об’єднань, які отримали</w:t>
      </w:r>
      <w:r w:rsidRPr="008F4E11">
        <w:rPr>
          <w:rFonts w:eastAsiaTheme="minorHAnsi"/>
          <w:sz w:val="28"/>
          <w:szCs w:val="28"/>
          <w:lang w:eastAsia="en-US"/>
        </w:rPr>
        <w:t xml:space="preserve"> фінансову підтримку за рахунок бюджетних коштів, проводиться згідно з </w:t>
      </w:r>
      <w:hyperlink r:id="rId15" w:anchor="n524" w:history="1">
        <w:r w:rsidRPr="008F4E11">
          <w:rPr>
            <w:rFonts w:eastAsiaTheme="minorHAnsi"/>
            <w:sz w:val="28"/>
            <w:szCs w:val="28"/>
            <w:lang w:eastAsia="en-US"/>
          </w:rPr>
          <w:t>додатком</w:t>
        </w:r>
      </w:hyperlink>
      <w:r w:rsidRPr="008F4E11">
        <w:rPr>
          <w:rFonts w:eastAsiaTheme="minorHAnsi"/>
          <w:sz w:val="28"/>
          <w:szCs w:val="28"/>
          <w:lang w:eastAsia="en-US"/>
        </w:rPr>
        <w:t xml:space="preserve"> 2 </w:t>
      </w:r>
      <w:r w:rsidR="000F0625" w:rsidRPr="008F4E11">
        <w:rPr>
          <w:rFonts w:eastAsiaTheme="minorHAnsi"/>
          <w:sz w:val="28"/>
          <w:szCs w:val="28"/>
          <w:lang w:eastAsia="en-US"/>
        </w:rPr>
        <w:t>«Ф</w:t>
      </w:r>
      <w:r w:rsidRPr="008F4E11">
        <w:rPr>
          <w:rFonts w:eastAsiaTheme="minorHAnsi"/>
          <w:sz w:val="28"/>
          <w:szCs w:val="28"/>
          <w:lang w:eastAsia="en-US"/>
        </w:rPr>
        <w:t>інансовий звіт про обсяг використаних бюджетних коштів</w:t>
      </w:r>
      <w:r w:rsidR="000F0625" w:rsidRPr="008F4E11">
        <w:rPr>
          <w:rFonts w:eastAsiaTheme="minorHAnsi"/>
          <w:sz w:val="28"/>
          <w:szCs w:val="28"/>
          <w:lang w:eastAsia="en-US"/>
        </w:rPr>
        <w:t>»</w:t>
      </w:r>
      <w:r w:rsidRPr="008F4E11">
        <w:rPr>
          <w:rFonts w:eastAsiaTheme="minorHAnsi"/>
          <w:sz w:val="28"/>
          <w:szCs w:val="28"/>
          <w:lang w:eastAsia="en-US"/>
        </w:rPr>
        <w:t xml:space="preserve"> та згідно з додатком 3 </w:t>
      </w:r>
      <w:r w:rsidR="000F0625" w:rsidRPr="008F4E11">
        <w:rPr>
          <w:rFonts w:eastAsiaTheme="minorHAnsi"/>
          <w:sz w:val="28"/>
          <w:szCs w:val="28"/>
          <w:lang w:eastAsia="en-US"/>
        </w:rPr>
        <w:t>«І</w:t>
      </w:r>
      <w:r w:rsidRPr="008F4E11">
        <w:rPr>
          <w:rFonts w:eastAsiaTheme="minorHAnsi"/>
          <w:sz w:val="28"/>
          <w:szCs w:val="28"/>
          <w:lang w:eastAsia="en-US"/>
        </w:rPr>
        <w:t>нформація щодо напрямків використання бюджетних коштів</w:t>
      </w:r>
      <w:r w:rsidR="000F0625" w:rsidRPr="008F4E11">
        <w:rPr>
          <w:rFonts w:eastAsiaTheme="minorHAnsi"/>
          <w:sz w:val="28"/>
          <w:szCs w:val="28"/>
          <w:lang w:eastAsia="en-US"/>
        </w:rPr>
        <w:t>»</w:t>
      </w:r>
      <w:r w:rsidRPr="008F4E11">
        <w:rPr>
          <w:rFonts w:eastAsiaTheme="minorHAnsi"/>
          <w:sz w:val="28"/>
          <w:szCs w:val="28"/>
          <w:lang w:eastAsia="en-US"/>
        </w:rPr>
        <w:t xml:space="preserve">, а також </w:t>
      </w:r>
      <w:r w:rsidR="000F0625" w:rsidRPr="008F4E11">
        <w:rPr>
          <w:rFonts w:eastAsiaTheme="minorHAnsi"/>
          <w:sz w:val="28"/>
          <w:szCs w:val="28"/>
          <w:lang w:eastAsia="en-US"/>
        </w:rPr>
        <w:t>«П</w:t>
      </w:r>
      <w:r w:rsidRPr="008F4E11">
        <w:rPr>
          <w:rFonts w:eastAsiaTheme="minorHAnsi"/>
          <w:sz w:val="28"/>
          <w:szCs w:val="28"/>
          <w:lang w:eastAsia="en-US"/>
        </w:rPr>
        <w:t>ідсумковий звіт про проведенні заходи</w:t>
      </w:r>
      <w:r w:rsidR="000F0625" w:rsidRPr="008F4E11">
        <w:rPr>
          <w:rFonts w:eastAsiaTheme="minorHAnsi"/>
          <w:sz w:val="28"/>
          <w:szCs w:val="28"/>
          <w:lang w:eastAsia="en-US"/>
        </w:rPr>
        <w:t>»</w:t>
      </w:r>
      <w:r w:rsidRPr="008F4E11">
        <w:rPr>
          <w:rFonts w:eastAsiaTheme="minorHAnsi"/>
          <w:sz w:val="28"/>
          <w:szCs w:val="28"/>
          <w:lang w:eastAsia="en-US"/>
        </w:rPr>
        <w:t xml:space="preserve"> згідно з додатком 4, що</w:t>
      </w:r>
      <w:r w:rsidR="00ED1497" w:rsidRPr="008F4E11">
        <w:rPr>
          <w:rFonts w:eastAsiaTheme="minorHAnsi"/>
          <w:sz w:val="28"/>
          <w:szCs w:val="28"/>
          <w:lang w:eastAsia="en-US"/>
        </w:rPr>
        <w:t xml:space="preserve"> подають</w:t>
      </w:r>
      <w:r w:rsidRPr="008F4E11">
        <w:rPr>
          <w:rFonts w:eastAsiaTheme="minorHAnsi"/>
          <w:sz w:val="28"/>
          <w:szCs w:val="28"/>
          <w:lang w:eastAsia="en-US"/>
        </w:rPr>
        <w:t>ся Департаменту</w:t>
      </w:r>
      <w:r w:rsidR="00ED1497" w:rsidRPr="008F4E11">
        <w:rPr>
          <w:rFonts w:eastAsiaTheme="minorHAnsi"/>
          <w:sz w:val="28"/>
          <w:szCs w:val="28"/>
          <w:lang w:eastAsia="en-US"/>
        </w:rPr>
        <w:t xml:space="preserve"> </w:t>
      </w:r>
      <w:r w:rsidR="00C00D41" w:rsidRPr="008F4E11">
        <w:rPr>
          <w:rFonts w:eastAsiaTheme="minorHAnsi"/>
          <w:sz w:val="28"/>
          <w:szCs w:val="28"/>
          <w:lang w:eastAsia="en-US"/>
        </w:rPr>
        <w:t>щоква</w:t>
      </w:r>
      <w:r w:rsidR="001174FB" w:rsidRPr="008F4E11">
        <w:rPr>
          <w:rFonts w:eastAsiaTheme="minorHAnsi"/>
          <w:sz w:val="28"/>
          <w:szCs w:val="28"/>
          <w:lang w:eastAsia="en-US"/>
        </w:rPr>
        <w:t>р</w:t>
      </w:r>
      <w:r w:rsidR="00C00D41" w:rsidRPr="008F4E11">
        <w:rPr>
          <w:rFonts w:eastAsiaTheme="minorHAnsi"/>
          <w:sz w:val="28"/>
          <w:szCs w:val="28"/>
          <w:lang w:eastAsia="en-US"/>
        </w:rPr>
        <w:t>тально до 10 числа місяця наступного за звітним</w:t>
      </w:r>
      <w:r w:rsidRPr="008F4E11">
        <w:rPr>
          <w:rFonts w:eastAsiaTheme="minorHAnsi"/>
          <w:sz w:val="28"/>
          <w:szCs w:val="28"/>
          <w:lang w:eastAsia="en-US"/>
        </w:rPr>
        <w:t>.</w:t>
      </w:r>
      <w:r w:rsidR="00C00D41" w:rsidRPr="008F4E11">
        <w:rPr>
          <w:rFonts w:eastAsiaTheme="minorHAnsi"/>
          <w:sz w:val="28"/>
          <w:szCs w:val="28"/>
          <w:lang w:eastAsia="en-US"/>
        </w:rPr>
        <w:t xml:space="preserve"> </w:t>
      </w:r>
    </w:p>
    <w:p w14:paraId="0188F024" w14:textId="77777777" w:rsidR="00CB40BB" w:rsidRPr="008F4E11" w:rsidRDefault="00CB40BB"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 xml:space="preserve">Відповідно до </w:t>
      </w:r>
      <w:r w:rsidRPr="008E0267">
        <w:rPr>
          <w:rFonts w:eastAsiaTheme="minorHAnsi"/>
          <w:sz w:val="28"/>
          <w:szCs w:val="28"/>
          <w:lang w:eastAsia="en-US"/>
        </w:rPr>
        <w:t>наказу Міністерства фінансів України від 21.04.2012 року №44 «</w:t>
      </w:r>
      <w:r w:rsidRPr="008E0267">
        <w:rPr>
          <w:bCs/>
          <w:sz w:val="28"/>
          <w:szCs w:val="28"/>
          <w:shd w:val="clear" w:color="auto" w:fill="FFFFFF"/>
        </w:rPr>
        <w:t xml:space="preserve">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w:t>
      </w:r>
      <w:r w:rsidR="000A1DD5" w:rsidRPr="008E0267">
        <w:rPr>
          <w:bCs/>
          <w:sz w:val="28"/>
          <w:szCs w:val="28"/>
          <w:shd w:val="clear" w:color="auto" w:fill="FFFFFF"/>
        </w:rPr>
        <w:t xml:space="preserve">           </w:t>
      </w:r>
      <w:r w:rsidRPr="008F4E11">
        <w:rPr>
          <w:bCs/>
          <w:sz w:val="28"/>
          <w:szCs w:val="28"/>
          <w:shd w:val="clear" w:color="auto" w:fill="FFFFFF"/>
        </w:rPr>
        <w:t xml:space="preserve">(зі змінами) </w:t>
      </w:r>
      <w:r w:rsidRPr="008F4E11">
        <w:rPr>
          <w:rFonts w:eastAsiaTheme="minorHAnsi"/>
          <w:sz w:val="28"/>
          <w:szCs w:val="28"/>
          <w:lang w:eastAsia="en-US"/>
        </w:rPr>
        <w:t>громадські об’єднання, які отримали фінансову підтримку за рахунок бюджетних коштів подають бюджетну звітність до органів державної казначейської служби України відповідно до встановлених термінів.</w:t>
      </w:r>
    </w:p>
    <w:p w14:paraId="7D715164"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Не допускається спрямування бюджетних коштів на:</w:t>
      </w:r>
    </w:p>
    <w:p w14:paraId="7F4C71FF"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1) виконання напрямів, виконання (реалізацію) програм (проектів, заходів):</w:t>
      </w:r>
    </w:p>
    <w:p w14:paraId="32BE3501"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з метою отримання прибутку;</w:t>
      </w:r>
    </w:p>
    <w:p w14:paraId="46043A75"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які не забезпечують ефективного розв’язання актуальних проблем щодо соціального захисту осіб з інвалідністю та не містять конкретних результативних показників виконання поставлених завдань;</w:t>
      </w:r>
    </w:p>
    <w:p w14:paraId="2B438534" w14:textId="77777777" w:rsidR="00ED1497" w:rsidRPr="008F4E11" w:rsidRDefault="00ED1497" w:rsidP="009317E9">
      <w:pPr>
        <w:pStyle w:val="rvps2"/>
        <w:tabs>
          <w:tab w:val="left" w:pos="142"/>
          <w:tab w:val="left" w:pos="426"/>
          <w:tab w:val="left" w:pos="993"/>
        </w:tabs>
        <w:spacing w:before="0" w:beforeAutospacing="0" w:after="0" w:afterAutospacing="0"/>
        <w:ind w:firstLine="567"/>
        <w:jc w:val="both"/>
        <w:rPr>
          <w:rFonts w:eastAsiaTheme="minorHAnsi"/>
          <w:sz w:val="28"/>
          <w:szCs w:val="28"/>
          <w:lang w:eastAsia="en-US"/>
        </w:rPr>
      </w:pPr>
      <w:r w:rsidRPr="008F4E11">
        <w:rPr>
          <w:rFonts w:eastAsiaTheme="minorHAnsi"/>
          <w:sz w:val="28"/>
          <w:szCs w:val="28"/>
          <w:lang w:eastAsia="en-US"/>
        </w:rPr>
        <w:t>2) оплату посередницьких послуг та виконання (реалізацію) програм (проектів, заходів) іншими громадськими об’єднаннями.</w:t>
      </w:r>
    </w:p>
    <w:p w14:paraId="5859E88B"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lastRenderedPageBreak/>
        <w:t xml:space="preserve">Громадські </w:t>
      </w:r>
      <w:r w:rsidR="00495667" w:rsidRPr="008F4E11">
        <w:rPr>
          <w:rFonts w:eastAsiaTheme="minorHAnsi"/>
          <w:sz w:val="28"/>
          <w:szCs w:val="28"/>
          <w:lang w:eastAsia="en-US"/>
        </w:rPr>
        <w:t>об’єднання</w:t>
      </w:r>
      <w:r w:rsidRPr="008F4E11">
        <w:rPr>
          <w:rFonts w:eastAsiaTheme="minorHAnsi"/>
          <w:sz w:val="28"/>
          <w:szCs w:val="28"/>
          <w:lang w:eastAsia="en-US"/>
        </w:rPr>
        <w:t xml:space="preserve"> використовують бюджетні кошти на підставі плану використання бюджетних коштів, погодженого головним розпорядником бюджетних коштів на відповідний рік. </w:t>
      </w:r>
    </w:p>
    <w:p w14:paraId="0C3AEF5F"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Відповідальний виконавець бюджетних програм у процесі їх виконання забезпечує цільове та ефективне використання бюджетних коштів протягом усього строку реалізації відповідних бюджетних програм у межах визначених бюджетних призначень.</w:t>
      </w:r>
    </w:p>
    <w:p w14:paraId="4BFDBEF1"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 xml:space="preserve">Закупівля товарів, робіт і послуг за рахунок бюджетних коштів здійснюється в установленому </w:t>
      </w:r>
      <w:r w:rsidR="007869D4">
        <w:rPr>
          <w:rFonts w:eastAsiaTheme="minorHAnsi"/>
          <w:sz w:val="28"/>
          <w:szCs w:val="28"/>
          <w:lang w:eastAsia="en-US"/>
        </w:rPr>
        <w:t xml:space="preserve"> </w:t>
      </w:r>
      <w:r w:rsidR="007869D4" w:rsidRPr="00137BC2">
        <w:rPr>
          <w:rFonts w:eastAsiaTheme="minorHAnsi"/>
          <w:sz w:val="28"/>
          <w:szCs w:val="28"/>
          <w:lang w:eastAsia="en-US"/>
        </w:rPr>
        <w:t>чинним</w:t>
      </w:r>
      <w:r w:rsidR="007869D4">
        <w:rPr>
          <w:rFonts w:eastAsiaTheme="minorHAnsi"/>
          <w:sz w:val="28"/>
          <w:szCs w:val="28"/>
          <w:lang w:eastAsia="en-US"/>
        </w:rPr>
        <w:t xml:space="preserve"> законодавством</w:t>
      </w:r>
      <w:r w:rsidRPr="008F4E11">
        <w:rPr>
          <w:rFonts w:eastAsiaTheme="minorHAnsi"/>
          <w:sz w:val="28"/>
          <w:szCs w:val="28"/>
          <w:lang w:eastAsia="en-US"/>
        </w:rPr>
        <w:t xml:space="preserve"> порядку.</w:t>
      </w:r>
    </w:p>
    <w:p w14:paraId="6092FC90" w14:textId="77777777" w:rsidR="00ED1497"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Операції, пов’язані з використанням бюджетних коштів, проводяться в установленому</w:t>
      </w:r>
      <w:r w:rsidR="007869D4">
        <w:rPr>
          <w:rFonts w:eastAsiaTheme="minorHAnsi"/>
          <w:sz w:val="28"/>
          <w:szCs w:val="28"/>
          <w:lang w:eastAsia="en-US"/>
        </w:rPr>
        <w:t xml:space="preserve"> </w:t>
      </w:r>
      <w:r w:rsidR="007869D4" w:rsidRPr="00137BC2">
        <w:rPr>
          <w:rFonts w:eastAsiaTheme="minorHAnsi"/>
          <w:sz w:val="28"/>
          <w:szCs w:val="28"/>
          <w:lang w:eastAsia="en-US"/>
        </w:rPr>
        <w:t>чинним</w:t>
      </w:r>
      <w:r w:rsidRPr="008F4E11">
        <w:rPr>
          <w:rFonts w:eastAsiaTheme="minorHAnsi"/>
          <w:sz w:val="28"/>
          <w:szCs w:val="28"/>
          <w:lang w:eastAsia="en-US"/>
        </w:rPr>
        <w:t xml:space="preserve"> законодавством порядку.</w:t>
      </w:r>
    </w:p>
    <w:p w14:paraId="01F0186D" w14:textId="77777777" w:rsidR="003148B0" w:rsidRPr="008F4E11" w:rsidRDefault="00ED1497" w:rsidP="009317E9">
      <w:pPr>
        <w:pStyle w:val="rvps2"/>
        <w:numPr>
          <w:ilvl w:val="0"/>
          <w:numId w:val="1"/>
        </w:numPr>
        <w:tabs>
          <w:tab w:val="left" w:pos="142"/>
          <w:tab w:val="left" w:pos="426"/>
          <w:tab w:val="left" w:pos="993"/>
        </w:tabs>
        <w:spacing w:before="0" w:beforeAutospacing="0" w:after="0" w:afterAutospacing="0"/>
        <w:ind w:left="0" w:firstLine="567"/>
        <w:jc w:val="both"/>
        <w:rPr>
          <w:rFonts w:eastAsiaTheme="minorHAnsi"/>
          <w:sz w:val="28"/>
          <w:szCs w:val="28"/>
          <w:lang w:eastAsia="en-US"/>
        </w:rPr>
      </w:pPr>
      <w:r w:rsidRPr="008F4E11">
        <w:rPr>
          <w:rFonts w:eastAsiaTheme="minorHAnsi"/>
          <w:sz w:val="28"/>
          <w:szCs w:val="28"/>
          <w:lang w:eastAsia="en-US"/>
        </w:rPr>
        <w:t xml:space="preserve">Складення та подання фінансової і бюджетної звітності про використання бюджетних коштів, а також контроль за їх цільовим та ефективним витрачанням здійснюються в установленому </w:t>
      </w:r>
      <w:r w:rsidR="007869D4" w:rsidRPr="00137BC2">
        <w:rPr>
          <w:rFonts w:eastAsiaTheme="minorHAnsi"/>
          <w:sz w:val="28"/>
          <w:szCs w:val="28"/>
          <w:lang w:eastAsia="en-US"/>
        </w:rPr>
        <w:t>чинним</w:t>
      </w:r>
      <w:r w:rsidR="007869D4">
        <w:rPr>
          <w:rFonts w:eastAsiaTheme="minorHAnsi"/>
          <w:sz w:val="28"/>
          <w:szCs w:val="28"/>
          <w:lang w:eastAsia="en-US"/>
        </w:rPr>
        <w:t xml:space="preserve"> </w:t>
      </w:r>
      <w:r w:rsidRPr="008F4E11">
        <w:rPr>
          <w:rFonts w:eastAsiaTheme="minorHAnsi"/>
          <w:sz w:val="28"/>
          <w:szCs w:val="28"/>
          <w:lang w:eastAsia="en-US"/>
        </w:rPr>
        <w:t>законодавством порядку.</w:t>
      </w:r>
    </w:p>
    <w:p w14:paraId="72E5C797" w14:textId="77777777" w:rsidR="006F22E0" w:rsidRPr="008F4E11" w:rsidRDefault="006F22E0" w:rsidP="009317E9">
      <w:pPr>
        <w:pStyle w:val="rvps2"/>
        <w:tabs>
          <w:tab w:val="left" w:pos="142"/>
          <w:tab w:val="left" w:pos="426"/>
          <w:tab w:val="left" w:pos="993"/>
        </w:tabs>
        <w:spacing w:before="0" w:beforeAutospacing="0" w:after="0" w:afterAutospacing="0"/>
        <w:ind w:left="567"/>
        <w:jc w:val="both"/>
        <w:rPr>
          <w:rFonts w:eastAsiaTheme="minorHAnsi"/>
          <w:sz w:val="28"/>
          <w:szCs w:val="28"/>
          <w:lang w:eastAsia="en-US"/>
        </w:rPr>
      </w:pPr>
    </w:p>
    <w:p w14:paraId="7426DC53" w14:textId="77777777" w:rsidR="00B25A02" w:rsidRPr="0024139F" w:rsidRDefault="00B25A02" w:rsidP="00B25A02">
      <w:pPr>
        <w:pStyle w:val="ac"/>
        <w:contextualSpacing/>
        <w:jc w:val="left"/>
        <w:rPr>
          <w:color w:val="1A1A1A"/>
          <w:szCs w:val="28"/>
          <w:lang w:val="uk-UA"/>
        </w:rPr>
      </w:pPr>
      <w:r w:rsidRPr="0024139F">
        <w:rPr>
          <w:color w:val="1A1A1A"/>
          <w:szCs w:val="28"/>
          <w:lang w:val="uk-UA"/>
        </w:rPr>
        <w:t>Директор Департаменту</w:t>
      </w:r>
    </w:p>
    <w:p w14:paraId="11DF3F49" w14:textId="77777777" w:rsidR="00B25A02" w:rsidRPr="0024139F" w:rsidRDefault="00B25A02" w:rsidP="00B25A02">
      <w:pPr>
        <w:pStyle w:val="ac"/>
        <w:contextualSpacing/>
        <w:jc w:val="left"/>
        <w:rPr>
          <w:color w:val="1A1A1A"/>
          <w:szCs w:val="28"/>
          <w:lang w:val="uk-UA"/>
        </w:rPr>
      </w:pPr>
      <w:r w:rsidRPr="0024139F">
        <w:rPr>
          <w:color w:val="1A1A1A"/>
          <w:szCs w:val="28"/>
          <w:lang w:val="uk-UA"/>
        </w:rPr>
        <w:t>с</w:t>
      </w:r>
      <w:r>
        <w:rPr>
          <w:color w:val="1A1A1A"/>
          <w:szCs w:val="28"/>
          <w:lang w:val="uk-UA"/>
        </w:rPr>
        <w:t>оціальної та молодіжної політики</w:t>
      </w:r>
    </w:p>
    <w:p w14:paraId="3C8B92FC" w14:textId="77777777" w:rsidR="00B25A02" w:rsidRPr="0024139F" w:rsidRDefault="00B25A02" w:rsidP="00B25A02">
      <w:pPr>
        <w:pStyle w:val="ac"/>
        <w:contextualSpacing/>
        <w:jc w:val="left"/>
        <w:rPr>
          <w:color w:val="1A1A1A"/>
          <w:szCs w:val="28"/>
          <w:lang w:val="uk-UA"/>
        </w:rPr>
      </w:pPr>
      <w:r w:rsidRPr="0024139F">
        <w:rPr>
          <w:color w:val="1A1A1A"/>
          <w:szCs w:val="28"/>
          <w:lang w:val="uk-UA"/>
        </w:rPr>
        <w:t>обласної військ</w:t>
      </w:r>
      <w:r>
        <w:rPr>
          <w:color w:val="1A1A1A"/>
          <w:szCs w:val="28"/>
          <w:lang w:val="uk-UA"/>
        </w:rPr>
        <w:t xml:space="preserve">ової адміністрації  </w:t>
      </w:r>
      <w:r>
        <w:rPr>
          <w:color w:val="1A1A1A"/>
          <w:szCs w:val="28"/>
          <w:lang w:val="uk-UA"/>
        </w:rPr>
        <w:tab/>
        <w:t xml:space="preserve">                  </w:t>
      </w:r>
      <w:r w:rsidRPr="0024139F">
        <w:rPr>
          <w:color w:val="1A1A1A"/>
          <w:szCs w:val="28"/>
          <w:lang w:val="uk-UA"/>
        </w:rPr>
        <w:t xml:space="preserve"> Світлана ЯРМОЛЕНКО</w:t>
      </w:r>
    </w:p>
    <w:p w14:paraId="5192A19E" w14:textId="77777777" w:rsidR="00ED1497" w:rsidRPr="008F4E11" w:rsidRDefault="00ED149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014EFC99"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4E3D3706"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1D74B8ED"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21E70F93"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384D4C13"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086C4E4C"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3E046179"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491C2AB6"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589F5418"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7369FD99"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4432D177"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6C9A97DF"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01C13775"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6C793747"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014A8C58"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23F6C597"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4D06FF7B"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2083FDEB"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02B0F5A5" w14:textId="77777777" w:rsidR="00495667" w:rsidRPr="008F4E11" w:rsidRDefault="00495667" w:rsidP="009317E9">
      <w:pPr>
        <w:pStyle w:val="a4"/>
        <w:tabs>
          <w:tab w:val="left" w:pos="142"/>
          <w:tab w:val="left" w:pos="993"/>
        </w:tabs>
        <w:ind w:firstLine="567"/>
        <w:jc w:val="right"/>
        <w:rPr>
          <w:rFonts w:ascii="Times New Roman" w:eastAsia="Times New Roman" w:hAnsi="Times New Roman" w:cs="Times New Roman"/>
          <w:sz w:val="28"/>
          <w:szCs w:val="28"/>
          <w:lang w:eastAsia="ru-RU"/>
        </w:rPr>
      </w:pPr>
    </w:p>
    <w:p w14:paraId="59CC632D" w14:textId="77777777" w:rsidR="00495667" w:rsidRDefault="00495667" w:rsidP="00097039">
      <w:pPr>
        <w:pStyle w:val="a4"/>
        <w:tabs>
          <w:tab w:val="left" w:pos="142"/>
          <w:tab w:val="left" w:pos="993"/>
        </w:tabs>
        <w:rPr>
          <w:rFonts w:ascii="Times New Roman" w:eastAsia="Times New Roman" w:hAnsi="Times New Roman" w:cs="Times New Roman"/>
          <w:sz w:val="28"/>
          <w:szCs w:val="28"/>
          <w:lang w:eastAsia="ru-RU"/>
        </w:rPr>
      </w:pPr>
    </w:p>
    <w:p w14:paraId="1105A3F3" w14:textId="77777777" w:rsidR="00985F70" w:rsidRDefault="00985F70" w:rsidP="00097039">
      <w:pPr>
        <w:pStyle w:val="a4"/>
        <w:tabs>
          <w:tab w:val="left" w:pos="142"/>
          <w:tab w:val="left" w:pos="993"/>
        </w:tabs>
        <w:rPr>
          <w:rFonts w:ascii="Times New Roman" w:eastAsia="Times New Roman" w:hAnsi="Times New Roman" w:cs="Times New Roman"/>
          <w:sz w:val="28"/>
          <w:szCs w:val="28"/>
          <w:lang w:eastAsia="ru-RU"/>
        </w:rPr>
      </w:pPr>
    </w:p>
    <w:p w14:paraId="206F494B" w14:textId="77777777" w:rsidR="00985F70" w:rsidRDefault="00985F70" w:rsidP="00097039">
      <w:pPr>
        <w:pStyle w:val="a4"/>
        <w:tabs>
          <w:tab w:val="left" w:pos="142"/>
          <w:tab w:val="left" w:pos="993"/>
        </w:tabs>
        <w:rPr>
          <w:rFonts w:ascii="Times New Roman" w:eastAsia="Times New Roman" w:hAnsi="Times New Roman" w:cs="Times New Roman"/>
          <w:sz w:val="28"/>
          <w:szCs w:val="28"/>
          <w:lang w:eastAsia="ru-RU"/>
        </w:rPr>
      </w:pPr>
    </w:p>
    <w:p w14:paraId="685B7592" w14:textId="018F9848" w:rsidR="00097039" w:rsidRDefault="00097039" w:rsidP="00097039">
      <w:pPr>
        <w:pStyle w:val="a4"/>
        <w:tabs>
          <w:tab w:val="left" w:pos="142"/>
          <w:tab w:val="left" w:pos="993"/>
        </w:tabs>
        <w:rPr>
          <w:rFonts w:ascii="Times New Roman" w:eastAsia="Times New Roman" w:hAnsi="Times New Roman" w:cs="Times New Roman"/>
          <w:sz w:val="28"/>
          <w:szCs w:val="28"/>
          <w:lang w:eastAsia="ru-RU"/>
        </w:rPr>
      </w:pPr>
    </w:p>
    <w:p w14:paraId="7CD1A2E6" w14:textId="116339DC" w:rsidR="00943B4F" w:rsidRDefault="00943B4F" w:rsidP="00097039">
      <w:pPr>
        <w:pStyle w:val="a4"/>
        <w:tabs>
          <w:tab w:val="left" w:pos="142"/>
          <w:tab w:val="left" w:pos="993"/>
        </w:tabs>
        <w:rPr>
          <w:rFonts w:ascii="Times New Roman" w:eastAsia="Times New Roman" w:hAnsi="Times New Roman" w:cs="Times New Roman"/>
          <w:sz w:val="28"/>
          <w:szCs w:val="28"/>
          <w:lang w:eastAsia="ru-RU"/>
        </w:rPr>
      </w:pPr>
    </w:p>
    <w:p w14:paraId="7A2726DE" w14:textId="4B0AFC99" w:rsidR="00943B4F" w:rsidRPr="008F4E11" w:rsidRDefault="00943B4F" w:rsidP="00097039">
      <w:pPr>
        <w:pStyle w:val="a4"/>
        <w:tabs>
          <w:tab w:val="left" w:pos="142"/>
          <w:tab w:val="left" w:pos="993"/>
        </w:tabs>
        <w:rPr>
          <w:rFonts w:ascii="Times New Roman" w:eastAsia="Times New Roman" w:hAnsi="Times New Roman" w:cs="Times New Roman"/>
          <w:sz w:val="28"/>
          <w:szCs w:val="28"/>
          <w:lang w:eastAsia="ru-RU"/>
        </w:rPr>
      </w:pPr>
    </w:p>
    <w:p w14:paraId="17BA4C24" w14:textId="77777777" w:rsidR="00372C8F" w:rsidRPr="008F4E11" w:rsidRDefault="00372C8F" w:rsidP="009317E9">
      <w:pPr>
        <w:pStyle w:val="a4"/>
        <w:tabs>
          <w:tab w:val="left" w:pos="142"/>
          <w:tab w:val="left" w:pos="993"/>
        </w:tabs>
        <w:rPr>
          <w:rFonts w:ascii="Times New Roman" w:hAnsi="Times New Roman" w:cs="Times New Roman"/>
          <w:b/>
        </w:rPr>
      </w:pPr>
      <w:r w:rsidRPr="008F4E11">
        <w:rPr>
          <w:rFonts w:ascii="Times New Roman" w:hAnsi="Times New Roman" w:cs="Times New Roman"/>
          <w:b/>
        </w:rPr>
        <w:lastRenderedPageBreak/>
        <w:tab/>
      </w:r>
      <w:r w:rsidRPr="008F4E11">
        <w:rPr>
          <w:rFonts w:ascii="Times New Roman" w:hAnsi="Times New Roman" w:cs="Times New Roman"/>
          <w:b/>
        </w:rPr>
        <w:tab/>
      </w:r>
      <w:r w:rsidRPr="008F4E11">
        <w:rPr>
          <w:rFonts w:ascii="Times New Roman" w:hAnsi="Times New Roman" w:cs="Times New Roman"/>
          <w:b/>
        </w:rPr>
        <w:tab/>
      </w:r>
      <w:r w:rsidRPr="008F4E11">
        <w:rPr>
          <w:rFonts w:ascii="Times New Roman" w:hAnsi="Times New Roman" w:cs="Times New Roman"/>
          <w:b/>
        </w:rPr>
        <w:tab/>
      </w:r>
      <w:r w:rsidRPr="008F4E11">
        <w:rPr>
          <w:rFonts w:ascii="Times New Roman" w:hAnsi="Times New Roman" w:cs="Times New Roman"/>
          <w:b/>
        </w:rPr>
        <w:tab/>
      </w:r>
      <w:r w:rsidRPr="008F4E11">
        <w:rPr>
          <w:rFonts w:ascii="Times New Roman" w:hAnsi="Times New Roman" w:cs="Times New Roman"/>
          <w:b/>
        </w:rPr>
        <w:tab/>
      </w:r>
      <w:r w:rsidRPr="008F4E11">
        <w:rPr>
          <w:rFonts w:ascii="Times New Roman" w:hAnsi="Times New Roman" w:cs="Times New Roman"/>
          <w:b/>
        </w:rPr>
        <w:tab/>
      </w:r>
      <w:r w:rsidRPr="008F4E11">
        <w:rPr>
          <w:rFonts w:ascii="Times New Roman" w:hAnsi="Times New Roman" w:cs="Times New Roman"/>
          <w:b/>
        </w:rPr>
        <w:tab/>
      </w:r>
      <w:r w:rsidR="00ED1497" w:rsidRPr="008F4E11">
        <w:rPr>
          <w:rFonts w:ascii="Times New Roman" w:hAnsi="Times New Roman" w:cs="Times New Roman"/>
          <w:b/>
        </w:rPr>
        <w:t>Додаток 1</w:t>
      </w:r>
    </w:p>
    <w:p w14:paraId="6107BC58" w14:textId="77777777" w:rsidR="00ED1497" w:rsidRPr="008F4E11" w:rsidRDefault="00372C8F" w:rsidP="009317E9">
      <w:pPr>
        <w:pStyle w:val="a4"/>
        <w:tabs>
          <w:tab w:val="left" w:pos="142"/>
          <w:tab w:val="left" w:pos="993"/>
        </w:tabs>
        <w:rPr>
          <w:rFonts w:ascii="Times New Roman" w:hAnsi="Times New Roman" w:cs="Times New Roman"/>
          <w:b/>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00ED1497" w:rsidRPr="008F4E11">
        <w:rPr>
          <w:rFonts w:ascii="Times New Roman" w:hAnsi="Times New Roman" w:cs="Times New Roman"/>
          <w:sz w:val="26"/>
          <w:szCs w:val="26"/>
        </w:rPr>
        <w:t xml:space="preserve">до Порядку використання коштів, </w:t>
      </w:r>
    </w:p>
    <w:p w14:paraId="00D16FD0" w14:textId="77777777" w:rsidR="00372C8F" w:rsidRPr="008F4E11" w:rsidRDefault="00372C8F"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передбачених в обласному </w:t>
      </w:r>
      <w:r w:rsidR="00ED1497" w:rsidRPr="008F4E11">
        <w:rPr>
          <w:rFonts w:ascii="Times New Roman" w:hAnsi="Times New Roman" w:cs="Times New Roman"/>
          <w:sz w:val="26"/>
          <w:szCs w:val="26"/>
        </w:rPr>
        <w:t xml:space="preserve">бюджеті для </w:t>
      </w:r>
    </w:p>
    <w:p w14:paraId="7DBB2AFE" w14:textId="77777777" w:rsidR="00ED1497" w:rsidRPr="008F4E11" w:rsidRDefault="00372C8F"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00ED1497" w:rsidRPr="008F4E11">
        <w:rPr>
          <w:rFonts w:ascii="Times New Roman" w:hAnsi="Times New Roman" w:cs="Times New Roman"/>
          <w:sz w:val="26"/>
          <w:szCs w:val="26"/>
        </w:rPr>
        <w:t xml:space="preserve">надання фінансової підтримки </w:t>
      </w:r>
    </w:p>
    <w:p w14:paraId="106D4777" w14:textId="77777777" w:rsidR="00372C8F" w:rsidRPr="008F4E11" w:rsidRDefault="00372C8F" w:rsidP="009317E9">
      <w:pPr>
        <w:tabs>
          <w:tab w:val="left" w:pos="142"/>
          <w:tab w:val="left" w:pos="426"/>
          <w:tab w:val="left" w:pos="993"/>
        </w:tabs>
        <w:rPr>
          <w:color w:val="000000"/>
          <w:sz w:val="26"/>
          <w:szCs w:val="26"/>
          <w:shd w:val="clear" w:color="auto" w:fill="FFFFFF"/>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громадським об’єднанням ветеранів,</w:t>
      </w:r>
      <w:r w:rsidRPr="008F4E11">
        <w:rPr>
          <w:color w:val="000000"/>
          <w:sz w:val="26"/>
          <w:szCs w:val="26"/>
          <w:shd w:val="clear" w:color="auto" w:fill="FFFFFF"/>
        </w:rPr>
        <w:t xml:space="preserve"> </w:t>
      </w:r>
    </w:p>
    <w:p w14:paraId="4B5B628B" w14:textId="77777777" w:rsidR="00372C8F" w:rsidRPr="008F4E11" w:rsidRDefault="00372C8F" w:rsidP="009317E9">
      <w:pPr>
        <w:tabs>
          <w:tab w:val="left" w:pos="142"/>
          <w:tab w:val="left" w:pos="426"/>
          <w:tab w:val="left" w:pos="993"/>
        </w:tabs>
        <w:rPr>
          <w:color w:val="000000"/>
          <w:sz w:val="26"/>
          <w:szCs w:val="26"/>
          <w:shd w:val="clear" w:color="auto" w:fill="FFFFFF"/>
        </w:rPr>
      </w:pP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t xml:space="preserve">осіб з інвалідністю, обласним осередкам </w:t>
      </w:r>
    </w:p>
    <w:p w14:paraId="0BE03ED3" w14:textId="77777777" w:rsidR="00372C8F" w:rsidRPr="008F4E11" w:rsidRDefault="00372C8F" w:rsidP="009317E9">
      <w:pPr>
        <w:tabs>
          <w:tab w:val="left" w:pos="142"/>
          <w:tab w:val="left" w:pos="426"/>
          <w:tab w:val="left" w:pos="993"/>
        </w:tabs>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 xml:space="preserve">Українського товариства глухих, та </w:t>
      </w:r>
    </w:p>
    <w:p w14:paraId="34D6CD57" w14:textId="77777777" w:rsidR="00ED1497" w:rsidRPr="008F4E11" w:rsidRDefault="00372C8F" w:rsidP="009317E9">
      <w:pPr>
        <w:tabs>
          <w:tab w:val="left" w:pos="142"/>
          <w:tab w:val="left" w:pos="426"/>
          <w:tab w:val="left" w:pos="993"/>
        </w:tabs>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Українського товариства сліпих</w:t>
      </w:r>
    </w:p>
    <w:p w14:paraId="2F904E49" w14:textId="77777777" w:rsidR="00ED1497" w:rsidRPr="008F4E11" w:rsidRDefault="00ED1497" w:rsidP="009317E9">
      <w:pPr>
        <w:tabs>
          <w:tab w:val="left" w:pos="142"/>
          <w:tab w:val="left" w:pos="426"/>
          <w:tab w:val="left" w:pos="993"/>
        </w:tabs>
        <w:ind w:firstLine="567"/>
        <w:rPr>
          <w:b/>
          <w:sz w:val="26"/>
          <w:szCs w:val="26"/>
        </w:rPr>
      </w:pPr>
    </w:p>
    <w:p w14:paraId="4E180B87" w14:textId="77777777" w:rsidR="00ED1497" w:rsidRPr="008F4E11" w:rsidRDefault="00ED1497" w:rsidP="009317E9">
      <w:pPr>
        <w:tabs>
          <w:tab w:val="left" w:pos="142"/>
          <w:tab w:val="left" w:pos="426"/>
          <w:tab w:val="left" w:pos="993"/>
        </w:tabs>
        <w:ind w:firstLine="567"/>
        <w:jc w:val="both"/>
        <w:rPr>
          <w:b/>
          <w:sz w:val="26"/>
          <w:szCs w:val="26"/>
        </w:rPr>
      </w:pPr>
      <w:r w:rsidRPr="008F4E11">
        <w:rPr>
          <w:b/>
          <w:sz w:val="26"/>
          <w:szCs w:val="26"/>
        </w:rPr>
        <w:t xml:space="preserve">                                                       ЗАЯВА*</w:t>
      </w:r>
    </w:p>
    <w:p w14:paraId="0B7F1F0D" w14:textId="77777777" w:rsidR="00ED1497" w:rsidRPr="008F4E11" w:rsidRDefault="00ED1497" w:rsidP="009317E9">
      <w:pPr>
        <w:tabs>
          <w:tab w:val="left" w:pos="142"/>
          <w:tab w:val="left" w:pos="426"/>
          <w:tab w:val="left" w:pos="993"/>
        </w:tabs>
        <w:ind w:firstLine="567"/>
        <w:jc w:val="both"/>
        <w:rPr>
          <w:b/>
          <w:sz w:val="26"/>
          <w:szCs w:val="26"/>
        </w:rPr>
      </w:pPr>
      <w:r w:rsidRPr="008F4E11">
        <w:rPr>
          <w:sz w:val="26"/>
          <w:szCs w:val="26"/>
        </w:rPr>
        <w:t>Прошу Вас під час опрацювання проекту обласного бюджету на 20__рік передбачити видатки на фінансову підтримку</w:t>
      </w:r>
      <w:r w:rsidRPr="008F4E11">
        <w:rPr>
          <w:b/>
          <w:sz w:val="26"/>
          <w:szCs w:val="26"/>
        </w:rPr>
        <w:t xml:space="preserve"> ______________________________</w:t>
      </w:r>
    </w:p>
    <w:p w14:paraId="26D6E381" w14:textId="77777777" w:rsidR="00ED1497" w:rsidRPr="008F4E11" w:rsidRDefault="00ED1497" w:rsidP="009317E9">
      <w:pPr>
        <w:pStyle w:val="a4"/>
        <w:tabs>
          <w:tab w:val="left" w:pos="142"/>
          <w:tab w:val="left" w:pos="993"/>
        </w:tabs>
        <w:ind w:firstLine="567"/>
        <w:jc w:val="both"/>
      </w:pPr>
      <w:r w:rsidRPr="008F4E11">
        <w:t>______________________________________________________________________________</w:t>
      </w:r>
    </w:p>
    <w:p w14:paraId="1CE2A508" w14:textId="77777777" w:rsidR="00ED1497" w:rsidRPr="008F4E11" w:rsidRDefault="00ED1497" w:rsidP="009317E9">
      <w:pPr>
        <w:pStyle w:val="a4"/>
        <w:tabs>
          <w:tab w:val="left" w:pos="142"/>
          <w:tab w:val="left" w:pos="993"/>
        </w:tabs>
        <w:ind w:firstLine="567"/>
        <w:jc w:val="both"/>
        <w:rPr>
          <w:rFonts w:ascii="Times New Roman" w:hAnsi="Times New Roman" w:cs="Times New Roman"/>
        </w:rPr>
      </w:pPr>
      <w:r w:rsidRPr="008F4E11">
        <w:rPr>
          <w:rFonts w:ascii="Times New Roman" w:hAnsi="Times New Roman" w:cs="Times New Roman"/>
        </w:rPr>
        <w:t>(назва громадського об’єднання)</w:t>
      </w:r>
    </w:p>
    <w:p w14:paraId="3DE1DD3A" w14:textId="77777777" w:rsidR="00ED1497" w:rsidRPr="008F4E11" w:rsidRDefault="00ED1497" w:rsidP="009317E9">
      <w:pPr>
        <w:tabs>
          <w:tab w:val="left" w:pos="142"/>
          <w:tab w:val="left" w:pos="993"/>
        </w:tabs>
        <w:ind w:firstLine="567"/>
        <w:jc w:val="both"/>
        <w:rPr>
          <w:sz w:val="26"/>
          <w:szCs w:val="26"/>
        </w:rPr>
      </w:pPr>
      <w:r w:rsidRPr="008F4E11">
        <w:rPr>
          <w:sz w:val="26"/>
          <w:szCs w:val="26"/>
        </w:rPr>
        <w:t>у сумі ________грн__коп.___________________________________________________</w:t>
      </w:r>
    </w:p>
    <w:p w14:paraId="1CF0D230" w14:textId="77777777" w:rsidR="00ED1497" w:rsidRPr="008F4E11" w:rsidRDefault="00ED1497" w:rsidP="009317E9">
      <w:pPr>
        <w:pStyle w:val="a4"/>
        <w:tabs>
          <w:tab w:val="left" w:pos="142"/>
          <w:tab w:val="left" w:pos="993"/>
        </w:tabs>
        <w:ind w:firstLine="567"/>
        <w:jc w:val="both"/>
      </w:pPr>
      <w:r w:rsidRPr="008F4E11">
        <w:t>______________________________________________________________________________________</w:t>
      </w:r>
    </w:p>
    <w:p w14:paraId="5DBC464A" w14:textId="77777777" w:rsidR="00ED1497" w:rsidRPr="008F4E11" w:rsidRDefault="00ED1497" w:rsidP="009317E9">
      <w:pPr>
        <w:pStyle w:val="a4"/>
        <w:tabs>
          <w:tab w:val="left" w:pos="142"/>
          <w:tab w:val="left" w:pos="993"/>
        </w:tabs>
        <w:ind w:firstLine="567"/>
        <w:jc w:val="both"/>
        <w:rPr>
          <w:rFonts w:ascii="Times New Roman" w:hAnsi="Times New Roman" w:cs="Times New Roman"/>
        </w:rPr>
      </w:pPr>
      <w:r w:rsidRPr="008F4E11">
        <w:rPr>
          <w:rFonts w:ascii="Times New Roman" w:hAnsi="Times New Roman" w:cs="Times New Roman"/>
        </w:rPr>
        <w:t>(прописом)</w:t>
      </w:r>
    </w:p>
    <w:p w14:paraId="1AE17055" w14:textId="77777777" w:rsidR="00ED1497" w:rsidRPr="008F4E11" w:rsidRDefault="00ED1497" w:rsidP="009317E9">
      <w:pPr>
        <w:pStyle w:val="a4"/>
        <w:tabs>
          <w:tab w:val="left" w:pos="142"/>
          <w:tab w:val="left" w:pos="993"/>
        </w:tabs>
        <w:ind w:firstLine="567"/>
        <w:jc w:val="both"/>
      </w:pPr>
    </w:p>
    <w:p w14:paraId="559F327C" w14:textId="77777777" w:rsidR="00ED1497" w:rsidRPr="008F4E11" w:rsidRDefault="00ED1497" w:rsidP="009317E9">
      <w:pPr>
        <w:tabs>
          <w:tab w:val="left" w:pos="142"/>
          <w:tab w:val="left" w:pos="993"/>
        </w:tabs>
        <w:ind w:firstLine="567"/>
        <w:jc w:val="both"/>
        <w:rPr>
          <w:sz w:val="26"/>
          <w:szCs w:val="26"/>
        </w:rPr>
      </w:pPr>
      <w:r w:rsidRPr="008F4E11">
        <w:rPr>
          <w:sz w:val="26"/>
          <w:szCs w:val="26"/>
        </w:rPr>
        <w:t>Напрями, за якими планується використовувати кошти у 20__ році, додаються.</w:t>
      </w:r>
    </w:p>
    <w:p w14:paraId="5760B56F" w14:textId="77777777" w:rsidR="00ED1497" w:rsidRPr="008F4E11" w:rsidRDefault="00ED1497" w:rsidP="009317E9">
      <w:pPr>
        <w:tabs>
          <w:tab w:val="left" w:pos="142"/>
          <w:tab w:val="left" w:pos="993"/>
        </w:tabs>
        <w:ind w:firstLine="567"/>
        <w:jc w:val="both"/>
        <w:rPr>
          <w:sz w:val="26"/>
          <w:szCs w:val="26"/>
        </w:rPr>
      </w:pPr>
      <w:r w:rsidRPr="008F4E11">
        <w:rPr>
          <w:sz w:val="26"/>
          <w:szCs w:val="26"/>
        </w:rPr>
        <w:t>Гарантуємо, що відповідно до п.20 цього Порядку бюджетні кошти не фінансуються за іншими бюджетними програмами.</w:t>
      </w:r>
    </w:p>
    <w:p w14:paraId="341D3CDD" w14:textId="77777777" w:rsidR="00ED1497" w:rsidRPr="008F4E11" w:rsidRDefault="00ED1497" w:rsidP="009317E9">
      <w:pPr>
        <w:tabs>
          <w:tab w:val="left" w:pos="142"/>
          <w:tab w:val="left" w:pos="993"/>
        </w:tabs>
        <w:ind w:firstLine="567"/>
        <w:jc w:val="both"/>
        <w:rPr>
          <w:sz w:val="26"/>
          <w:szCs w:val="26"/>
        </w:rPr>
      </w:pPr>
      <w:r w:rsidRPr="008F4E11">
        <w:rPr>
          <w:sz w:val="26"/>
          <w:szCs w:val="26"/>
        </w:rPr>
        <w:t xml:space="preserve">Додаток: на _____арк. в 1 прим. </w:t>
      </w:r>
    </w:p>
    <w:p w14:paraId="60B4C672" w14:textId="77777777" w:rsidR="00ED1497" w:rsidRPr="008F4E11" w:rsidRDefault="00ED1497" w:rsidP="009317E9">
      <w:pPr>
        <w:tabs>
          <w:tab w:val="left" w:pos="142"/>
          <w:tab w:val="left" w:pos="993"/>
        </w:tabs>
        <w:ind w:firstLine="567"/>
        <w:jc w:val="both"/>
        <w:rPr>
          <w:sz w:val="26"/>
          <w:szCs w:val="26"/>
        </w:rPr>
      </w:pPr>
    </w:p>
    <w:p w14:paraId="122DED4A" w14:textId="77777777" w:rsidR="00ED1497" w:rsidRPr="008F4E11" w:rsidRDefault="00ED1497" w:rsidP="009317E9">
      <w:pPr>
        <w:pStyle w:val="a4"/>
        <w:tabs>
          <w:tab w:val="left" w:pos="142"/>
          <w:tab w:val="left" w:pos="993"/>
        </w:tabs>
        <w:ind w:firstLine="567"/>
        <w:jc w:val="both"/>
      </w:pPr>
      <w:r w:rsidRPr="008F4E11">
        <w:t>____________                                    _____________                                      _____________________</w:t>
      </w:r>
    </w:p>
    <w:p w14:paraId="06F4FC9D" w14:textId="77777777" w:rsidR="00ED1497" w:rsidRPr="008F4E11" w:rsidRDefault="00ED1497" w:rsidP="009317E9">
      <w:pPr>
        <w:pStyle w:val="a4"/>
        <w:tabs>
          <w:tab w:val="left" w:pos="142"/>
          <w:tab w:val="left" w:pos="993"/>
        </w:tabs>
        <w:ind w:firstLine="567"/>
        <w:jc w:val="both"/>
      </w:pPr>
      <w:r w:rsidRPr="008F4E11">
        <w:t xml:space="preserve">     (посада)                                                 (підпис)                                                  (ініціали, прізвище)</w:t>
      </w:r>
    </w:p>
    <w:p w14:paraId="7F8BC682" w14:textId="77777777" w:rsidR="00ED1497" w:rsidRPr="008F4E11" w:rsidRDefault="00ED1497" w:rsidP="009317E9">
      <w:pPr>
        <w:tabs>
          <w:tab w:val="left" w:pos="142"/>
          <w:tab w:val="left" w:pos="426"/>
          <w:tab w:val="left" w:pos="993"/>
        </w:tabs>
        <w:ind w:firstLine="567"/>
        <w:jc w:val="both"/>
        <w:rPr>
          <w:b/>
          <w:sz w:val="26"/>
          <w:szCs w:val="26"/>
        </w:rPr>
      </w:pPr>
    </w:p>
    <w:p w14:paraId="304B6143" w14:textId="77777777" w:rsidR="00ED1497" w:rsidRPr="008F4E11" w:rsidRDefault="00ED1497" w:rsidP="009317E9">
      <w:pPr>
        <w:tabs>
          <w:tab w:val="left" w:pos="142"/>
          <w:tab w:val="left" w:pos="426"/>
          <w:tab w:val="left" w:pos="993"/>
        </w:tabs>
        <w:ind w:firstLine="567"/>
        <w:jc w:val="both"/>
        <w:rPr>
          <w:b/>
          <w:sz w:val="26"/>
          <w:szCs w:val="26"/>
        </w:rPr>
      </w:pPr>
      <w:r w:rsidRPr="008F4E11">
        <w:rPr>
          <w:b/>
          <w:sz w:val="26"/>
          <w:szCs w:val="26"/>
        </w:rPr>
        <w:t>М.П.</w:t>
      </w:r>
    </w:p>
    <w:p w14:paraId="56DF20E1" w14:textId="77777777" w:rsidR="00ED1497" w:rsidRPr="008F4E11" w:rsidRDefault="00ED1497" w:rsidP="009317E9">
      <w:pPr>
        <w:tabs>
          <w:tab w:val="left" w:pos="142"/>
          <w:tab w:val="left" w:pos="426"/>
          <w:tab w:val="left" w:pos="993"/>
        </w:tabs>
        <w:ind w:firstLine="567"/>
        <w:jc w:val="both"/>
        <w:rPr>
          <w:sz w:val="26"/>
          <w:szCs w:val="26"/>
        </w:rPr>
      </w:pPr>
      <w:r w:rsidRPr="008F4E11">
        <w:rPr>
          <w:sz w:val="26"/>
          <w:szCs w:val="26"/>
        </w:rPr>
        <w:t>«___»________________20_____року</w:t>
      </w:r>
    </w:p>
    <w:p w14:paraId="48FD33E6" w14:textId="77777777" w:rsidR="00ED1497" w:rsidRPr="008F4E11" w:rsidRDefault="00ED1497" w:rsidP="009317E9">
      <w:pPr>
        <w:tabs>
          <w:tab w:val="left" w:pos="142"/>
          <w:tab w:val="left" w:pos="426"/>
          <w:tab w:val="left" w:pos="993"/>
        </w:tabs>
        <w:ind w:firstLine="567"/>
        <w:jc w:val="both"/>
        <w:rPr>
          <w:sz w:val="26"/>
          <w:szCs w:val="26"/>
        </w:rPr>
      </w:pPr>
    </w:p>
    <w:p w14:paraId="34BCE86E" w14:textId="77777777" w:rsidR="00ED1497" w:rsidRPr="008F4E11" w:rsidRDefault="00ED1497" w:rsidP="009317E9">
      <w:pPr>
        <w:tabs>
          <w:tab w:val="left" w:pos="142"/>
          <w:tab w:val="left" w:pos="426"/>
          <w:tab w:val="left" w:pos="993"/>
        </w:tabs>
        <w:ind w:firstLine="567"/>
        <w:jc w:val="both"/>
        <w:rPr>
          <w:sz w:val="26"/>
          <w:szCs w:val="26"/>
        </w:rPr>
      </w:pPr>
    </w:p>
    <w:p w14:paraId="4E2D90B0" w14:textId="77777777" w:rsidR="00ED1497" w:rsidRPr="008F4E11" w:rsidRDefault="00ED1497" w:rsidP="009317E9">
      <w:pPr>
        <w:tabs>
          <w:tab w:val="left" w:pos="142"/>
          <w:tab w:val="left" w:pos="426"/>
          <w:tab w:val="left" w:pos="993"/>
        </w:tabs>
        <w:ind w:firstLine="567"/>
        <w:jc w:val="both"/>
        <w:rPr>
          <w:sz w:val="26"/>
          <w:szCs w:val="26"/>
        </w:rPr>
      </w:pPr>
      <w:r w:rsidRPr="008F4E11">
        <w:rPr>
          <w:sz w:val="26"/>
          <w:szCs w:val="26"/>
        </w:rPr>
        <w:t>*Примітка: подається на бланку громадської організації.</w:t>
      </w:r>
    </w:p>
    <w:p w14:paraId="451489C7" w14:textId="77777777" w:rsidR="00ED1497" w:rsidRPr="008F4E11" w:rsidRDefault="00ED1497" w:rsidP="009317E9">
      <w:pPr>
        <w:tabs>
          <w:tab w:val="left" w:pos="142"/>
          <w:tab w:val="left" w:pos="426"/>
          <w:tab w:val="left" w:pos="993"/>
        </w:tabs>
        <w:ind w:firstLine="567"/>
        <w:jc w:val="both"/>
        <w:rPr>
          <w:b/>
          <w:sz w:val="26"/>
          <w:szCs w:val="26"/>
        </w:rPr>
      </w:pPr>
    </w:p>
    <w:p w14:paraId="3FF668F7" w14:textId="77777777" w:rsidR="00ED1497" w:rsidRPr="008F4E11" w:rsidRDefault="00ED1497" w:rsidP="009317E9">
      <w:pPr>
        <w:tabs>
          <w:tab w:val="left" w:pos="142"/>
          <w:tab w:val="left" w:pos="426"/>
          <w:tab w:val="left" w:pos="993"/>
        </w:tabs>
        <w:ind w:firstLine="567"/>
        <w:jc w:val="both"/>
        <w:rPr>
          <w:b/>
          <w:sz w:val="26"/>
          <w:szCs w:val="26"/>
        </w:rPr>
      </w:pPr>
    </w:p>
    <w:p w14:paraId="6B25A51E" w14:textId="77777777" w:rsidR="00ED1497" w:rsidRPr="008F4E11" w:rsidRDefault="00ED1497" w:rsidP="009317E9">
      <w:pPr>
        <w:tabs>
          <w:tab w:val="left" w:pos="142"/>
          <w:tab w:val="left" w:pos="426"/>
          <w:tab w:val="left" w:pos="993"/>
        </w:tabs>
        <w:ind w:firstLine="567"/>
        <w:jc w:val="both"/>
        <w:rPr>
          <w:b/>
          <w:sz w:val="26"/>
          <w:szCs w:val="26"/>
        </w:rPr>
      </w:pPr>
    </w:p>
    <w:p w14:paraId="1E3C647D" w14:textId="77777777" w:rsidR="00ED1497" w:rsidRPr="008F4E11" w:rsidRDefault="00ED1497" w:rsidP="009317E9">
      <w:pPr>
        <w:tabs>
          <w:tab w:val="left" w:pos="142"/>
          <w:tab w:val="left" w:pos="426"/>
          <w:tab w:val="left" w:pos="993"/>
        </w:tabs>
        <w:ind w:firstLine="567"/>
        <w:jc w:val="both"/>
        <w:rPr>
          <w:b/>
          <w:sz w:val="26"/>
          <w:szCs w:val="26"/>
        </w:rPr>
      </w:pPr>
    </w:p>
    <w:p w14:paraId="0DE7DB2B" w14:textId="77777777" w:rsidR="00ED1497" w:rsidRPr="008F4E11" w:rsidRDefault="00ED1497" w:rsidP="009317E9">
      <w:pPr>
        <w:tabs>
          <w:tab w:val="left" w:pos="142"/>
          <w:tab w:val="left" w:pos="426"/>
          <w:tab w:val="left" w:pos="993"/>
        </w:tabs>
        <w:ind w:firstLine="567"/>
        <w:jc w:val="both"/>
        <w:rPr>
          <w:b/>
          <w:sz w:val="26"/>
          <w:szCs w:val="26"/>
        </w:rPr>
      </w:pPr>
    </w:p>
    <w:p w14:paraId="12CFA63D" w14:textId="77777777" w:rsidR="00ED1497" w:rsidRPr="008F4E11" w:rsidRDefault="00ED1497" w:rsidP="009317E9">
      <w:pPr>
        <w:tabs>
          <w:tab w:val="left" w:pos="142"/>
          <w:tab w:val="left" w:pos="426"/>
          <w:tab w:val="left" w:pos="993"/>
        </w:tabs>
        <w:ind w:firstLine="567"/>
        <w:jc w:val="both"/>
        <w:rPr>
          <w:b/>
          <w:sz w:val="26"/>
          <w:szCs w:val="26"/>
        </w:rPr>
      </w:pPr>
    </w:p>
    <w:p w14:paraId="43292CAE" w14:textId="77777777" w:rsidR="00ED1497" w:rsidRPr="008F4E11" w:rsidRDefault="00ED1497" w:rsidP="009317E9">
      <w:pPr>
        <w:tabs>
          <w:tab w:val="left" w:pos="142"/>
          <w:tab w:val="left" w:pos="426"/>
          <w:tab w:val="left" w:pos="993"/>
        </w:tabs>
        <w:ind w:firstLine="567"/>
        <w:jc w:val="both"/>
        <w:rPr>
          <w:b/>
          <w:sz w:val="26"/>
          <w:szCs w:val="26"/>
        </w:rPr>
      </w:pPr>
    </w:p>
    <w:p w14:paraId="1DA3E3BC" w14:textId="77777777" w:rsidR="00ED1497" w:rsidRPr="008F4E11" w:rsidRDefault="00ED1497" w:rsidP="009317E9">
      <w:pPr>
        <w:tabs>
          <w:tab w:val="left" w:pos="142"/>
          <w:tab w:val="left" w:pos="426"/>
          <w:tab w:val="left" w:pos="993"/>
        </w:tabs>
        <w:ind w:firstLine="567"/>
        <w:jc w:val="both"/>
        <w:rPr>
          <w:b/>
          <w:sz w:val="26"/>
          <w:szCs w:val="26"/>
        </w:rPr>
      </w:pPr>
    </w:p>
    <w:p w14:paraId="33645294" w14:textId="77777777" w:rsidR="00ED1497" w:rsidRPr="008F4E11" w:rsidRDefault="00ED1497" w:rsidP="009317E9">
      <w:pPr>
        <w:tabs>
          <w:tab w:val="left" w:pos="142"/>
          <w:tab w:val="left" w:pos="426"/>
          <w:tab w:val="left" w:pos="993"/>
        </w:tabs>
        <w:ind w:firstLine="567"/>
        <w:jc w:val="both"/>
        <w:rPr>
          <w:b/>
          <w:sz w:val="26"/>
          <w:szCs w:val="26"/>
        </w:rPr>
      </w:pPr>
    </w:p>
    <w:p w14:paraId="2AC0C2D8" w14:textId="77777777" w:rsidR="00ED1497" w:rsidRDefault="00ED1497" w:rsidP="00CD2E33">
      <w:pPr>
        <w:tabs>
          <w:tab w:val="left" w:pos="142"/>
          <w:tab w:val="left" w:pos="426"/>
          <w:tab w:val="left" w:pos="993"/>
        </w:tabs>
        <w:jc w:val="both"/>
        <w:rPr>
          <w:b/>
          <w:sz w:val="26"/>
          <w:szCs w:val="26"/>
        </w:rPr>
      </w:pPr>
    </w:p>
    <w:p w14:paraId="3FFFB275" w14:textId="77777777" w:rsidR="00CD2E33" w:rsidRDefault="00CD2E33" w:rsidP="00CD2E33">
      <w:pPr>
        <w:tabs>
          <w:tab w:val="left" w:pos="142"/>
          <w:tab w:val="left" w:pos="426"/>
          <w:tab w:val="left" w:pos="993"/>
        </w:tabs>
        <w:jc w:val="both"/>
        <w:rPr>
          <w:b/>
          <w:sz w:val="26"/>
          <w:szCs w:val="26"/>
        </w:rPr>
      </w:pPr>
    </w:p>
    <w:p w14:paraId="4F6E121D" w14:textId="77777777" w:rsidR="00097039" w:rsidRDefault="00097039" w:rsidP="00CD2E33">
      <w:pPr>
        <w:tabs>
          <w:tab w:val="left" w:pos="142"/>
          <w:tab w:val="left" w:pos="426"/>
          <w:tab w:val="left" w:pos="993"/>
        </w:tabs>
        <w:jc w:val="both"/>
        <w:rPr>
          <w:b/>
          <w:sz w:val="26"/>
          <w:szCs w:val="26"/>
        </w:rPr>
      </w:pPr>
    </w:p>
    <w:p w14:paraId="4CB9B3AF" w14:textId="77777777" w:rsidR="00097039" w:rsidRDefault="00097039" w:rsidP="00CD2E33">
      <w:pPr>
        <w:tabs>
          <w:tab w:val="left" w:pos="142"/>
          <w:tab w:val="left" w:pos="426"/>
          <w:tab w:val="left" w:pos="993"/>
        </w:tabs>
        <w:jc w:val="both"/>
        <w:rPr>
          <w:b/>
          <w:sz w:val="26"/>
          <w:szCs w:val="26"/>
        </w:rPr>
      </w:pPr>
    </w:p>
    <w:p w14:paraId="0B2F0F8D" w14:textId="77777777" w:rsidR="00B86A76" w:rsidRDefault="00B86A76" w:rsidP="00CD2E33">
      <w:pPr>
        <w:tabs>
          <w:tab w:val="left" w:pos="142"/>
          <w:tab w:val="left" w:pos="426"/>
          <w:tab w:val="left" w:pos="993"/>
        </w:tabs>
        <w:jc w:val="both"/>
        <w:rPr>
          <w:b/>
          <w:sz w:val="26"/>
          <w:szCs w:val="26"/>
        </w:rPr>
      </w:pPr>
    </w:p>
    <w:p w14:paraId="277458EF" w14:textId="77777777" w:rsidR="00B86A76" w:rsidRDefault="00B86A76" w:rsidP="00CD2E33">
      <w:pPr>
        <w:tabs>
          <w:tab w:val="left" w:pos="142"/>
          <w:tab w:val="left" w:pos="426"/>
          <w:tab w:val="left" w:pos="993"/>
        </w:tabs>
        <w:jc w:val="both"/>
        <w:rPr>
          <w:b/>
          <w:sz w:val="26"/>
          <w:szCs w:val="26"/>
        </w:rPr>
      </w:pPr>
    </w:p>
    <w:p w14:paraId="358491F5" w14:textId="77777777" w:rsidR="00B86A76" w:rsidRDefault="00B86A76" w:rsidP="00CD2E33">
      <w:pPr>
        <w:tabs>
          <w:tab w:val="left" w:pos="142"/>
          <w:tab w:val="left" w:pos="426"/>
          <w:tab w:val="left" w:pos="993"/>
        </w:tabs>
        <w:jc w:val="both"/>
        <w:rPr>
          <w:b/>
          <w:sz w:val="26"/>
          <w:szCs w:val="26"/>
        </w:rPr>
      </w:pPr>
    </w:p>
    <w:p w14:paraId="11F4E299" w14:textId="3ED0B191" w:rsidR="00943B4F" w:rsidRPr="008F4E11" w:rsidRDefault="00943B4F" w:rsidP="00CD2E33">
      <w:pPr>
        <w:tabs>
          <w:tab w:val="left" w:pos="142"/>
          <w:tab w:val="left" w:pos="426"/>
          <w:tab w:val="left" w:pos="993"/>
        </w:tabs>
        <w:jc w:val="both"/>
        <w:rPr>
          <w:b/>
          <w:sz w:val="26"/>
          <w:szCs w:val="26"/>
        </w:rPr>
      </w:pPr>
    </w:p>
    <w:p w14:paraId="668F88BB" w14:textId="77777777" w:rsidR="00372C8F" w:rsidRPr="008F4E11" w:rsidRDefault="00372C8F" w:rsidP="009317E9">
      <w:pPr>
        <w:pStyle w:val="a4"/>
        <w:tabs>
          <w:tab w:val="left" w:pos="142"/>
          <w:tab w:val="left" w:pos="993"/>
        </w:tabs>
        <w:rPr>
          <w:rFonts w:ascii="Times New Roman" w:hAnsi="Times New Roman" w:cs="Times New Roman"/>
          <w:b/>
          <w:sz w:val="26"/>
          <w:szCs w:val="26"/>
        </w:rPr>
      </w:pPr>
      <w:r w:rsidRPr="008F4E11">
        <w:rPr>
          <w:rFonts w:ascii="Times New Roman" w:hAnsi="Times New Roman" w:cs="Times New Roman"/>
          <w:sz w:val="26"/>
          <w:szCs w:val="26"/>
        </w:rPr>
        <w:lastRenderedPageBreak/>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b/>
          <w:sz w:val="26"/>
          <w:szCs w:val="26"/>
        </w:rPr>
        <w:t>Додаток 2</w:t>
      </w:r>
    </w:p>
    <w:p w14:paraId="2B7D5BB5" w14:textId="77777777" w:rsidR="00372C8F" w:rsidRPr="008F4E11" w:rsidRDefault="00372C8F" w:rsidP="009317E9">
      <w:pPr>
        <w:pStyle w:val="a4"/>
        <w:tabs>
          <w:tab w:val="left" w:pos="142"/>
          <w:tab w:val="left" w:pos="993"/>
        </w:tabs>
        <w:rPr>
          <w:rFonts w:ascii="Times New Roman" w:hAnsi="Times New Roman" w:cs="Times New Roman"/>
          <w:b/>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до Порядку використання коштів, </w:t>
      </w:r>
    </w:p>
    <w:p w14:paraId="0333E634" w14:textId="77777777" w:rsidR="00372C8F" w:rsidRPr="008F4E11" w:rsidRDefault="00372C8F"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передбачених в обласному бюджеті для </w:t>
      </w:r>
    </w:p>
    <w:p w14:paraId="79131C3F" w14:textId="77777777" w:rsidR="00372C8F" w:rsidRPr="008F4E11" w:rsidRDefault="00372C8F"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надання фінансової підтримки </w:t>
      </w:r>
    </w:p>
    <w:p w14:paraId="6D2FA867" w14:textId="77777777" w:rsidR="00372C8F" w:rsidRPr="008F4E11" w:rsidRDefault="00372C8F" w:rsidP="009317E9">
      <w:pPr>
        <w:tabs>
          <w:tab w:val="left" w:pos="142"/>
          <w:tab w:val="left" w:pos="426"/>
          <w:tab w:val="left" w:pos="993"/>
        </w:tabs>
        <w:rPr>
          <w:color w:val="000000"/>
          <w:sz w:val="26"/>
          <w:szCs w:val="26"/>
          <w:shd w:val="clear" w:color="auto" w:fill="FFFFFF"/>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громадським об’єднанням ветеранів,</w:t>
      </w:r>
      <w:r w:rsidRPr="008F4E11">
        <w:rPr>
          <w:color w:val="000000"/>
          <w:sz w:val="26"/>
          <w:szCs w:val="26"/>
          <w:shd w:val="clear" w:color="auto" w:fill="FFFFFF"/>
        </w:rPr>
        <w:t xml:space="preserve"> </w:t>
      </w:r>
    </w:p>
    <w:p w14:paraId="585C7093" w14:textId="77777777" w:rsidR="00372C8F" w:rsidRPr="008F4E11" w:rsidRDefault="00372C8F" w:rsidP="009317E9">
      <w:pPr>
        <w:tabs>
          <w:tab w:val="left" w:pos="142"/>
          <w:tab w:val="left" w:pos="426"/>
          <w:tab w:val="left" w:pos="993"/>
        </w:tabs>
        <w:rPr>
          <w:color w:val="000000"/>
          <w:sz w:val="26"/>
          <w:szCs w:val="26"/>
          <w:shd w:val="clear" w:color="auto" w:fill="FFFFFF"/>
        </w:rPr>
      </w:pP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t xml:space="preserve">осіб з інвалідністю, обласним осередкам </w:t>
      </w:r>
    </w:p>
    <w:p w14:paraId="6D57ACAA" w14:textId="77777777" w:rsidR="00372C8F" w:rsidRPr="008F4E11" w:rsidRDefault="00372C8F" w:rsidP="009317E9">
      <w:pPr>
        <w:tabs>
          <w:tab w:val="left" w:pos="142"/>
          <w:tab w:val="left" w:pos="426"/>
          <w:tab w:val="left" w:pos="993"/>
        </w:tabs>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 xml:space="preserve">Українського товариства глухих, та </w:t>
      </w:r>
    </w:p>
    <w:p w14:paraId="5787D9DC" w14:textId="77777777" w:rsidR="00FE10BF" w:rsidRPr="008F4E11" w:rsidRDefault="00372C8F" w:rsidP="009317E9">
      <w:pPr>
        <w:tabs>
          <w:tab w:val="left" w:pos="142"/>
          <w:tab w:val="left" w:pos="426"/>
          <w:tab w:val="left" w:pos="993"/>
        </w:tabs>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Українського товариства сліпих</w:t>
      </w:r>
    </w:p>
    <w:p w14:paraId="11BDC08A" w14:textId="77777777" w:rsidR="00ED1497" w:rsidRPr="008F4E11" w:rsidRDefault="00ED1497" w:rsidP="009317E9">
      <w:pPr>
        <w:tabs>
          <w:tab w:val="left" w:pos="142"/>
          <w:tab w:val="left" w:pos="426"/>
          <w:tab w:val="left" w:pos="993"/>
        </w:tabs>
        <w:jc w:val="center"/>
        <w:rPr>
          <w:sz w:val="26"/>
          <w:szCs w:val="26"/>
        </w:rPr>
      </w:pPr>
    </w:p>
    <w:p w14:paraId="37902C06" w14:textId="77777777" w:rsidR="00ED1497" w:rsidRPr="008F4E11" w:rsidRDefault="00ED1497" w:rsidP="009317E9">
      <w:pPr>
        <w:tabs>
          <w:tab w:val="left" w:pos="142"/>
          <w:tab w:val="left" w:pos="426"/>
          <w:tab w:val="left" w:pos="993"/>
        </w:tabs>
        <w:jc w:val="center"/>
        <w:rPr>
          <w:b/>
          <w:sz w:val="26"/>
          <w:szCs w:val="26"/>
        </w:rPr>
      </w:pPr>
      <w:r w:rsidRPr="008F4E11">
        <w:rPr>
          <w:b/>
          <w:sz w:val="26"/>
          <w:szCs w:val="26"/>
        </w:rPr>
        <w:t>Звіт</w:t>
      </w:r>
    </w:p>
    <w:p w14:paraId="30F5BD5E" w14:textId="77777777" w:rsidR="00ED1497" w:rsidRPr="008F4E11" w:rsidRDefault="00ED1497" w:rsidP="009317E9">
      <w:pPr>
        <w:tabs>
          <w:tab w:val="left" w:pos="142"/>
          <w:tab w:val="left" w:pos="426"/>
          <w:tab w:val="left" w:pos="993"/>
        </w:tabs>
        <w:jc w:val="center"/>
        <w:rPr>
          <w:b/>
          <w:sz w:val="26"/>
          <w:szCs w:val="26"/>
        </w:rPr>
      </w:pPr>
      <w:r w:rsidRPr="008F4E11">
        <w:rPr>
          <w:b/>
          <w:sz w:val="26"/>
          <w:szCs w:val="26"/>
        </w:rPr>
        <w:t>про використа</w:t>
      </w:r>
      <w:r w:rsidR="00AE4496" w:rsidRPr="008F4E11">
        <w:rPr>
          <w:b/>
          <w:sz w:val="26"/>
          <w:szCs w:val="26"/>
        </w:rPr>
        <w:t>ння бюджетних коштів громадським об</w:t>
      </w:r>
      <w:r w:rsidR="00AE4496" w:rsidRPr="008F4E11">
        <w:rPr>
          <w:b/>
          <w:sz w:val="26"/>
          <w:szCs w:val="26"/>
          <w:lang w:val="ru-RU"/>
        </w:rPr>
        <w:t>’</w:t>
      </w:r>
      <w:r w:rsidR="00AE4496" w:rsidRPr="008F4E11">
        <w:rPr>
          <w:b/>
          <w:sz w:val="26"/>
          <w:szCs w:val="26"/>
        </w:rPr>
        <w:t>єднанням</w:t>
      </w:r>
    </w:p>
    <w:p w14:paraId="5E6E9B29" w14:textId="77777777" w:rsidR="00ED1497" w:rsidRPr="008F4E11" w:rsidRDefault="00ED1497" w:rsidP="009317E9">
      <w:pPr>
        <w:tabs>
          <w:tab w:val="left" w:pos="142"/>
          <w:tab w:val="left" w:pos="426"/>
          <w:tab w:val="left" w:pos="993"/>
        </w:tabs>
        <w:jc w:val="center"/>
        <w:rPr>
          <w:b/>
          <w:sz w:val="26"/>
          <w:szCs w:val="26"/>
        </w:rPr>
      </w:pPr>
    </w:p>
    <w:p w14:paraId="54434FD5" w14:textId="77777777" w:rsidR="00ED1497" w:rsidRPr="008F4E11" w:rsidRDefault="00ED1497" w:rsidP="009317E9">
      <w:pPr>
        <w:pStyle w:val="a4"/>
        <w:tabs>
          <w:tab w:val="left" w:pos="142"/>
          <w:tab w:val="left" w:pos="426"/>
          <w:tab w:val="left" w:pos="993"/>
        </w:tabs>
        <w:ind w:firstLine="567"/>
        <w:jc w:val="both"/>
        <w:rPr>
          <w:rFonts w:ascii="Times New Roman" w:hAnsi="Times New Roman" w:cs="Times New Roman"/>
        </w:rPr>
      </w:pPr>
      <w:r w:rsidRPr="008F4E11">
        <w:rPr>
          <w:rFonts w:ascii="Times New Roman" w:hAnsi="Times New Roman" w:cs="Times New Roman"/>
        </w:rPr>
        <w:t>__________________________________________________________________________________</w:t>
      </w:r>
    </w:p>
    <w:p w14:paraId="355A7359" w14:textId="77777777" w:rsidR="00ED1497" w:rsidRPr="008F4E11" w:rsidRDefault="00ED1497" w:rsidP="009317E9">
      <w:pPr>
        <w:pStyle w:val="a4"/>
        <w:tabs>
          <w:tab w:val="left" w:pos="142"/>
          <w:tab w:val="left" w:pos="426"/>
          <w:tab w:val="left" w:pos="993"/>
        </w:tabs>
        <w:ind w:firstLine="567"/>
        <w:jc w:val="both"/>
        <w:rPr>
          <w:rFonts w:ascii="Times New Roman" w:hAnsi="Times New Roman" w:cs="Times New Roman"/>
          <w:sz w:val="24"/>
        </w:rPr>
      </w:pPr>
      <w:r w:rsidRPr="008F4E11">
        <w:rPr>
          <w:rFonts w:ascii="Times New Roman" w:hAnsi="Times New Roman" w:cs="Times New Roman"/>
          <w:sz w:val="24"/>
        </w:rPr>
        <w:t xml:space="preserve">                                                    (найменування організації)</w:t>
      </w:r>
    </w:p>
    <w:p w14:paraId="6A07F66B" w14:textId="77777777" w:rsidR="00ED1497" w:rsidRPr="008F4E11" w:rsidRDefault="00ED1497" w:rsidP="009317E9">
      <w:pPr>
        <w:pStyle w:val="a4"/>
        <w:tabs>
          <w:tab w:val="left" w:pos="142"/>
          <w:tab w:val="left" w:pos="426"/>
          <w:tab w:val="left" w:pos="993"/>
        </w:tabs>
        <w:ind w:firstLine="567"/>
        <w:jc w:val="both"/>
        <w:rPr>
          <w:rFonts w:ascii="Times New Roman" w:hAnsi="Times New Roman" w:cs="Times New Roman"/>
          <w:sz w:val="24"/>
        </w:rPr>
      </w:pPr>
    </w:p>
    <w:p w14:paraId="4E8565F3" w14:textId="77777777" w:rsidR="00ED1497" w:rsidRPr="008F4E11" w:rsidRDefault="00ED1497" w:rsidP="009317E9">
      <w:pPr>
        <w:tabs>
          <w:tab w:val="left" w:pos="142"/>
          <w:tab w:val="left" w:pos="426"/>
          <w:tab w:val="left" w:pos="993"/>
        </w:tabs>
        <w:ind w:firstLine="567"/>
        <w:jc w:val="both"/>
        <w:rPr>
          <w:sz w:val="26"/>
          <w:szCs w:val="26"/>
        </w:rPr>
      </w:pPr>
      <w:r w:rsidRPr="008F4E11">
        <w:rPr>
          <w:sz w:val="26"/>
          <w:szCs w:val="26"/>
        </w:rPr>
        <w:t>За ___________________ (період)</w:t>
      </w:r>
    </w:p>
    <w:p w14:paraId="6EA4F783" w14:textId="77777777" w:rsidR="00ED1497" w:rsidRPr="008F4E11" w:rsidRDefault="00ED1497" w:rsidP="009317E9">
      <w:pPr>
        <w:tabs>
          <w:tab w:val="left" w:pos="142"/>
          <w:tab w:val="left" w:pos="426"/>
          <w:tab w:val="left" w:pos="993"/>
        </w:tabs>
        <w:jc w:val="both"/>
        <w:rPr>
          <w:sz w:val="26"/>
          <w:szCs w:val="26"/>
        </w:rPr>
      </w:pPr>
    </w:p>
    <w:tbl>
      <w:tblPr>
        <w:tblW w:w="8705" w:type="dxa"/>
        <w:tblLook w:val="04A0" w:firstRow="1" w:lastRow="0" w:firstColumn="1" w:lastColumn="0" w:noHBand="0" w:noVBand="1"/>
      </w:tblPr>
      <w:tblGrid>
        <w:gridCol w:w="1044"/>
        <w:gridCol w:w="4018"/>
        <w:gridCol w:w="1600"/>
        <w:gridCol w:w="1637"/>
        <w:gridCol w:w="1189"/>
      </w:tblGrid>
      <w:tr w:rsidR="008D3D6E" w:rsidRPr="008F4E11" w14:paraId="31870BDB" w14:textId="77777777" w:rsidTr="008D3D6E">
        <w:trPr>
          <w:trHeight w:val="375"/>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84D6E" w14:textId="77777777" w:rsidR="008D3D6E" w:rsidRPr="008F4E11" w:rsidRDefault="008D3D6E" w:rsidP="009317E9">
            <w:pPr>
              <w:rPr>
                <w:b/>
                <w:bCs/>
                <w:color w:val="000000"/>
                <w:lang w:eastAsia="uk-UA"/>
              </w:rPr>
            </w:pPr>
            <w:r w:rsidRPr="008F4E11">
              <w:rPr>
                <w:b/>
                <w:bCs/>
                <w:color w:val="000000"/>
              </w:rPr>
              <w:t>КЕКВ</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14:paraId="3E7F6414" w14:textId="77777777" w:rsidR="008D3D6E" w:rsidRPr="008F4E11" w:rsidRDefault="008D3D6E" w:rsidP="009317E9">
            <w:pPr>
              <w:rPr>
                <w:b/>
                <w:bCs/>
                <w:color w:val="000000"/>
              </w:rPr>
            </w:pPr>
            <w:r w:rsidRPr="008F4E11">
              <w:rPr>
                <w:b/>
                <w:bCs/>
                <w:color w:val="000000"/>
              </w:rPr>
              <w:t>Напрямки використання коштів</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382F3B6B" w14:textId="77777777" w:rsidR="008D3D6E" w:rsidRPr="008F4E11" w:rsidRDefault="008D3D6E" w:rsidP="009317E9">
            <w:pPr>
              <w:rPr>
                <w:b/>
                <w:bCs/>
                <w:color w:val="000000"/>
              </w:rPr>
            </w:pPr>
            <w:r w:rsidRPr="008F4E11">
              <w:rPr>
                <w:b/>
                <w:bCs/>
                <w:color w:val="000000"/>
              </w:rPr>
              <w:t>Затверджено</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07073DC8" w14:textId="77777777" w:rsidR="008D3D6E" w:rsidRPr="008F4E11" w:rsidRDefault="008D3D6E" w:rsidP="009317E9">
            <w:pPr>
              <w:rPr>
                <w:b/>
                <w:bCs/>
                <w:color w:val="000000"/>
              </w:rPr>
            </w:pPr>
            <w:r w:rsidRPr="008F4E11">
              <w:rPr>
                <w:b/>
                <w:bCs/>
                <w:color w:val="000000"/>
              </w:rPr>
              <w:t>Використано</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3BD9E731" w14:textId="77777777" w:rsidR="008D3D6E" w:rsidRPr="008F4E11" w:rsidRDefault="008D3D6E" w:rsidP="009317E9">
            <w:pPr>
              <w:rPr>
                <w:b/>
                <w:bCs/>
                <w:color w:val="000000"/>
              </w:rPr>
            </w:pPr>
            <w:r w:rsidRPr="008F4E11">
              <w:rPr>
                <w:b/>
                <w:bCs/>
                <w:color w:val="000000"/>
              </w:rPr>
              <w:t>Залишок</w:t>
            </w:r>
          </w:p>
        </w:tc>
      </w:tr>
      <w:tr w:rsidR="008D3D6E" w:rsidRPr="008F4E11" w14:paraId="2855F1AA"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tcPr>
          <w:p w14:paraId="24DEAE39" w14:textId="77777777" w:rsidR="008D3D6E" w:rsidRPr="008F4E11" w:rsidRDefault="008D3D6E" w:rsidP="009317E9">
            <w:pPr>
              <w:jc w:val="right"/>
              <w:rPr>
                <w:b/>
                <w:bCs/>
                <w:color w:val="000000"/>
              </w:rPr>
            </w:pPr>
          </w:p>
        </w:tc>
        <w:tc>
          <w:tcPr>
            <w:tcW w:w="4048" w:type="dxa"/>
            <w:tcBorders>
              <w:top w:val="nil"/>
              <w:left w:val="nil"/>
              <w:bottom w:val="single" w:sz="4" w:space="0" w:color="auto"/>
              <w:right w:val="single" w:sz="4" w:space="0" w:color="auto"/>
            </w:tcBorders>
            <w:shd w:val="clear" w:color="auto" w:fill="auto"/>
            <w:noWrap/>
            <w:vAlign w:val="bottom"/>
          </w:tcPr>
          <w:p w14:paraId="0DCE7622" w14:textId="77777777" w:rsidR="008D3D6E" w:rsidRPr="008F4E11" w:rsidRDefault="008D3D6E" w:rsidP="009317E9">
            <w:pPr>
              <w:rPr>
                <w:b/>
                <w:bCs/>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4496BD62"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65EC39EE"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32775DCB" w14:textId="77777777" w:rsidR="008D3D6E" w:rsidRPr="008F4E11" w:rsidRDefault="008D3D6E" w:rsidP="009317E9">
            <w:pPr>
              <w:rPr>
                <w:color w:val="000000"/>
              </w:rPr>
            </w:pPr>
            <w:r w:rsidRPr="008F4E11">
              <w:rPr>
                <w:color w:val="000000"/>
              </w:rPr>
              <w:t> </w:t>
            </w:r>
          </w:p>
        </w:tc>
      </w:tr>
      <w:tr w:rsidR="008D3D6E" w:rsidRPr="008F4E11" w14:paraId="0EBB7926"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424D416"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13E914DB"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6FD1C642"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5DAFD4BA"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3D80BC10" w14:textId="77777777" w:rsidR="008D3D6E" w:rsidRPr="008F4E11" w:rsidRDefault="008D3D6E" w:rsidP="009317E9">
            <w:pPr>
              <w:rPr>
                <w:color w:val="000000"/>
              </w:rPr>
            </w:pPr>
            <w:r w:rsidRPr="008F4E11">
              <w:rPr>
                <w:color w:val="000000"/>
              </w:rPr>
              <w:t> </w:t>
            </w:r>
          </w:p>
        </w:tc>
      </w:tr>
      <w:tr w:rsidR="008D3D6E" w:rsidRPr="008F4E11" w14:paraId="4C9F5F4B"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9235748"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6BD85300"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64F50BC7"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27D1B6F9"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33653497" w14:textId="77777777" w:rsidR="008D3D6E" w:rsidRPr="008F4E11" w:rsidRDefault="008D3D6E" w:rsidP="009317E9">
            <w:pPr>
              <w:rPr>
                <w:color w:val="000000"/>
              </w:rPr>
            </w:pPr>
            <w:r w:rsidRPr="008F4E11">
              <w:rPr>
                <w:color w:val="000000"/>
              </w:rPr>
              <w:t> </w:t>
            </w:r>
          </w:p>
        </w:tc>
      </w:tr>
      <w:tr w:rsidR="008D3D6E" w:rsidRPr="008F4E11" w14:paraId="0773E8DE"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917A34E"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3AE09FC2"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565DA6B3"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61D0F6F8"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289F6F0C" w14:textId="77777777" w:rsidR="008D3D6E" w:rsidRPr="008F4E11" w:rsidRDefault="008D3D6E" w:rsidP="009317E9">
            <w:pPr>
              <w:rPr>
                <w:color w:val="000000"/>
              </w:rPr>
            </w:pPr>
            <w:r w:rsidRPr="008F4E11">
              <w:rPr>
                <w:color w:val="000000"/>
              </w:rPr>
              <w:t> </w:t>
            </w:r>
          </w:p>
        </w:tc>
      </w:tr>
      <w:tr w:rsidR="008D3D6E" w:rsidRPr="008F4E11" w14:paraId="6C732C8D"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4B94765"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52F4B0C0"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102DA565"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422EDFE5"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1B50239E" w14:textId="77777777" w:rsidR="008D3D6E" w:rsidRPr="008F4E11" w:rsidRDefault="008D3D6E" w:rsidP="009317E9">
            <w:pPr>
              <w:rPr>
                <w:color w:val="000000"/>
              </w:rPr>
            </w:pPr>
            <w:r w:rsidRPr="008F4E11">
              <w:rPr>
                <w:color w:val="000000"/>
              </w:rPr>
              <w:t> </w:t>
            </w:r>
          </w:p>
        </w:tc>
      </w:tr>
      <w:tr w:rsidR="008D3D6E" w:rsidRPr="008F4E11" w14:paraId="6D77367C"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9811A5B"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08DCD5BA"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1AFFEAAF"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66DAF232"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788A51F6" w14:textId="77777777" w:rsidR="008D3D6E" w:rsidRPr="008F4E11" w:rsidRDefault="008D3D6E" w:rsidP="009317E9">
            <w:pPr>
              <w:rPr>
                <w:color w:val="000000"/>
              </w:rPr>
            </w:pPr>
            <w:r w:rsidRPr="008F4E11">
              <w:rPr>
                <w:color w:val="000000"/>
              </w:rPr>
              <w:t> </w:t>
            </w:r>
          </w:p>
        </w:tc>
      </w:tr>
      <w:tr w:rsidR="008D3D6E" w:rsidRPr="008F4E11" w14:paraId="543AC141"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1723773"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65C5E8C1"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747F13DE"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4A2A3118"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4FAA52E3" w14:textId="77777777" w:rsidR="008D3D6E" w:rsidRPr="008F4E11" w:rsidRDefault="008D3D6E" w:rsidP="009317E9">
            <w:pPr>
              <w:rPr>
                <w:color w:val="000000"/>
              </w:rPr>
            </w:pPr>
            <w:r w:rsidRPr="008F4E11">
              <w:rPr>
                <w:color w:val="000000"/>
              </w:rPr>
              <w:t> </w:t>
            </w:r>
          </w:p>
        </w:tc>
      </w:tr>
      <w:tr w:rsidR="008D3D6E" w:rsidRPr="008F4E11" w14:paraId="476F2B72"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D14BEF1"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4FEE05B5"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795DC8CB"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1DECFDFF"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27D8E8FE" w14:textId="77777777" w:rsidR="008D3D6E" w:rsidRPr="008F4E11" w:rsidRDefault="008D3D6E" w:rsidP="009317E9">
            <w:pPr>
              <w:rPr>
                <w:color w:val="000000"/>
              </w:rPr>
            </w:pPr>
            <w:r w:rsidRPr="008F4E11">
              <w:rPr>
                <w:color w:val="000000"/>
              </w:rPr>
              <w:t> </w:t>
            </w:r>
          </w:p>
        </w:tc>
      </w:tr>
      <w:tr w:rsidR="008D3D6E" w:rsidRPr="008F4E11" w14:paraId="5940AF68"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EE27FB8"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224A7E60"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1EDEFC1F"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6B7B0388"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6943632D" w14:textId="77777777" w:rsidR="008D3D6E" w:rsidRPr="008F4E11" w:rsidRDefault="008D3D6E" w:rsidP="009317E9">
            <w:pPr>
              <w:rPr>
                <w:color w:val="000000"/>
              </w:rPr>
            </w:pPr>
            <w:r w:rsidRPr="008F4E11">
              <w:rPr>
                <w:color w:val="000000"/>
              </w:rPr>
              <w:t> </w:t>
            </w:r>
          </w:p>
        </w:tc>
      </w:tr>
      <w:tr w:rsidR="008D3D6E" w:rsidRPr="008F4E11" w14:paraId="3842C65A"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195FE80"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1251468D"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530C3EBA"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17CF458E"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05AC2637" w14:textId="77777777" w:rsidR="008D3D6E" w:rsidRPr="008F4E11" w:rsidRDefault="008D3D6E" w:rsidP="009317E9">
            <w:pPr>
              <w:rPr>
                <w:color w:val="000000"/>
              </w:rPr>
            </w:pPr>
            <w:r w:rsidRPr="008F4E11">
              <w:rPr>
                <w:color w:val="000000"/>
              </w:rPr>
              <w:t> </w:t>
            </w:r>
          </w:p>
        </w:tc>
      </w:tr>
      <w:tr w:rsidR="008D3D6E" w:rsidRPr="008F4E11" w14:paraId="58712928"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4C03146"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0C2F4EAE"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0DEA339E"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6CCAF609"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414D959B" w14:textId="77777777" w:rsidR="008D3D6E" w:rsidRPr="008F4E11" w:rsidRDefault="008D3D6E" w:rsidP="009317E9">
            <w:pPr>
              <w:rPr>
                <w:color w:val="000000"/>
              </w:rPr>
            </w:pPr>
            <w:r w:rsidRPr="008F4E11">
              <w:rPr>
                <w:color w:val="000000"/>
              </w:rPr>
              <w:t> </w:t>
            </w:r>
          </w:p>
        </w:tc>
      </w:tr>
      <w:tr w:rsidR="008D3D6E" w:rsidRPr="008F4E11" w14:paraId="41D6003E"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844D92C"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544C2734"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0888D4E7"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045C61B0" w14:textId="77777777" w:rsidR="008D3D6E" w:rsidRPr="008F4E11" w:rsidRDefault="008D3D6E" w:rsidP="009317E9">
            <w:pPr>
              <w:ind w:right="846"/>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671C4027" w14:textId="77777777" w:rsidR="008D3D6E" w:rsidRPr="008F4E11" w:rsidRDefault="008D3D6E" w:rsidP="009317E9">
            <w:pPr>
              <w:rPr>
                <w:color w:val="000000"/>
              </w:rPr>
            </w:pPr>
            <w:r w:rsidRPr="008F4E11">
              <w:rPr>
                <w:color w:val="000000"/>
              </w:rPr>
              <w:t> </w:t>
            </w:r>
          </w:p>
        </w:tc>
      </w:tr>
      <w:tr w:rsidR="008D3D6E" w:rsidRPr="008F4E11" w14:paraId="7756BB91"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9D42FD4"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tcPr>
          <w:p w14:paraId="6C3BA1AB" w14:textId="77777777" w:rsidR="008D3D6E" w:rsidRPr="008F4E11" w:rsidRDefault="008D3D6E" w:rsidP="009317E9">
            <w:pPr>
              <w:rPr>
                <w:color w:val="000000"/>
              </w:rPr>
            </w:pPr>
          </w:p>
        </w:tc>
        <w:tc>
          <w:tcPr>
            <w:tcW w:w="1611" w:type="dxa"/>
            <w:tcBorders>
              <w:top w:val="nil"/>
              <w:left w:val="nil"/>
              <w:bottom w:val="single" w:sz="4" w:space="0" w:color="auto"/>
              <w:right w:val="single" w:sz="4" w:space="0" w:color="auto"/>
            </w:tcBorders>
            <w:shd w:val="clear" w:color="auto" w:fill="auto"/>
            <w:noWrap/>
            <w:vAlign w:val="bottom"/>
            <w:hideMark/>
          </w:tcPr>
          <w:p w14:paraId="46B60C2A"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50FD8897"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296DE0D3" w14:textId="77777777" w:rsidR="008D3D6E" w:rsidRPr="008F4E11" w:rsidRDefault="008D3D6E" w:rsidP="009317E9">
            <w:pPr>
              <w:rPr>
                <w:color w:val="000000"/>
              </w:rPr>
            </w:pPr>
            <w:r w:rsidRPr="008F4E11">
              <w:rPr>
                <w:color w:val="000000"/>
              </w:rPr>
              <w:t> </w:t>
            </w:r>
          </w:p>
        </w:tc>
      </w:tr>
      <w:tr w:rsidR="008D3D6E" w:rsidRPr="008F4E11" w14:paraId="2F60D0EE"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5669D5D" w14:textId="77777777" w:rsidR="008D3D6E" w:rsidRPr="008F4E11" w:rsidRDefault="008D3D6E" w:rsidP="009317E9">
            <w:pPr>
              <w:rPr>
                <w:color w:val="000000"/>
              </w:rPr>
            </w:pPr>
            <w:r w:rsidRPr="008F4E11">
              <w:rPr>
                <w:color w:val="000000"/>
              </w:rPr>
              <w:t> </w:t>
            </w:r>
          </w:p>
        </w:tc>
        <w:tc>
          <w:tcPr>
            <w:tcW w:w="4048" w:type="dxa"/>
            <w:tcBorders>
              <w:top w:val="nil"/>
              <w:left w:val="nil"/>
              <w:bottom w:val="single" w:sz="4" w:space="0" w:color="auto"/>
              <w:right w:val="single" w:sz="4" w:space="0" w:color="auto"/>
            </w:tcBorders>
            <w:shd w:val="clear" w:color="auto" w:fill="auto"/>
            <w:noWrap/>
            <w:vAlign w:val="bottom"/>
            <w:hideMark/>
          </w:tcPr>
          <w:p w14:paraId="5CAFE402" w14:textId="77777777" w:rsidR="008D3D6E" w:rsidRPr="008F4E11" w:rsidRDefault="008D3D6E" w:rsidP="009317E9">
            <w:pPr>
              <w:rPr>
                <w:color w:val="000000"/>
              </w:rPr>
            </w:pPr>
            <w:r w:rsidRPr="008F4E11">
              <w:rPr>
                <w:color w:val="000000"/>
              </w:rPr>
              <w:t> </w:t>
            </w:r>
          </w:p>
        </w:tc>
        <w:tc>
          <w:tcPr>
            <w:tcW w:w="1611" w:type="dxa"/>
            <w:tcBorders>
              <w:top w:val="nil"/>
              <w:left w:val="nil"/>
              <w:bottom w:val="single" w:sz="4" w:space="0" w:color="auto"/>
              <w:right w:val="single" w:sz="4" w:space="0" w:color="auto"/>
            </w:tcBorders>
            <w:shd w:val="clear" w:color="auto" w:fill="auto"/>
            <w:noWrap/>
            <w:vAlign w:val="bottom"/>
            <w:hideMark/>
          </w:tcPr>
          <w:p w14:paraId="62CAF7CB"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1F910323"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193207C5" w14:textId="77777777" w:rsidR="008D3D6E" w:rsidRPr="008F4E11" w:rsidRDefault="008D3D6E" w:rsidP="009317E9">
            <w:pPr>
              <w:rPr>
                <w:color w:val="000000"/>
              </w:rPr>
            </w:pPr>
            <w:r w:rsidRPr="008F4E11">
              <w:rPr>
                <w:color w:val="000000"/>
              </w:rPr>
              <w:t> </w:t>
            </w:r>
          </w:p>
        </w:tc>
      </w:tr>
      <w:tr w:rsidR="008D3D6E" w:rsidRPr="008F4E11" w14:paraId="3B3737E3" w14:textId="77777777" w:rsidTr="008D3D6E">
        <w:trPr>
          <w:trHeight w:val="37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03C156D" w14:textId="77777777" w:rsidR="008D3D6E" w:rsidRPr="008F4E11" w:rsidRDefault="008D3D6E" w:rsidP="009317E9">
            <w:pPr>
              <w:rPr>
                <w:color w:val="000000"/>
              </w:rPr>
            </w:pPr>
            <w:r w:rsidRPr="008F4E11">
              <w:rPr>
                <w:color w:val="000000"/>
              </w:rPr>
              <w:t>Всього</w:t>
            </w:r>
          </w:p>
        </w:tc>
        <w:tc>
          <w:tcPr>
            <w:tcW w:w="4048" w:type="dxa"/>
            <w:tcBorders>
              <w:top w:val="nil"/>
              <w:left w:val="nil"/>
              <w:bottom w:val="single" w:sz="4" w:space="0" w:color="auto"/>
              <w:right w:val="single" w:sz="4" w:space="0" w:color="auto"/>
            </w:tcBorders>
            <w:shd w:val="clear" w:color="auto" w:fill="auto"/>
            <w:noWrap/>
            <w:vAlign w:val="bottom"/>
            <w:hideMark/>
          </w:tcPr>
          <w:p w14:paraId="0C0EBDB5" w14:textId="77777777" w:rsidR="008D3D6E" w:rsidRPr="008F4E11" w:rsidRDefault="008D3D6E" w:rsidP="009317E9">
            <w:pPr>
              <w:rPr>
                <w:color w:val="000000"/>
              </w:rPr>
            </w:pPr>
            <w:r w:rsidRPr="008F4E11">
              <w:rPr>
                <w:color w:val="000000"/>
              </w:rPr>
              <w:t> </w:t>
            </w:r>
          </w:p>
        </w:tc>
        <w:tc>
          <w:tcPr>
            <w:tcW w:w="1611" w:type="dxa"/>
            <w:tcBorders>
              <w:top w:val="nil"/>
              <w:left w:val="nil"/>
              <w:bottom w:val="single" w:sz="4" w:space="0" w:color="auto"/>
              <w:right w:val="single" w:sz="4" w:space="0" w:color="auto"/>
            </w:tcBorders>
            <w:shd w:val="clear" w:color="auto" w:fill="auto"/>
            <w:noWrap/>
            <w:vAlign w:val="bottom"/>
            <w:hideMark/>
          </w:tcPr>
          <w:p w14:paraId="2C908AB1" w14:textId="77777777" w:rsidR="008D3D6E" w:rsidRPr="008F4E11" w:rsidRDefault="008D3D6E" w:rsidP="009317E9">
            <w:pPr>
              <w:rPr>
                <w:color w:val="000000"/>
              </w:rPr>
            </w:pPr>
            <w:r w:rsidRPr="008F4E11">
              <w:rPr>
                <w:color w:val="000000"/>
              </w:rPr>
              <w:t> </w:t>
            </w:r>
          </w:p>
        </w:tc>
        <w:tc>
          <w:tcPr>
            <w:tcW w:w="799" w:type="dxa"/>
            <w:tcBorders>
              <w:top w:val="nil"/>
              <w:left w:val="nil"/>
              <w:bottom w:val="single" w:sz="4" w:space="0" w:color="auto"/>
              <w:right w:val="single" w:sz="4" w:space="0" w:color="auto"/>
            </w:tcBorders>
            <w:shd w:val="clear" w:color="auto" w:fill="auto"/>
            <w:noWrap/>
            <w:vAlign w:val="bottom"/>
            <w:hideMark/>
          </w:tcPr>
          <w:p w14:paraId="40257C25" w14:textId="77777777" w:rsidR="008D3D6E" w:rsidRPr="008F4E11" w:rsidRDefault="008D3D6E" w:rsidP="009317E9">
            <w:pPr>
              <w:rPr>
                <w:color w:val="000000"/>
              </w:rPr>
            </w:pPr>
            <w:r w:rsidRPr="008F4E11">
              <w:rPr>
                <w:color w:val="000000"/>
              </w:rPr>
              <w:t> </w:t>
            </w:r>
          </w:p>
        </w:tc>
        <w:tc>
          <w:tcPr>
            <w:tcW w:w="1197" w:type="dxa"/>
            <w:tcBorders>
              <w:top w:val="nil"/>
              <w:left w:val="nil"/>
              <w:bottom w:val="single" w:sz="4" w:space="0" w:color="auto"/>
              <w:right w:val="single" w:sz="4" w:space="0" w:color="auto"/>
            </w:tcBorders>
            <w:shd w:val="clear" w:color="auto" w:fill="auto"/>
            <w:noWrap/>
            <w:vAlign w:val="bottom"/>
            <w:hideMark/>
          </w:tcPr>
          <w:p w14:paraId="79187B18" w14:textId="77777777" w:rsidR="008D3D6E" w:rsidRPr="008F4E11" w:rsidRDefault="008D3D6E" w:rsidP="009317E9">
            <w:pPr>
              <w:rPr>
                <w:color w:val="000000"/>
              </w:rPr>
            </w:pPr>
            <w:r w:rsidRPr="008F4E11">
              <w:rPr>
                <w:color w:val="000000"/>
              </w:rPr>
              <w:t> </w:t>
            </w:r>
          </w:p>
        </w:tc>
      </w:tr>
    </w:tbl>
    <w:p w14:paraId="5067D628" w14:textId="77777777" w:rsidR="00ED1497" w:rsidRPr="008F4E11" w:rsidRDefault="00ED1497" w:rsidP="00CD2E33">
      <w:pPr>
        <w:tabs>
          <w:tab w:val="left" w:pos="142"/>
          <w:tab w:val="left" w:pos="426"/>
          <w:tab w:val="left" w:pos="993"/>
        </w:tabs>
        <w:jc w:val="both"/>
        <w:rPr>
          <w:sz w:val="26"/>
          <w:szCs w:val="26"/>
        </w:rPr>
      </w:pPr>
    </w:p>
    <w:p w14:paraId="3A8F9C71" w14:textId="77777777" w:rsidR="00ED1497" w:rsidRPr="008F4E11" w:rsidRDefault="00ED1497" w:rsidP="009317E9">
      <w:pPr>
        <w:tabs>
          <w:tab w:val="left" w:pos="142"/>
          <w:tab w:val="left" w:pos="426"/>
          <w:tab w:val="left" w:pos="993"/>
        </w:tabs>
        <w:ind w:firstLine="567"/>
        <w:jc w:val="both"/>
        <w:rPr>
          <w:sz w:val="26"/>
          <w:szCs w:val="26"/>
        </w:rPr>
      </w:pPr>
      <w:r w:rsidRPr="008F4E11">
        <w:rPr>
          <w:sz w:val="26"/>
          <w:szCs w:val="26"/>
        </w:rPr>
        <w:t>Керівник                                  (підпис)                             _________________</w:t>
      </w:r>
    </w:p>
    <w:p w14:paraId="327161B6" w14:textId="77777777" w:rsidR="00ED1497" w:rsidRPr="008F4E11" w:rsidRDefault="00ED1497" w:rsidP="009317E9">
      <w:pPr>
        <w:tabs>
          <w:tab w:val="left" w:pos="142"/>
          <w:tab w:val="left" w:pos="426"/>
          <w:tab w:val="left" w:pos="993"/>
        </w:tabs>
        <w:ind w:firstLine="567"/>
        <w:jc w:val="both"/>
        <w:rPr>
          <w:sz w:val="26"/>
          <w:szCs w:val="26"/>
        </w:rPr>
      </w:pPr>
    </w:p>
    <w:p w14:paraId="42BE419C" w14:textId="77777777" w:rsidR="00ED1497" w:rsidRPr="008F4E11" w:rsidRDefault="00ED1497" w:rsidP="009317E9">
      <w:pPr>
        <w:tabs>
          <w:tab w:val="left" w:pos="142"/>
          <w:tab w:val="left" w:pos="426"/>
          <w:tab w:val="left" w:pos="993"/>
        </w:tabs>
        <w:ind w:firstLine="567"/>
        <w:jc w:val="both"/>
        <w:rPr>
          <w:sz w:val="26"/>
          <w:szCs w:val="26"/>
        </w:rPr>
      </w:pPr>
      <w:r w:rsidRPr="008F4E11">
        <w:rPr>
          <w:sz w:val="26"/>
          <w:szCs w:val="26"/>
        </w:rPr>
        <w:t>Головний бухгалтер               (підпис)                             _________________</w:t>
      </w:r>
    </w:p>
    <w:p w14:paraId="17E7C3E2" w14:textId="77777777" w:rsidR="00CD2E33" w:rsidRDefault="00CD2E33" w:rsidP="00CD2E33">
      <w:pPr>
        <w:tabs>
          <w:tab w:val="left" w:pos="142"/>
          <w:tab w:val="left" w:pos="426"/>
          <w:tab w:val="left" w:pos="993"/>
        </w:tabs>
        <w:jc w:val="both"/>
        <w:rPr>
          <w:sz w:val="26"/>
          <w:szCs w:val="26"/>
        </w:rPr>
      </w:pPr>
      <w:r>
        <w:rPr>
          <w:sz w:val="26"/>
          <w:szCs w:val="26"/>
        </w:rPr>
        <w:t xml:space="preserve">        </w:t>
      </w:r>
    </w:p>
    <w:p w14:paraId="31527025" w14:textId="77777777" w:rsidR="00CD2E33" w:rsidRDefault="00CD2E33" w:rsidP="00CD2E33">
      <w:pPr>
        <w:tabs>
          <w:tab w:val="left" w:pos="142"/>
          <w:tab w:val="left" w:pos="426"/>
          <w:tab w:val="left" w:pos="993"/>
        </w:tabs>
        <w:jc w:val="both"/>
        <w:rPr>
          <w:sz w:val="26"/>
          <w:szCs w:val="26"/>
        </w:rPr>
      </w:pPr>
    </w:p>
    <w:p w14:paraId="42A51A60" w14:textId="77777777" w:rsidR="001E634D" w:rsidRPr="008F4E11" w:rsidRDefault="00CD2E33" w:rsidP="00CD2E33">
      <w:pPr>
        <w:tabs>
          <w:tab w:val="left" w:pos="142"/>
          <w:tab w:val="left" w:pos="426"/>
          <w:tab w:val="left" w:pos="993"/>
        </w:tabs>
        <w:jc w:val="both"/>
        <w:rPr>
          <w:sz w:val="26"/>
          <w:szCs w:val="26"/>
        </w:rPr>
      </w:pPr>
      <w:r>
        <w:rPr>
          <w:sz w:val="26"/>
          <w:szCs w:val="26"/>
        </w:rPr>
        <w:tab/>
      </w:r>
      <w:r>
        <w:rPr>
          <w:sz w:val="26"/>
          <w:szCs w:val="26"/>
        </w:rPr>
        <w:tab/>
        <w:t xml:space="preserve"> </w:t>
      </w:r>
      <w:r w:rsidR="00AE4496" w:rsidRPr="008F4E11">
        <w:rPr>
          <w:sz w:val="26"/>
          <w:szCs w:val="26"/>
        </w:rPr>
        <w:t>М.П</w:t>
      </w:r>
    </w:p>
    <w:p w14:paraId="52F1B408" w14:textId="77777777" w:rsidR="00985F70" w:rsidRDefault="00B86A76" w:rsidP="009317E9">
      <w:pPr>
        <w:pStyle w:val="a4"/>
        <w:tabs>
          <w:tab w:val="left" w:pos="142"/>
          <w:tab w:val="left" w:pos="993"/>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14:paraId="56E73237" w14:textId="4BDD3D90" w:rsidR="00943B4F" w:rsidRDefault="00943B4F" w:rsidP="009317E9">
      <w:pPr>
        <w:pStyle w:val="a4"/>
        <w:tabs>
          <w:tab w:val="left" w:pos="142"/>
          <w:tab w:val="left" w:pos="993"/>
        </w:tabs>
        <w:rPr>
          <w:rFonts w:ascii="Times New Roman" w:hAnsi="Times New Roman" w:cs="Times New Roman"/>
          <w:b/>
          <w:sz w:val="26"/>
          <w:szCs w:val="26"/>
        </w:rPr>
      </w:pPr>
    </w:p>
    <w:p w14:paraId="4C3CEC22" w14:textId="77777777" w:rsidR="00943B4F" w:rsidRDefault="00943B4F" w:rsidP="009317E9">
      <w:pPr>
        <w:pStyle w:val="a4"/>
        <w:tabs>
          <w:tab w:val="left" w:pos="142"/>
          <w:tab w:val="left" w:pos="993"/>
        </w:tabs>
        <w:rPr>
          <w:rFonts w:ascii="Times New Roman" w:hAnsi="Times New Roman" w:cs="Times New Roman"/>
          <w:b/>
          <w:sz w:val="26"/>
          <w:szCs w:val="26"/>
        </w:rPr>
      </w:pPr>
    </w:p>
    <w:p w14:paraId="45EB4E4C" w14:textId="77777777" w:rsidR="00AE4496" w:rsidRPr="008F4E11" w:rsidRDefault="00CD2E33" w:rsidP="009317E9">
      <w:pPr>
        <w:pStyle w:val="a4"/>
        <w:tabs>
          <w:tab w:val="left" w:pos="142"/>
          <w:tab w:val="left" w:pos="993"/>
        </w:tabs>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AE4496" w:rsidRPr="008F4E11">
        <w:rPr>
          <w:rFonts w:ascii="Times New Roman" w:hAnsi="Times New Roman" w:cs="Times New Roman"/>
          <w:b/>
          <w:sz w:val="26"/>
          <w:szCs w:val="26"/>
        </w:rPr>
        <w:t>Додаток 3</w:t>
      </w:r>
    </w:p>
    <w:p w14:paraId="6F27A6C7" w14:textId="77777777" w:rsidR="00AE4496" w:rsidRPr="008F4E11" w:rsidRDefault="00AE4496" w:rsidP="009317E9">
      <w:pPr>
        <w:pStyle w:val="a4"/>
        <w:tabs>
          <w:tab w:val="left" w:pos="142"/>
          <w:tab w:val="left" w:pos="993"/>
        </w:tabs>
        <w:rPr>
          <w:rFonts w:ascii="Times New Roman" w:hAnsi="Times New Roman" w:cs="Times New Roman"/>
          <w:b/>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до Порядку використання коштів, </w:t>
      </w:r>
    </w:p>
    <w:p w14:paraId="5F361315" w14:textId="77777777" w:rsidR="00AE4496" w:rsidRPr="008F4E11" w:rsidRDefault="00AE4496"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передбачених в обласному бюджеті для </w:t>
      </w:r>
    </w:p>
    <w:p w14:paraId="3886F0F5" w14:textId="77777777" w:rsidR="00AE4496" w:rsidRPr="008F4E11" w:rsidRDefault="00AE4496"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надання фінансової підтримки </w:t>
      </w:r>
    </w:p>
    <w:p w14:paraId="2BD6C929" w14:textId="77777777" w:rsidR="00AE4496" w:rsidRPr="008F4E11" w:rsidRDefault="00AE4496" w:rsidP="009317E9">
      <w:pPr>
        <w:tabs>
          <w:tab w:val="left" w:pos="142"/>
          <w:tab w:val="left" w:pos="426"/>
          <w:tab w:val="left" w:pos="993"/>
        </w:tabs>
        <w:rPr>
          <w:color w:val="000000"/>
          <w:sz w:val="26"/>
          <w:szCs w:val="26"/>
          <w:shd w:val="clear" w:color="auto" w:fill="FFFFFF"/>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громадським об’єднанням ветеранів,</w:t>
      </w:r>
      <w:r w:rsidRPr="008F4E11">
        <w:rPr>
          <w:color w:val="000000"/>
          <w:sz w:val="26"/>
          <w:szCs w:val="26"/>
          <w:shd w:val="clear" w:color="auto" w:fill="FFFFFF"/>
        </w:rPr>
        <w:t xml:space="preserve"> </w:t>
      </w:r>
    </w:p>
    <w:p w14:paraId="69F001C8" w14:textId="77777777" w:rsidR="00AE4496" w:rsidRPr="008F4E11" w:rsidRDefault="00AE4496" w:rsidP="009317E9">
      <w:pPr>
        <w:tabs>
          <w:tab w:val="left" w:pos="142"/>
          <w:tab w:val="left" w:pos="426"/>
          <w:tab w:val="left" w:pos="993"/>
        </w:tabs>
        <w:rPr>
          <w:color w:val="000000"/>
          <w:sz w:val="26"/>
          <w:szCs w:val="26"/>
          <w:shd w:val="clear" w:color="auto" w:fill="FFFFFF"/>
        </w:rPr>
      </w:pP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t xml:space="preserve">осіб з інвалідністю, обласним осередкам </w:t>
      </w:r>
    </w:p>
    <w:p w14:paraId="37815855" w14:textId="77777777" w:rsidR="00AE4496" w:rsidRPr="008F4E11" w:rsidRDefault="00AE4496" w:rsidP="009317E9">
      <w:pPr>
        <w:tabs>
          <w:tab w:val="left" w:pos="142"/>
          <w:tab w:val="left" w:pos="426"/>
          <w:tab w:val="left" w:pos="993"/>
        </w:tabs>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 xml:space="preserve">Українського товариства глухих, та </w:t>
      </w:r>
    </w:p>
    <w:p w14:paraId="78268653" w14:textId="77777777" w:rsidR="00ED1497" w:rsidRPr="008F4E11" w:rsidRDefault="00AE4496" w:rsidP="009317E9">
      <w:pPr>
        <w:tabs>
          <w:tab w:val="left" w:pos="142"/>
          <w:tab w:val="left" w:pos="426"/>
          <w:tab w:val="left" w:pos="993"/>
        </w:tabs>
        <w:ind w:firstLine="567"/>
        <w:jc w:val="both"/>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Українського товариства сліпих</w:t>
      </w:r>
    </w:p>
    <w:p w14:paraId="78FC08FF" w14:textId="77777777" w:rsidR="00AE4496" w:rsidRPr="008F4E11" w:rsidRDefault="00AE4496" w:rsidP="009317E9">
      <w:pPr>
        <w:tabs>
          <w:tab w:val="left" w:pos="142"/>
          <w:tab w:val="left" w:pos="426"/>
          <w:tab w:val="left" w:pos="993"/>
        </w:tabs>
        <w:ind w:firstLine="567"/>
        <w:jc w:val="both"/>
        <w:rPr>
          <w:b/>
          <w:sz w:val="26"/>
          <w:szCs w:val="26"/>
        </w:rPr>
      </w:pPr>
    </w:p>
    <w:p w14:paraId="77F21FBC" w14:textId="77777777" w:rsidR="00AE4496" w:rsidRPr="008F4E11" w:rsidRDefault="00ED1497" w:rsidP="009317E9">
      <w:pPr>
        <w:tabs>
          <w:tab w:val="left" w:pos="142"/>
          <w:tab w:val="left" w:pos="426"/>
          <w:tab w:val="left" w:pos="993"/>
        </w:tabs>
        <w:ind w:firstLine="567"/>
        <w:jc w:val="center"/>
        <w:rPr>
          <w:b/>
          <w:sz w:val="26"/>
          <w:szCs w:val="26"/>
        </w:rPr>
      </w:pPr>
      <w:r w:rsidRPr="008F4E11">
        <w:rPr>
          <w:b/>
          <w:sz w:val="26"/>
          <w:szCs w:val="26"/>
        </w:rPr>
        <w:t>НАПРЯМИ ВИКОРИСТАННЯ</w:t>
      </w:r>
    </w:p>
    <w:p w14:paraId="1EB86E4D" w14:textId="77777777" w:rsidR="00ED1497" w:rsidRPr="008F4E11" w:rsidRDefault="00ED1497" w:rsidP="009317E9">
      <w:pPr>
        <w:tabs>
          <w:tab w:val="left" w:pos="142"/>
          <w:tab w:val="left" w:pos="426"/>
          <w:tab w:val="left" w:pos="993"/>
        </w:tabs>
        <w:ind w:firstLine="567"/>
        <w:jc w:val="center"/>
        <w:rPr>
          <w:b/>
          <w:sz w:val="26"/>
          <w:szCs w:val="26"/>
        </w:rPr>
      </w:pPr>
      <w:r w:rsidRPr="008F4E11">
        <w:rPr>
          <w:b/>
          <w:sz w:val="26"/>
          <w:szCs w:val="26"/>
        </w:rPr>
        <w:t>бюджетних коштів станом на «__»______________20__року</w:t>
      </w:r>
    </w:p>
    <w:p w14:paraId="246C5551" w14:textId="77777777" w:rsidR="00ED1497" w:rsidRPr="008F4E11" w:rsidRDefault="00ED1497" w:rsidP="009317E9">
      <w:pPr>
        <w:tabs>
          <w:tab w:val="left" w:pos="142"/>
          <w:tab w:val="left" w:pos="426"/>
          <w:tab w:val="left" w:pos="993"/>
        </w:tabs>
        <w:ind w:firstLine="567"/>
        <w:jc w:val="center"/>
        <w:rPr>
          <w:b/>
          <w:sz w:val="26"/>
          <w:szCs w:val="26"/>
        </w:rPr>
      </w:pPr>
    </w:p>
    <w:p w14:paraId="6B11D9FE" w14:textId="77777777" w:rsidR="00ED1497" w:rsidRPr="008F4E11" w:rsidRDefault="00ED1497" w:rsidP="009317E9">
      <w:pPr>
        <w:pStyle w:val="a4"/>
        <w:tabs>
          <w:tab w:val="left" w:pos="142"/>
          <w:tab w:val="left" w:pos="993"/>
        </w:tabs>
        <w:ind w:firstLine="567"/>
        <w:jc w:val="both"/>
        <w:rPr>
          <w:rFonts w:ascii="Times New Roman" w:hAnsi="Times New Roman" w:cs="Times New Roman"/>
          <w:sz w:val="26"/>
          <w:szCs w:val="26"/>
        </w:rPr>
      </w:pPr>
      <w:r w:rsidRPr="008F4E11">
        <w:rPr>
          <w:rFonts w:ascii="Times New Roman" w:hAnsi="Times New Roman" w:cs="Times New Roman"/>
          <w:sz w:val="26"/>
          <w:szCs w:val="26"/>
        </w:rPr>
        <w:t>_____________________________________________________________________</w:t>
      </w:r>
    </w:p>
    <w:p w14:paraId="26E4CFC0" w14:textId="77777777" w:rsidR="00ED1497" w:rsidRPr="008F4E11" w:rsidRDefault="00ED1497" w:rsidP="009317E9">
      <w:pPr>
        <w:pStyle w:val="a4"/>
        <w:tabs>
          <w:tab w:val="left" w:pos="142"/>
          <w:tab w:val="left" w:pos="993"/>
        </w:tabs>
        <w:ind w:firstLine="567"/>
        <w:jc w:val="center"/>
        <w:rPr>
          <w:rFonts w:ascii="Times New Roman" w:hAnsi="Times New Roman" w:cs="Times New Roman"/>
        </w:rPr>
      </w:pPr>
      <w:r w:rsidRPr="008F4E11">
        <w:rPr>
          <w:rFonts w:ascii="Times New Roman" w:hAnsi="Times New Roman" w:cs="Times New Roman"/>
        </w:rPr>
        <w:t>(назва громадського об’єднання)</w:t>
      </w:r>
    </w:p>
    <w:p w14:paraId="3302B093" w14:textId="77777777" w:rsidR="00ED1497" w:rsidRPr="008F4E11" w:rsidRDefault="00ED1497" w:rsidP="009317E9">
      <w:pPr>
        <w:pStyle w:val="a4"/>
        <w:tabs>
          <w:tab w:val="left" w:pos="142"/>
          <w:tab w:val="left" w:pos="993"/>
        </w:tabs>
        <w:ind w:firstLine="567"/>
        <w:jc w:val="both"/>
        <w:rPr>
          <w:rFonts w:ascii="Times New Roman" w:hAnsi="Times New Roman" w:cs="Times New Roman"/>
        </w:rPr>
      </w:pPr>
    </w:p>
    <w:tbl>
      <w:tblPr>
        <w:tblStyle w:val="a5"/>
        <w:tblpPr w:leftFromText="180" w:rightFromText="180" w:vertAnchor="page" w:horzAnchor="margin" w:tblpX="-147" w:tblpY="4951"/>
        <w:tblW w:w="9775" w:type="dxa"/>
        <w:tblLook w:val="04A0" w:firstRow="1" w:lastRow="0" w:firstColumn="1" w:lastColumn="0" w:noHBand="0" w:noVBand="1"/>
      </w:tblPr>
      <w:tblGrid>
        <w:gridCol w:w="938"/>
        <w:gridCol w:w="5198"/>
        <w:gridCol w:w="1337"/>
        <w:gridCol w:w="2302"/>
      </w:tblGrid>
      <w:tr w:rsidR="001E634D" w:rsidRPr="008F4E11" w14:paraId="794E9611" w14:textId="77777777" w:rsidTr="00AE4496">
        <w:tc>
          <w:tcPr>
            <w:tcW w:w="9775" w:type="dxa"/>
            <w:gridSpan w:val="4"/>
          </w:tcPr>
          <w:p w14:paraId="093CB73F" w14:textId="77777777" w:rsidR="001E634D" w:rsidRPr="008F4E11" w:rsidRDefault="001E634D" w:rsidP="009317E9">
            <w:pPr>
              <w:jc w:val="center"/>
              <w:rPr>
                <w:b/>
              </w:rPr>
            </w:pPr>
            <w:r w:rsidRPr="008F4E11">
              <w:rPr>
                <w:b/>
              </w:rPr>
              <w:t>Перелік предметів матеріалів, обладнання та послуг  що були придбані за кошти обласного бюджету</w:t>
            </w:r>
          </w:p>
        </w:tc>
      </w:tr>
      <w:tr w:rsidR="001E634D" w:rsidRPr="008F4E11" w14:paraId="4B79C1DA" w14:textId="77777777" w:rsidTr="00AE4496">
        <w:tc>
          <w:tcPr>
            <w:tcW w:w="938" w:type="dxa"/>
          </w:tcPr>
          <w:p w14:paraId="56E0147E" w14:textId="77777777" w:rsidR="001E634D" w:rsidRPr="008F4E11" w:rsidRDefault="001E634D" w:rsidP="009317E9">
            <w:pPr>
              <w:jc w:val="center"/>
            </w:pPr>
            <w:r w:rsidRPr="008F4E11">
              <w:t>№ п/п</w:t>
            </w:r>
          </w:p>
        </w:tc>
        <w:tc>
          <w:tcPr>
            <w:tcW w:w="5198" w:type="dxa"/>
          </w:tcPr>
          <w:p w14:paraId="6D7F0B99" w14:textId="77777777" w:rsidR="001E634D" w:rsidRPr="008F4E11" w:rsidRDefault="001E634D" w:rsidP="009317E9">
            <w:pPr>
              <w:jc w:val="center"/>
            </w:pPr>
            <w:r w:rsidRPr="008F4E11">
              <w:t>Назва  предметів матеріалів, обладнання та послуг</w:t>
            </w:r>
          </w:p>
        </w:tc>
        <w:tc>
          <w:tcPr>
            <w:tcW w:w="1337" w:type="dxa"/>
          </w:tcPr>
          <w:p w14:paraId="3DECE704" w14:textId="77777777" w:rsidR="001E634D" w:rsidRPr="008F4E11" w:rsidRDefault="001E634D" w:rsidP="009317E9">
            <w:pPr>
              <w:jc w:val="center"/>
            </w:pPr>
            <w:r w:rsidRPr="008F4E11">
              <w:t>Кількість</w:t>
            </w:r>
          </w:p>
        </w:tc>
        <w:tc>
          <w:tcPr>
            <w:tcW w:w="2302" w:type="dxa"/>
          </w:tcPr>
          <w:p w14:paraId="446756CD" w14:textId="77777777" w:rsidR="001E634D" w:rsidRPr="008F4E11" w:rsidRDefault="001E634D" w:rsidP="009317E9">
            <w:pPr>
              <w:jc w:val="center"/>
            </w:pPr>
            <w:r w:rsidRPr="008F4E11">
              <w:t>Сума коштів</w:t>
            </w:r>
          </w:p>
        </w:tc>
      </w:tr>
      <w:tr w:rsidR="001E634D" w:rsidRPr="008F4E11" w14:paraId="03641E47" w14:textId="77777777" w:rsidTr="00AE4496">
        <w:tc>
          <w:tcPr>
            <w:tcW w:w="938" w:type="dxa"/>
          </w:tcPr>
          <w:p w14:paraId="190E97B2" w14:textId="77777777" w:rsidR="001E634D" w:rsidRPr="008F4E11" w:rsidRDefault="001E634D" w:rsidP="009317E9"/>
        </w:tc>
        <w:tc>
          <w:tcPr>
            <w:tcW w:w="5198" w:type="dxa"/>
          </w:tcPr>
          <w:p w14:paraId="5FDE56C9" w14:textId="77777777" w:rsidR="001E634D" w:rsidRPr="008F4E11" w:rsidRDefault="001E634D" w:rsidP="009317E9"/>
        </w:tc>
        <w:tc>
          <w:tcPr>
            <w:tcW w:w="1337" w:type="dxa"/>
          </w:tcPr>
          <w:p w14:paraId="6FB45607" w14:textId="77777777" w:rsidR="001E634D" w:rsidRPr="008F4E11" w:rsidRDefault="001E634D" w:rsidP="009317E9"/>
        </w:tc>
        <w:tc>
          <w:tcPr>
            <w:tcW w:w="2302" w:type="dxa"/>
          </w:tcPr>
          <w:p w14:paraId="745531CB" w14:textId="77777777" w:rsidR="001E634D" w:rsidRPr="008F4E11" w:rsidRDefault="001E634D" w:rsidP="009317E9"/>
        </w:tc>
      </w:tr>
      <w:tr w:rsidR="001E634D" w:rsidRPr="008F4E11" w14:paraId="5B8CEEA5" w14:textId="77777777" w:rsidTr="00AE4496">
        <w:tc>
          <w:tcPr>
            <w:tcW w:w="938" w:type="dxa"/>
          </w:tcPr>
          <w:p w14:paraId="32EA4211" w14:textId="77777777" w:rsidR="001E634D" w:rsidRPr="008F4E11" w:rsidRDefault="001E634D" w:rsidP="009317E9"/>
        </w:tc>
        <w:tc>
          <w:tcPr>
            <w:tcW w:w="5198" w:type="dxa"/>
          </w:tcPr>
          <w:p w14:paraId="5FF54976" w14:textId="77777777" w:rsidR="001E634D" w:rsidRPr="008F4E11" w:rsidRDefault="001E634D" w:rsidP="009317E9"/>
        </w:tc>
        <w:tc>
          <w:tcPr>
            <w:tcW w:w="1337" w:type="dxa"/>
          </w:tcPr>
          <w:p w14:paraId="6010120D" w14:textId="77777777" w:rsidR="001E634D" w:rsidRPr="008F4E11" w:rsidRDefault="001E634D" w:rsidP="009317E9"/>
        </w:tc>
        <w:tc>
          <w:tcPr>
            <w:tcW w:w="2302" w:type="dxa"/>
          </w:tcPr>
          <w:p w14:paraId="639162EC" w14:textId="77777777" w:rsidR="001E634D" w:rsidRPr="008F4E11" w:rsidRDefault="001E634D" w:rsidP="009317E9"/>
        </w:tc>
      </w:tr>
      <w:tr w:rsidR="001E634D" w:rsidRPr="008F4E11" w14:paraId="088955CC" w14:textId="77777777" w:rsidTr="00AE4496">
        <w:tc>
          <w:tcPr>
            <w:tcW w:w="938" w:type="dxa"/>
            <w:tcBorders>
              <w:top w:val="single" w:sz="4" w:space="0" w:color="auto"/>
              <w:left w:val="nil"/>
              <w:bottom w:val="nil"/>
              <w:right w:val="nil"/>
            </w:tcBorders>
          </w:tcPr>
          <w:p w14:paraId="48AC13E5" w14:textId="77777777" w:rsidR="001E634D" w:rsidRPr="008F4E11" w:rsidRDefault="001E634D" w:rsidP="009317E9"/>
        </w:tc>
        <w:tc>
          <w:tcPr>
            <w:tcW w:w="5198" w:type="dxa"/>
            <w:tcBorders>
              <w:top w:val="single" w:sz="4" w:space="0" w:color="auto"/>
              <w:left w:val="nil"/>
              <w:bottom w:val="nil"/>
              <w:right w:val="nil"/>
            </w:tcBorders>
          </w:tcPr>
          <w:p w14:paraId="0C841DDF" w14:textId="77777777" w:rsidR="001E634D" w:rsidRPr="008F4E11" w:rsidRDefault="001E634D" w:rsidP="009317E9"/>
        </w:tc>
        <w:tc>
          <w:tcPr>
            <w:tcW w:w="1337" w:type="dxa"/>
            <w:tcBorders>
              <w:top w:val="single" w:sz="4" w:space="0" w:color="auto"/>
              <w:left w:val="nil"/>
              <w:bottom w:val="nil"/>
              <w:right w:val="nil"/>
            </w:tcBorders>
          </w:tcPr>
          <w:p w14:paraId="437ABA25" w14:textId="77777777" w:rsidR="001E634D" w:rsidRPr="008F4E11" w:rsidRDefault="001E634D" w:rsidP="009317E9"/>
        </w:tc>
        <w:tc>
          <w:tcPr>
            <w:tcW w:w="2302" w:type="dxa"/>
            <w:tcBorders>
              <w:top w:val="single" w:sz="4" w:space="0" w:color="auto"/>
              <w:left w:val="nil"/>
              <w:bottom w:val="nil"/>
              <w:right w:val="nil"/>
            </w:tcBorders>
          </w:tcPr>
          <w:p w14:paraId="5643F7E1" w14:textId="77777777" w:rsidR="001E634D" w:rsidRPr="008F4E11" w:rsidRDefault="001E634D" w:rsidP="009317E9"/>
        </w:tc>
      </w:tr>
      <w:tr w:rsidR="001E634D" w:rsidRPr="008F4E11" w14:paraId="026EAF84" w14:textId="77777777" w:rsidTr="00AE4496">
        <w:tc>
          <w:tcPr>
            <w:tcW w:w="938" w:type="dxa"/>
            <w:tcBorders>
              <w:top w:val="nil"/>
              <w:left w:val="nil"/>
              <w:bottom w:val="nil"/>
              <w:right w:val="nil"/>
            </w:tcBorders>
          </w:tcPr>
          <w:p w14:paraId="17AD2B88" w14:textId="77777777" w:rsidR="001E634D" w:rsidRPr="008F4E11" w:rsidRDefault="001E634D" w:rsidP="009317E9"/>
        </w:tc>
        <w:tc>
          <w:tcPr>
            <w:tcW w:w="5198" w:type="dxa"/>
            <w:tcBorders>
              <w:top w:val="nil"/>
              <w:left w:val="nil"/>
              <w:bottom w:val="nil"/>
              <w:right w:val="nil"/>
            </w:tcBorders>
          </w:tcPr>
          <w:p w14:paraId="696BD1A0" w14:textId="77777777" w:rsidR="001E634D" w:rsidRPr="008F4E11" w:rsidRDefault="001E634D" w:rsidP="009317E9"/>
        </w:tc>
        <w:tc>
          <w:tcPr>
            <w:tcW w:w="1337" w:type="dxa"/>
            <w:tcBorders>
              <w:top w:val="nil"/>
              <w:left w:val="nil"/>
              <w:bottom w:val="nil"/>
              <w:right w:val="nil"/>
            </w:tcBorders>
          </w:tcPr>
          <w:p w14:paraId="6855E36E" w14:textId="77777777" w:rsidR="001E634D" w:rsidRPr="008F4E11" w:rsidRDefault="001E634D" w:rsidP="009317E9"/>
        </w:tc>
        <w:tc>
          <w:tcPr>
            <w:tcW w:w="2302" w:type="dxa"/>
            <w:tcBorders>
              <w:top w:val="nil"/>
              <w:left w:val="nil"/>
              <w:bottom w:val="nil"/>
              <w:right w:val="nil"/>
            </w:tcBorders>
          </w:tcPr>
          <w:p w14:paraId="4202D9EA" w14:textId="77777777" w:rsidR="001E634D" w:rsidRPr="008F4E11" w:rsidRDefault="001E634D" w:rsidP="009317E9"/>
        </w:tc>
      </w:tr>
    </w:tbl>
    <w:tbl>
      <w:tblPr>
        <w:tblStyle w:val="a5"/>
        <w:tblW w:w="9747" w:type="dxa"/>
        <w:tblInd w:w="-113" w:type="dxa"/>
        <w:tblLook w:val="04A0" w:firstRow="1" w:lastRow="0" w:firstColumn="1" w:lastColumn="0" w:noHBand="0" w:noVBand="1"/>
      </w:tblPr>
      <w:tblGrid>
        <w:gridCol w:w="2463"/>
        <w:gridCol w:w="2464"/>
        <w:gridCol w:w="2464"/>
        <w:gridCol w:w="2356"/>
      </w:tblGrid>
      <w:tr w:rsidR="00CB09E6" w:rsidRPr="008F4E11" w14:paraId="7A5D3716" w14:textId="77777777" w:rsidTr="00CB09E6">
        <w:tc>
          <w:tcPr>
            <w:tcW w:w="9747" w:type="dxa"/>
            <w:gridSpan w:val="4"/>
          </w:tcPr>
          <w:p w14:paraId="6B5015B2" w14:textId="77777777" w:rsidR="00CB09E6" w:rsidRPr="008F4E11" w:rsidRDefault="00CB09E6" w:rsidP="009317E9">
            <w:pPr>
              <w:jc w:val="center"/>
              <w:rPr>
                <w:b/>
              </w:rPr>
            </w:pPr>
            <w:r w:rsidRPr="008F4E11">
              <w:rPr>
                <w:b/>
              </w:rPr>
              <w:t>Матеріал</w:t>
            </w:r>
            <w:r w:rsidR="00AE4496" w:rsidRPr="008F4E11">
              <w:rPr>
                <w:b/>
              </w:rPr>
              <w:t>ьна допомога членам  громадського</w:t>
            </w:r>
            <w:r w:rsidRPr="008F4E11">
              <w:rPr>
                <w:b/>
              </w:rPr>
              <w:t xml:space="preserve"> </w:t>
            </w:r>
            <w:r w:rsidR="00AE4496" w:rsidRPr="008F4E11">
              <w:rPr>
                <w:b/>
              </w:rPr>
              <w:t>об</w:t>
            </w:r>
            <w:r w:rsidR="00AE4496" w:rsidRPr="008F4E11">
              <w:rPr>
                <w:b/>
                <w:lang w:val="ru-RU"/>
              </w:rPr>
              <w:t>’</w:t>
            </w:r>
            <w:r w:rsidR="00AE4496" w:rsidRPr="008F4E11">
              <w:rPr>
                <w:b/>
              </w:rPr>
              <w:t>єднання</w:t>
            </w:r>
            <w:r w:rsidRPr="008F4E11">
              <w:rPr>
                <w:b/>
              </w:rPr>
              <w:t xml:space="preserve"> (обласний бюджет)</w:t>
            </w:r>
          </w:p>
        </w:tc>
      </w:tr>
      <w:tr w:rsidR="00CB09E6" w:rsidRPr="008F4E11" w14:paraId="728F3674" w14:textId="77777777" w:rsidTr="00CB09E6">
        <w:tc>
          <w:tcPr>
            <w:tcW w:w="2463" w:type="dxa"/>
          </w:tcPr>
          <w:p w14:paraId="65174DA3" w14:textId="77777777" w:rsidR="00CB09E6" w:rsidRPr="008F4E11" w:rsidRDefault="00CB09E6" w:rsidP="009317E9">
            <w:pPr>
              <w:jc w:val="center"/>
            </w:pPr>
            <w:r w:rsidRPr="008F4E11">
              <w:t>Кількість осіб</w:t>
            </w:r>
          </w:p>
        </w:tc>
        <w:tc>
          <w:tcPr>
            <w:tcW w:w="2464" w:type="dxa"/>
          </w:tcPr>
          <w:p w14:paraId="4A0A4FCA" w14:textId="77777777" w:rsidR="00CB09E6" w:rsidRPr="008F4E11" w:rsidRDefault="00CB09E6" w:rsidP="009317E9">
            <w:pPr>
              <w:jc w:val="center"/>
            </w:pPr>
            <w:r w:rsidRPr="008F4E11">
              <w:t>Розмір виплати на 1 особу</w:t>
            </w:r>
          </w:p>
        </w:tc>
        <w:tc>
          <w:tcPr>
            <w:tcW w:w="2464" w:type="dxa"/>
          </w:tcPr>
          <w:p w14:paraId="08A3CF9A" w14:textId="77777777" w:rsidR="00CB09E6" w:rsidRPr="008F4E11" w:rsidRDefault="00CB09E6" w:rsidP="009317E9">
            <w:pPr>
              <w:jc w:val="center"/>
            </w:pPr>
            <w:r w:rsidRPr="008F4E11">
              <w:t>Сума виплати</w:t>
            </w:r>
          </w:p>
        </w:tc>
        <w:tc>
          <w:tcPr>
            <w:tcW w:w="2356" w:type="dxa"/>
          </w:tcPr>
          <w:p w14:paraId="0F600AE9" w14:textId="77777777" w:rsidR="00CB09E6" w:rsidRPr="008F4E11" w:rsidRDefault="00CB09E6" w:rsidP="009317E9">
            <w:pPr>
              <w:jc w:val="center"/>
            </w:pPr>
            <w:r w:rsidRPr="008F4E11">
              <w:t>Призначення виплати</w:t>
            </w:r>
          </w:p>
        </w:tc>
      </w:tr>
      <w:tr w:rsidR="00CB09E6" w:rsidRPr="008F4E11" w14:paraId="0930F8BE" w14:textId="77777777" w:rsidTr="00CB09E6">
        <w:tc>
          <w:tcPr>
            <w:tcW w:w="2463" w:type="dxa"/>
          </w:tcPr>
          <w:p w14:paraId="7B28E79D" w14:textId="77777777" w:rsidR="00CB09E6" w:rsidRPr="008F4E11" w:rsidRDefault="00CB09E6" w:rsidP="009317E9"/>
        </w:tc>
        <w:tc>
          <w:tcPr>
            <w:tcW w:w="2464" w:type="dxa"/>
          </w:tcPr>
          <w:p w14:paraId="6B4A6C64" w14:textId="77777777" w:rsidR="00CB09E6" w:rsidRPr="008F4E11" w:rsidRDefault="00CB09E6" w:rsidP="009317E9"/>
        </w:tc>
        <w:tc>
          <w:tcPr>
            <w:tcW w:w="2464" w:type="dxa"/>
          </w:tcPr>
          <w:p w14:paraId="212D29FF" w14:textId="77777777" w:rsidR="00CB09E6" w:rsidRPr="008F4E11" w:rsidRDefault="00CB09E6" w:rsidP="009317E9"/>
        </w:tc>
        <w:tc>
          <w:tcPr>
            <w:tcW w:w="2356" w:type="dxa"/>
          </w:tcPr>
          <w:p w14:paraId="5CB0E43E" w14:textId="77777777" w:rsidR="00CB09E6" w:rsidRPr="008F4E11" w:rsidRDefault="00CB09E6" w:rsidP="009317E9"/>
        </w:tc>
      </w:tr>
      <w:tr w:rsidR="00CB09E6" w:rsidRPr="008F4E11" w14:paraId="2C4E5D82" w14:textId="77777777" w:rsidTr="00CB09E6">
        <w:tc>
          <w:tcPr>
            <w:tcW w:w="2463" w:type="dxa"/>
          </w:tcPr>
          <w:p w14:paraId="36C338D0" w14:textId="77777777" w:rsidR="00CB09E6" w:rsidRPr="008F4E11" w:rsidRDefault="00CB09E6" w:rsidP="009317E9"/>
        </w:tc>
        <w:tc>
          <w:tcPr>
            <w:tcW w:w="2464" w:type="dxa"/>
          </w:tcPr>
          <w:p w14:paraId="7A674858" w14:textId="77777777" w:rsidR="00CB09E6" w:rsidRPr="008F4E11" w:rsidRDefault="00CB09E6" w:rsidP="009317E9"/>
        </w:tc>
        <w:tc>
          <w:tcPr>
            <w:tcW w:w="2464" w:type="dxa"/>
          </w:tcPr>
          <w:p w14:paraId="674F4E6E" w14:textId="77777777" w:rsidR="00CB09E6" w:rsidRPr="008F4E11" w:rsidRDefault="00CB09E6" w:rsidP="009317E9"/>
        </w:tc>
        <w:tc>
          <w:tcPr>
            <w:tcW w:w="2356" w:type="dxa"/>
          </w:tcPr>
          <w:p w14:paraId="6880B28B" w14:textId="77777777" w:rsidR="00CB09E6" w:rsidRPr="008F4E11" w:rsidRDefault="00CB09E6" w:rsidP="009317E9"/>
        </w:tc>
      </w:tr>
      <w:tr w:rsidR="00CB09E6" w:rsidRPr="008F4E11" w14:paraId="4EC6ED2A" w14:textId="77777777" w:rsidTr="00CB09E6">
        <w:tc>
          <w:tcPr>
            <w:tcW w:w="2463" w:type="dxa"/>
          </w:tcPr>
          <w:p w14:paraId="556603FD" w14:textId="77777777" w:rsidR="00CB09E6" w:rsidRPr="008F4E11" w:rsidRDefault="00CB09E6" w:rsidP="009317E9"/>
        </w:tc>
        <w:tc>
          <w:tcPr>
            <w:tcW w:w="2464" w:type="dxa"/>
          </w:tcPr>
          <w:p w14:paraId="45B3F0DA" w14:textId="77777777" w:rsidR="00CB09E6" w:rsidRPr="008F4E11" w:rsidRDefault="00CB09E6" w:rsidP="009317E9"/>
        </w:tc>
        <w:tc>
          <w:tcPr>
            <w:tcW w:w="2464" w:type="dxa"/>
          </w:tcPr>
          <w:p w14:paraId="232BC346" w14:textId="77777777" w:rsidR="00CB09E6" w:rsidRPr="008F4E11" w:rsidRDefault="00CB09E6" w:rsidP="009317E9"/>
        </w:tc>
        <w:tc>
          <w:tcPr>
            <w:tcW w:w="2356" w:type="dxa"/>
          </w:tcPr>
          <w:p w14:paraId="60EF135E" w14:textId="77777777" w:rsidR="00CB09E6" w:rsidRPr="008F4E11" w:rsidRDefault="00CB09E6" w:rsidP="009317E9"/>
        </w:tc>
      </w:tr>
      <w:tr w:rsidR="00CB09E6" w:rsidRPr="008F4E11" w14:paraId="16C8D290" w14:textId="77777777" w:rsidTr="00CB09E6">
        <w:tc>
          <w:tcPr>
            <w:tcW w:w="9747" w:type="dxa"/>
            <w:gridSpan w:val="4"/>
          </w:tcPr>
          <w:p w14:paraId="4085534D" w14:textId="77777777" w:rsidR="00CB09E6" w:rsidRPr="008F4E11" w:rsidRDefault="00CB09E6" w:rsidP="009317E9">
            <w:pPr>
              <w:jc w:val="center"/>
              <w:rPr>
                <w:b/>
              </w:rPr>
            </w:pPr>
            <w:r w:rsidRPr="008F4E11">
              <w:rPr>
                <w:b/>
              </w:rPr>
              <w:t xml:space="preserve">Матеріальне заохочення працівників </w:t>
            </w:r>
            <w:r w:rsidR="00AE4496" w:rsidRPr="008F4E11">
              <w:rPr>
                <w:b/>
              </w:rPr>
              <w:t>громадського об</w:t>
            </w:r>
            <w:r w:rsidR="00AE4496" w:rsidRPr="008F4E11">
              <w:rPr>
                <w:b/>
                <w:lang w:val="ru-RU"/>
              </w:rPr>
              <w:t>’</w:t>
            </w:r>
            <w:r w:rsidR="00AE4496" w:rsidRPr="008F4E11">
              <w:rPr>
                <w:b/>
              </w:rPr>
              <w:t>єднання</w:t>
            </w:r>
          </w:p>
          <w:p w14:paraId="55D99227" w14:textId="77777777" w:rsidR="00CB09E6" w:rsidRPr="008F4E11" w:rsidRDefault="00CB09E6" w:rsidP="009317E9">
            <w:pPr>
              <w:jc w:val="center"/>
              <w:rPr>
                <w:b/>
              </w:rPr>
            </w:pPr>
            <w:r w:rsidRPr="008F4E11">
              <w:rPr>
                <w:b/>
              </w:rPr>
              <w:t>(обласний бюджет)</w:t>
            </w:r>
          </w:p>
        </w:tc>
      </w:tr>
      <w:tr w:rsidR="00CB09E6" w:rsidRPr="008F4E11" w14:paraId="4ADC25B2" w14:textId="77777777" w:rsidTr="00CB09E6">
        <w:tc>
          <w:tcPr>
            <w:tcW w:w="2463" w:type="dxa"/>
          </w:tcPr>
          <w:p w14:paraId="3142A379" w14:textId="77777777" w:rsidR="00CB09E6" w:rsidRPr="008F4E11" w:rsidRDefault="00CB09E6" w:rsidP="009317E9">
            <w:pPr>
              <w:jc w:val="center"/>
            </w:pPr>
            <w:r w:rsidRPr="008F4E11">
              <w:t>Кількість осіб</w:t>
            </w:r>
          </w:p>
        </w:tc>
        <w:tc>
          <w:tcPr>
            <w:tcW w:w="2464" w:type="dxa"/>
          </w:tcPr>
          <w:p w14:paraId="64862588" w14:textId="77777777" w:rsidR="00CB09E6" w:rsidRPr="008F4E11" w:rsidRDefault="00CB09E6" w:rsidP="009317E9">
            <w:pPr>
              <w:jc w:val="center"/>
            </w:pPr>
            <w:r w:rsidRPr="008F4E11">
              <w:t>Розмір виплати на 1 працівника</w:t>
            </w:r>
          </w:p>
        </w:tc>
        <w:tc>
          <w:tcPr>
            <w:tcW w:w="2464" w:type="dxa"/>
          </w:tcPr>
          <w:p w14:paraId="095AC4AD" w14:textId="77777777" w:rsidR="00CB09E6" w:rsidRPr="008F4E11" w:rsidRDefault="00CB09E6" w:rsidP="009317E9">
            <w:pPr>
              <w:jc w:val="center"/>
            </w:pPr>
            <w:r w:rsidRPr="008F4E11">
              <w:t xml:space="preserve">Сума виплати </w:t>
            </w:r>
          </w:p>
        </w:tc>
        <w:tc>
          <w:tcPr>
            <w:tcW w:w="2356" w:type="dxa"/>
          </w:tcPr>
          <w:p w14:paraId="7A37D465" w14:textId="77777777" w:rsidR="00CB09E6" w:rsidRPr="008F4E11" w:rsidRDefault="00CB09E6" w:rsidP="009317E9">
            <w:pPr>
              <w:jc w:val="center"/>
            </w:pPr>
            <w:r w:rsidRPr="008F4E11">
              <w:t>Примітки</w:t>
            </w:r>
          </w:p>
        </w:tc>
      </w:tr>
      <w:tr w:rsidR="00CB09E6" w:rsidRPr="008F4E11" w14:paraId="492B9FA8" w14:textId="77777777" w:rsidTr="00CB09E6">
        <w:tc>
          <w:tcPr>
            <w:tcW w:w="2463" w:type="dxa"/>
          </w:tcPr>
          <w:p w14:paraId="7A9EF301" w14:textId="77777777" w:rsidR="00CB09E6" w:rsidRPr="008F4E11" w:rsidRDefault="00CB09E6" w:rsidP="009317E9"/>
        </w:tc>
        <w:tc>
          <w:tcPr>
            <w:tcW w:w="2464" w:type="dxa"/>
          </w:tcPr>
          <w:p w14:paraId="3EDD694C" w14:textId="77777777" w:rsidR="00CB09E6" w:rsidRPr="008F4E11" w:rsidRDefault="00CB09E6" w:rsidP="009317E9"/>
        </w:tc>
        <w:tc>
          <w:tcPr>
            <w:tcW w:w="2464" w:type="dxa"/>
          </w:tcPr>
          <w:p w14:paraId="4F1D4CDE" w14:textId="77777777" w:rsidR="00CB09E6" w:rsidRPr="008F4E11" w:rsidRDefault="00CB09E6" w:rsidP="009317E9"/>
        </w:tc>
        <w:tc>
          <w:tcPr>
            <w:tcW w:w="2356" w:type="dxa"/>
          </w:tcPr>
          <w:p w14:paraId="321ACCB2" w14:textId="77777777" w:rsidR="00CB09E6" w:rsidRPr="008F4E11" w:rsidRDefault="00CB09E6" w:rsidP="009317E9"/>
        </w:tc>
      </w:tr>
      <w:tr w:rsidR="00CB09E6" w:rsidRPr="008F4E11" w14:paraId="1B9833FD" w14:textId="77777777" w:rsidTr="00CB09E6">
        <w:tc>
          <w:tcPr>
            <w:tcW w:w="2463" w:type="dxa"/>
          </w:tcPr>
          <w:p w14:paraId="2998C574" w14:textId="77777777" w:rsidR="00CB09E6" w:rsidRPr="008F4E11" w:rsidRDefault="00CB09E6" w:rsidP="009317E9"/>
        </w:tc>
        <w:tc>
          <w:tcPr>
            <w:tcW w:w="2464" w:type="dxa"/>
          </w:tcPr>
          <w:p w14:paraId="64DBA950" w14:textId="77777777" w:rsidR="00CB09E6" w:rsidRPr="008F4E11" w:rsidRDefault="00CB09E6" w:rsidP="009317E9"/>
        </w:tc>
        <w:tc>
          <w:tcPr>
            <w:tcW w:w="2464" w:type="dxa"/>
          </w:tcPr>
          <w:p w14:paraId="59FB486A" w14:textId="77777777" w:rsidR="00CB09E6" w:rsidRPr="008F4E11" w:rsidRDefault="00CB09E6" w:rsidP="009317E9"/>
        </w:tc>
        <w:tc>
          <w:tcPr>
            <w:tcW w:w="2356" w:type="dxa"/>
          </w:tcPr>
          <w:p w14:paraId="1815E8FF" w14:textId="77777777" w:rsidR="00CB09E6" w:rsidRPr="008F4E11" w:rsidRDefault="00CB09E6" w:rsidP="009317E9"/>
        </w:tc>
      </w:tr>
      <w:tr w:rsidR="00CB09E6" w:rsidRPr="008F4E11" w14:paraId="2CC22E84" w14:textId="77777777" w:rsidTr="00CB09E6">
        <w:tc>
          <w:tcPr>
            <w:tcW w:w="2463" w:type="dxa"/>
          </w:tcPr>
          <w:p w14:paraId="390F30F9" w14:textId="77777777" w:rsidR="00CB09E6" w:rsidRPr="008F4E11" w:rsidRDefault="00CB09E6" w:rsidP="009317E9"/>
        </w:tc>
        <w:tc>
          <w:tcPr>
            <w:tcW w:w="2464" w:type="dxa"/>
          </w:tcPr>
          <w:p w14:paraId="16D6A5EA" w14:textId="77777777" w:rsidR="00CB09E6" w:rsidRPr="008F4E11" w:rsidRDefault="00CB09E6" w:rsidP="009317E9"/>
        </w:tc>
        <w:tc>
          <w:tcPr>
            <w:tcW w:w="2464" w:type="dxa"/>
          </w:tcPr>
          <w:p w14:paraId="43A7B33C" w14:textId="77777777" w:rsidR="00CB09E6" w:rsidRPr="008F4E11" w:rsidRDefault="00CB09E6" w:rsidP="009317E9"/>
        </w:tc>
        <w:tc>
          <w:tcPr>
            <w:tcW w:w="2356" w:type="dxa"/>
          </w:tcPr>
          <w:p w14:paraId="1393EB9A" w14:textId="77777777" w:rsidR="00CB09E6" w:rsidRPr="008F4E11" w:rsidRDefault="00CB09E6" w:rsidP="009317E9"/>
        </w:tc>
      </w:tr>
    </w:tbl>
    <w:p w14:paraId="307F40F1" w14:textId="77777777" w:rsidR="00ED1497" w:rsidRPr="008F4E11" w:rsidRDefault="00ED1497" w:rsidP="009317E9">
      <w:pPr>
        <w:pStyle w:val="a4"/>
        <w:tabs>
          <w:tab w:val="left" w:pos="142"/>
          <w:tab w:val="left" w:pos="993"/>
        </w:tabs>
        <w:jc w:val="both"/>
        <w:rPr>
          <w:rFonts w:ascii="Times New Roman" w:hAnsi="Times New Roman" w:cs="Times New Roman"/>
        </w:rPr>
      </w:pPr>
    </w:p>
    <w:p w14:paraId="1CEB1FDD" w14:textId="77777777" w:rsidR="00AE4496" w:rsidRPr="008F4E11" w:rsidRDefault="00ED1497" w:rsidP="009317E9">
      <w:pPr>
        <w:pStyle w:val="a4"/>
        <w:tabs>
          <w:tab w:val="left" w:pos="142"/>
          <w:tab w:val="left" w:pos="993"/>
        </w:tabs>
        <w:ind w:firstLine="567"/>
        <w:jc w:val="both"/>
        <w:rPr>
          <w:rFonts w:ascii="Times New Roman" w:hAnsi="Times New Roman" w:cs="Times New Roman"/>
        </w:rPr>
      </w:pPr>
      <w:r w:rsidRPr="008F4E11">
        <w:rPr>
          <w:rFonts w:ascii="Times New Roman" w:hAnsi="Times New Roman" w:cs="Times New Roman"/>
          <w:sz w:val="24"/>
          <w:szCs w:val="24"/>
        </w:rPr>
        <w:t xml:space="preserve">   </w:t>
      </w:r>
      <w:r w:rsidR="00AE4496" w:rsidRPr="008F4E11">
        <w:rPr>
          <w:rFonts w:ascii="Times New Roman" w:hAnsi="Times New Roman" w:cs="Times New Roman"/>
        </w:rPr>
        <w:t xml:space="preserve">____________                                    _____________                                      </w:t>
      </w:r>
      <w:r w:rsidR="00CD2E33">
        <w:rPr>
          <w:rFonts w:ascii="Times New Roman" w:hAnsi="Times New Roman" w:cs="Times New Roman"/>
        </w:rPr>
        <w:t>_________________</w:t>
      </w:r>
    </w:p>
    <w:p w14:paraId="0332319D" w14:textId="77777777" w:rsidR="00AE4496" w:rsidRPr="008F4E11" w:rsidRDefault="00AE4496" w:rsidP="009317E9">
      <w:pPr>
        <w:pStyle w:val="a4"/>
        <w:tabs>
          <w:tab w:val="left" w:pos="142"/>
          <w:tab w:val="left" w:pos="993"/>
        </w:tabs>
        <w:ind w:firstLine="567"/>
        <w:jc w:val="both"/>
        <w:rPr>
          <w:rFonts w:ascii="Times New Roman" w:hAnsi="Times New Roman" w:cs="Times New Roman"/>
        </w:rPr>
      </w:pPr>
      <w:r w:rsidRPr="008F4E11">
        <w:rPr>
          <w:rFonts w:ascii="Times New Roman" w:hAnsi="Times New Roman" w:cs="Times New Roman"/>
        </w:rPr>
        <w:t xml:space="preserve">        (посада)                                                 (підпис)             </w:t>
      </w:r>
      <w:r w:rsidR="00CD2E33">
        <w:rPr>
          <w:rFonts w:ascii="Times New Roman" w:hAnsi="Times New Roman" w:cs="Times New Roman"/>
        </w:rPr>
        <w:t xml:space="preserve">                          </w:t>
      </w:r>
      <w:r w:rsidRPr="008F4E11">
        <w:rPr>
          <w:rFonts w:ascii="Times New Roman" w:hAnsi="Times New Roman" w:cs="Times New Roman"/>
        </w:rPr>
        <w:t xml:space="preserve">    (ініціали, прізвище)</w:t>
      </w:r>
    </w:p>
    <w:p w14:paraId="37A5FCB9" w14:textId="77777777" w:rsidR="00AE4496" w:rsidRPr="008F4E11" w:rsidRDefault="00AE4496" w:rsidP="009317E9">
      <w:pPr>
        <w:tabs>
          <w:tab w:val="left" w:pos="142"/>
          <w:tab w:val="left" w:pos="426"/>
          <w:tab w:val="left" w:pos="993"/>
        </w:tabs>
        <w:ind w:firstLine="567"/>
        <w:jc w:val="both"/>
        <w:rPr>
          <w:b/>
          <w:sz w:val="26"/>
          <w:szCs w:val="26"/>
        </w:rPr>
      </w:pPr>
    </w:p>
    <w:p w14:paraId="75DD10E2" w14:textId="77777777" w:rsidR="00AE4496" w:rsidRPr="008F4E11" w:rsidRDefault="00AE4496" w:rsidP="009317E9">
      <w:pPr>
        <w:tabs>
          <w:tab w:val="left" w:pos="142"/>
          <w:tab w:val="left" w:pos="426"/>
          <w:tab w:val="left" w:pos="993"/>
        </w:tabs>
        <w:ind w:firstLine="567"/>
        <w:jc w:val="both"/>
        <w:rPr>
          <w:b/>
          <w:sz w:val="26"/>
          <w:szCs w:val="26"/>
        </w:rPr>
      </w:pPr>
      <w:r w:rsidRPr="008F4E11">
        <w:rPr>
          <w:b/>
          <w:sz w:val="26"/>
          <w:szCs w:val="26"/>
        </w:rPr>
        <w:t>М.П.</w:t>
      </w:r>
    </w:p>
    <w:p w14:paraId="3CDDB07A" w14:textId="77777777" w:rsidR="00AE4496" w:rsidRPr="008F4E11" w:rsidRDefault="00AE4496" w:rsidP="009317E9">
      <w:pPr>
        <w:tabs>
          <w:tab w:val="left" w:pos="142"/>
          <w:tab w:val="left" w:pos="426"/>
          <w:tab w:val="left" w:pos="993"/>
        </w:tabs>
        <w:ind w:firstLine="567"/>
        <w:jc w:val="both"/>
        <w:rPr>
          <w:sz w:val="26"/>
          <w:szCs w:val="26"/>
        </w:rPr>
      </w:pPr>
      <w:r w:rsidRPr="008F4E11">
        <w:rPr>
          <w:sz w:val="26"/>
          <w:szCs w:val="26"/>
        </w:rPr>
        <w:t>«___»________________20_____року</w:t>
      </w:r>
    </w:p>
    <w:p w14:paraId="1FC81442" w14:textId="77777777" w:rsidR="00ED1497" w:rsidRPr="008F4E11" w:rsidRDefault="00ED1497" w:rsidP="009317E9">
      <w:pPr>
        <w:pStyle w:val="a4"/>
        <w:tabs>
          <w:tab w:val="left" w:pos="142"/>
          <w:tab w:val="left" w:pos="993"/>
        </w:tabs>
        <w:ind w:firstLine="567"/>
        <w:jc w:val="both"/>
        <w:rPr>
          <w:rFonts w:ascii="Times New Roman" w:hAnsi="Times New Roman" w:cs="Times New Roman"/>
        </w:rPr>
      </w:pPr>
    </w:p>
    <w:p w14:paraId="59BDFCF2" w14:textId="77777777" w:rsidR="00AE4496" w:rsidRPr="008F4E11" w:rsidRDefault="00AE4496" w:rsidP="009317E9">
      <w:pPr>
        <w:pStyle w:val="a4"/>
        <w:tabs>
          <w:tab w:val="left" w:pos="142"/>
          <w:tab w:val="left" w:pos="993"/>
        </w:tabs>
        <w:ind w:firstLine="567"/>
        <w:jc w:val="both"/>
        <w:rPr>
          <w:rFonts w:ascii="Times New Roman" w:hAnsi="Times New Roman" w:cs="Times New Roman"/>
        </w:rPr>
      </w:pPr>
    </w:p>
    <w:p w14:paraId="689DA900" w14:textId="77777777" w:rsidR="00013EEE" w:rsidRDefault="00013EEE" w:rsidP="00B86A76">
      <w:pPr>
        <w:pStyle w:val="a4"/>
        <w:tabs>
          <w:tab w:val="left" w:pos="142"/>
          <w:tab w:val="left" w:pos="993"/>
        </w:tabs>
        <w:jc w:val="both"/>
        <w:rPr>
          <w:rFonts w:ascii="Times New Roman" w:hAnsi="Times New Roman" w:cs="Times New Roman"/>
        </w:rPr>
      </w:pPr>
    </w:p>
    <w:p w14:paraId="03696415" w14:textId="77777777" w:rsidR="00B86A76" w:rsidRDefault="00B86A76" w:rsidP="00B86A76">
      <w:pPr>
        <w:pStyle w:val="a4"/>
        <w:tabs>
          <w:tab w:val="left" w:pos="142"/>
          <w:tab w:val="left" w:pos="993"/>
        </w:tabs>
        <w:jc w:val="both"/>
        <w:rPr>
          <w:rFonts w:ascii="Times New Roman" w:hAnsi="Times New Roman" w:cs="Times New Roman"/>
        </w:rPr>
      </w:pPr>
    </w:p>
    <w:p w14:paraId="7D312F80" w14:textId="77777777" w:rsidR="00B86A76" w:rsidRDefault="00B86A76" w:rsidP="00B86A76">
      <w:pPr>
        <w:pStyle w:val="a4"/>
        <w:tabs>
          <w:tab w:val="left" w:pos="142"/>
          <w:tab w:val="left" w:pos="993"/>
        </w:tabs>
        <w:jc w:val="both"/>
        <w:rPr>
          <w:rFonts w:ascii="Times New Roman" w:hAnsi="Times New Roman" w:cs="Times New Roman"/>
        </w:rPr>
      </w:pPr>
    </w:p>
    <w:p w14:paraId="62F83257" w14:textId="77777777" w:rsidR="00B86A76" w:rsidRDefault="00B86A76" w:rsidP="00B86A76">
      <w:pPr>
        <w:pStyle w:val="a4"/>
        <w:tabs>
          <w:tab w:val="left" w:pos="142"/>
          <w:tab w:val="left" w:pos="993"/>
        </w:tabs>
        <w:jc w:val="both"/>
        <w:rPr>
          <w:rFonts w:ascii="Times New Roman" w:hAnsi="Times New Roman" w:cs="Times New Roman"/>
        </w:rPr>
      </w:pPr>
    </w:p>
    <w:p w14:paraId="66B022B9" w14:textId="79C0A303" w:rsidR="00B86A76" w:rsidRDefault="00B86A76" w:rsidP="00B86A76">
      <w:pPr>
        <w:pStyle w:val="a4"/>
        <w:tabs>
          <w:tab w:val="left" w:pos="142"/>
          <w:tab w:val="left" w:pos="993"/>
        </w:tabs>
        <w:jc w:val="both"/>
        <w:rPr>
          <w:rFonts w:ascii="Times New Roman" w:hAnsi="Times New Roman" w:cs="Times New Roman"/>
        </w:rPr>
      </w:pPr>
    </w:p>
    <w:p w14:paraId="6E3AA9B1" w14:textId="5B8CD207" w:rsidR="00943B4F" w:rsidRDefault="00943B4F" w:rsidP="00B86A76">
      <w:pPr>
        <w:pStyle w:val="a4"/>
        <w:tabs>
          <w:tab w:val="left" w:pos="142"/>
          <w:tab w:val="left" w:pos="993"/>
        </w:tabs>
        <w:jc w:val="both"/>
        <w:rPr>
          <w:rFonts w:ascii="Times New Roman" w:hAnsi="Times New Roman" w:cs="Times New Roman"/>
        </w:rPr>
      </w:pPr>
    </w:p>
    <w:p w14:paraId="44623195" w14:textId="77777777" w:rsidR="00943B4F" w:rsidRPr="008F4E11" w:rsidRDefault="00943B4F" w:rsidP="00B86A76">
      <w:pPr>
        <w:pStyle w:val="a4"/>
        <w:tabs>
          <w:tab w:val="left" w:pos="142"/>
          <w:tab w:val="left" w:pos="993"/>
        </w:tabs>
        <w:jc w:val="both"/>
        <w:rPr>
          <w:rFonts w:ascii="Times New Roman" w:hAnsi="Times New Roman" w:cs="Times New Roman"/>
        </w:rPr>
      </w:pPr>
    </w:p>
    <w:p w14:paraId="0E30FB5C" w14:textId="77777777" w:rsidR="00AE4496" w:rsidRPr="008F4E11" w:rsidRDefault="00AE4496" w:rsidP="009317E9">
      <w:pPr>
        <w:pStyle w:val="a4"/>
        <w:tabs>
          <w:tab w:val="left" w:pos="142"/>
          <w:tab w:val="left" w:pos="993"/>
        </w:tabs>
        <w:ind w:firstLine="567"/>
        <w:jc w:val="both"/>
        <w:rPr>
          <w:rFonts w:ascii="Times New Roman" w:hAnsi="Times New Roman" w:cs="Times New Roman"/>
        </w:rPr>
      </w:pPr>
    </w:p>
    <w:p w14:paraId="0827BE55" w14:textId="77777777" w:rsidR="00AE4496" w:rsidRPr="008F4E11" w:rsidRDefault="00AE4496" w:rsidP="009317E9">
      <w:pPr>
        <w:pStyle w:val="a4"/>
        <w:tabs>
          <w:tab w:val="left" w:pos="142"/>
          <w:tab w:val="left" w:pos="993"/>
        </w:tabs>
        <w:rPr>
          <w:rFonts w:ascii="Times New Roman" w:hAnsi="Times New Roman" w:cs="Times New Roman"/>
          <w:b/>
          <w:sz w:val="26"/>
          <w:szCs w:val="26"/>
        </w:rPr>
      </w:pPr>
      <w:r w:rsidRPr="008F4E11">
        <w:rPr>
          <w:rFonts w:ascii="Times New Roman" w:hAnsi="Times New Roman" w:cs="Times New Roman"/>
          <w:b/>
          <w:sz w:val="26"/>
          <w:szCs w:val="26"/>
        </w:rPr>
        <w:tab/>
      </w:r>
      <w:r w:rsidRPr="008F4E11">
        <w:rPr>
          <w:rFonts w:ascii="Times New Roman" w:hAnsi="Times New Roman" w:cs="Times New Roman"/>
          <w:b/>
          <w:sz w:val="26"/>
          <w:szCs w:val="26"/>
        </w:rPr>
        <w:tab/>
      </w:r>
      <w:r w:rsidRPr="008F4E11">
        <w:rPr>
          <w:rFonts w:ascii="Times New Roman" w:hAnsi="Times New Roman" w:cs="Times New Roman"/>
          <w:b/>
          <w:sz w:val="26"/>
          <w:szCs w:val="26"/>
        </w:rPr>
        <w:tab/>
      </w:r>
      <w:r w:rsidRPr="008F4E11">
        <w:rPr>
          <w:rFonts w:ascii="Times New Roman" w:hAnsi="Times New Roman" w:cs="Times New Roman"/>
          <w:b/>
          <w:sz w:val="26"/>
          <w:szCs w:val="26"/>
        </w:rPr>
        <w:tab/>
      </w:r>
      <w:r w:rsidRPr="008F4E11">
        <w:rPr>
          <w:rFonts w:ascii="Times New Roman" w:hAnsi="Times New Roman" w:cs="Times New Roman"/>
          <w:b/>
          <w:sz w:val="26"/>
          <w:szCs w:val="26"/>
        </w:rPr>
        <w:tab/>
      </w:r>
      <w:r w:rsidRPr="008F4E11">
        <w:rPr>
          <w:rFonts w:ascii="Times New Roman" w:hAnsi="Times New Roman" w:cs="Times New Roman"/>
          <w:b/>
          <w:sz w:val="26"/>
          <w:szCs w:val="26"/>
        </w:rPr>
        <w:tab/>
      </w:r>
      <w:r w:rsidRPr="008F4E11">
        <w:rPr>
          <w:rFonts w:ascii="Times New Roman" w:hAnsi="Times New Roman" w:cs="Times New Roman"/>
          <w:b/>
          <w:sz w:val="26"/>
          <w:szCs w:val="26"/>
        </w:rPr>
        <w:tab/>
      </w:r>
      <w:r w:rsidRPr="008F4E11">
        <w:rPr>
          <w:rFonts w:ascii="Times New Roman" w:hAnsi="Times New Roman" w:cs="Times New Roman"/>
          <w:b/>
          <w:sz w:val="26"/>
          <w:szCs w:val="26"/>
        </w:rPr>
        <w:tab/>
        <w:t>Додаток 4</w:t>
      </w:r>
    </w:p>
    <w:p w14:paraId="77BD8869" w14:textId="77777777" w:rsidR="00AE4496" w:rsidRPr="008F4E11" w:rsidRDefault="00AE4496" w:rsidP="009317E9">
      <w:pPr>
        <w:pStyle w:val="a4"/>
        <w:tabs>
          <w:tab w:val="left" w:pos="142"/>
          <w:tab w:val="left" w:pos="993"/>
        </w:tabs>
        <w:rPr>
          <w:rFonts w:ascii="Times New Roman" w:hAnsi="Times New Roman" w:cs="Times New Roman"/>
          <w:b/>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до Порядку використання коштів, </w:t>
      </w:r>
    </w:p>
    <w:p w14:paraId="3D271390" w14:textId="77777777" w:rsidR="00AE4496" w:rsidRPr="008F4E11" w:rsidRDefault="00AE4496"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передбачених в обласному бюджеті для </w:t>
      </w:r>
    </w:p>
    <w:p w14:paraId="1F26590D" w14:textId="77777777" w:rsidR="00AE4496" w:rsidRPr="008F4E11" w:rsidRDefault="00AE4496" w:rsidP="009317E9">
      <w:pPr>
        <w:pStyle w:val="a4"/>
        <w:tabs>
          <w:tab w:val="left" w:pos="142"/>
          <w:tab w:val="left" w:pos="993"/>
        </w:tabs>
        <w:rPr>
          <w:rFonts w:ascii="Times New Roman" w:hAnsi="Times New Roman" w:cs="Times New Roman"/>
          <w:sz w:val="26"/>
          <w:szCs w:val="26"/>
        </w:rPr>
      </w:pP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r>
      <w:r w:rsidRPr="008F4E11">
        <w:rPr>
          <w:rFonts w:ascii="Times New Roman" w:hAnsi="Times New Roman" w:cs="Times New Roman"/>
          <w:sz w:val="26"/>
          <w:szCs w:val="26"/>
        </w:rPr>
        <w:tab/>
        <w:t xml:space="preserve">надання фінансової підтримки </w:t>
      </w:r>
    </w:p>
    <w:p w14:paraId="1D33041E" w14:textId="77777777" w:rsidR="00AE4496" w:rsidRPr="008F4E11" w:rsidRDefault="00AE4496" w:rsidP="009317E9">
      <w:pPr>
        <w:tabs>
          <w:tab w:val="left" w:pos="142"/>
          <w:tab w:val="left" w:pos="426"/>
          <w:tab w:val="left" w:pos="993"/>
        </w:tabs>
        <w:rPr>
          <w:color w:val="000000"/>
          <w:sz w:val="26"/>
          <w:szCs w:val="26"/>
          <w:shd w:val="clear" w:color="auto" w:fill="FFFFFF"/>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громадським об’єднанням ветеранів,</w:t>
      </w:r>
      <w:r w:rsidRPr="008F4E11">
        <w:rPr>
          <w:color w:val="000000"/>
          <w:sz w:val="26"/>
          <w:szCs w:val="26"/>
          <w:shd w:val="clear" w:color="auto" w:fill="FFFFFF"/>
        </w:rPr>
        <w:t xml:space="preserve"> </w:t>
      </w:r>
    </w:p>
    <w:p w14:paraId="4931B5CF" w14:textId="77777777" w:rsidR="00AE4496" w:rsidRPr="008F4E11" w:rsidRDefault="00AE4496" w:rsidP="009317E9">
      <w:pPr>
        <w:tabs>
          <w:tab w:val="left" w:pos="142"/>
          <w:tab w:val="left" w:pos="426"/>
          <w:tab w:val="left" w:pos="993"/>
        </w:tabs>
        <w:rPr>
          <w:color w:val="000000"/>
          <w:sz w:val="26"/>
          <w:szCs w:val="26"/>
          <w:shd w:val="clear" w:color="auto" w:fill="FFFFFF"/>
        </w:rPr>
      </w:pP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r>
      <w:r w:rsidRPr="008F4E11">
        <w:rPr>
          <w:color w:val="000000"/>
          <w:sz w:val="26"/>
          <w:szCs w:val="26"/>
          <w:shd w:val="clear" w:color="auto" w:fill="FFFFFF"/>
        </w:rPr>
        <w:tab/>
        <w:t xml:space="preserve">осіб з інвалідністю, обласним осередкам </w:t>
      </w:r>
    </w:p>
    <w:p w14:paraId="1318A7E9" w14:textId="77777777" w:rsidR="00AE4496" w:rsidRPr="008F4E11" w:rsidRDefault="00AE4496" w:rsidP="009317E9">
      <w:pPr>
        <w:tabs>
          <w:tab w:val="left" w:pos="142"/>
          <w:tab w:val="left" w:pos="426"/>
          <w:tab w:val="left" w:pos="993"/>
        </w:tabs>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 xml:space="preserve">Українського товариства глухих, та </w:t>
      </w:r>
    </w:p>
    <w:p w14:paraId="33EE43BA" w14:textId="77777777" w:rsidR="00AE4496" w:rsidRPr="008F4E11" w:rsidRDefault="00AE4496" w:rsidP="009317E9">
      <w:pPr>
        <w:tabs>
          <w:tab w:val="left" w:pos="142"/>
          <w:tab w:val="left" w:pos="426"/>
          <w:tab w:val="left" w:pos="993"/>
        </w:tabs>
        <w:ind w:firstLine="567"/>
        <w:jc w:val="both"/>
        <w:rPr>
          <w:sz w:val="26"/>
          <w:szCs w:val="26"/>
        </w:rPr>
      </w:pP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r>
      <w:r w:rsidRPr="008F4E11">
        <w:rPr>
          <w:sz w:val="26"/>
          <w:szCs w:val="26"/>
        </w:rPr>
        <w:tab/>
        <w:t>Українського товариства сліпих</w:t>
      </w:r>
    </w:p>
    <w:p w14:paraId="56A9053E" w14:textId="77777777" w:rsidR="00AE4496" w:rsidRPr="008F4E11" w:rsidRDefault="00AE4496" w:rsidP="009317E9">
      <w:pPr>
        <w:tabs>
          <w:tab w:val="left" w:pos="142"/>
          <w:tab w:val="left" w:pos="426"/>
          <w:tab w:val="left" w:pos="993"/>
        </w:tabs>
        <w:ind w:firstLine="567"/>
        <w:jc w:val="both"/>
        <w:rPr>
          <w:b/>
          <w:sz w:val="26"/>
          <w:szCs w:val="26"/>
        </w:rPr>
      </w:pPr>
    </w:p>
    <w:p w14:paraId="2D3B1116" w14:textId="77777777" w:rsidR="00ED1497" w:rsidRPr="008F4E11" w:rsidRDefault="00ED1497" w:rsidP="009317E9">
      <w:pPr>
        <w:pStyle w:val="docdata"/>
        <w:tabs>
          <w:tab w:val="left" w:pos="142"/>
          <w:tab w:val="left" w:pos="993"/>
        </w:tabs>
        <w:spacing w:before="0" w:beforeAutospacing="0" w:after="0" w:afterAutospacing="0"/>
        <w:ind w:firstLine="567"/>
        <w:jc w:val="both"/>
        <w:rPr>
          <w:lang w:val="uk-UA"/>
        </w:rPr>
      </w:pPr>
    </w:p>
    <w:p w14:paraId="4E0B529B" w14:textId="77777777" w:rsidR="00173649" w:rsidRPr="008F4E11" w:rsidRDefault="00C00D41" w:rsidP="009317E9">
      <w:pPr>
        <w:jc w:val="center"/>
        <w:rPr>
          <w:b/>
          <w:sz w:val="32"/>
          <w:szCs w:val="32"/>
        </w:rPr>
      </w:pPr>
      <w:r w:rsidRPr="008F4E11">
        <w:rPr>
          <w:b/>
          <w:sz w:val="32"/>
          <w:szCs w:val="32"/>
        </w:rPr>
        <w:t>Підсумковий звіт про проведені заходи</w:t>
      </w:r>
    </w:p>
    <w:p w14:paraId="236CE771" w14:textId="77777777" w:rsidR="00C00D41" w:rsidRPr="008F4E11" w:rsidRDefault="00C00D41" w:rsidP="009317E9">
      <w:pPr>
        <w:jc w:val="center"/>
        <w:rPr>
          <w:b/>
          <w:sz w:val="32"/>
          <w:szCs w:val="32"/>
        </w:rPr>
      </w:pPr>
    </w:p>
    <w:p w14:paraId="23F79971" w14:textId="77777777" w:rsidR="00C00D41" w:rsidRPr="008F4E11" w:rsidRDefault="00C00D41" w:rsidP="009317E9">
      <w:pPr>
        <w:pStyle w:val="a4"/>
        <w:tabs>
          <w:tab w:val="left" w:pos="142"/>
          <w:tab w:val="left" w:pos="993"/>
        </w:tabs>
        <w:ind w:firstLine="567"/>
        <w:jc w:val="both"/>
        <w:rPr>
          <w:rFonts w:ascii="Times New Roman" w:hAnsi="Times New Roman" w:cs="Times New Roman"/>
          <w:sz w:val="26"/>
          <w:szCs w:val="26"/>
        </w:rPr>
      </w:pPr>
      <w:r w:rsidRPr="008F4E11">
        <w:rPr>
          <w:rFonts w:ascii="Times New Roman" w:hAnsi="Times New Roman" w:cs="Times New Roman"/>
          <w:sz w:val="26"/>
          <w:szCs w:val="26"/>
        </w:rPr>
        <w:t>____________________________________________________________________</w:t>
      </w:r>
    </w:p>
    <w:p w14:paraId="6CC65126" w14:textId="77777777" w:rsidR="00C00D41" w:rsidRPr="008F4E11" w:rsidRDefault="00C00D41" w:rsidP="009317E9">
      <w:pPr>
        <w:pStyle w:val="a4"/>
        <w:tabs>
          <w:tab w:val="left" w:pos="142"/>
          <w:tab w:val="left" w:pos="993"/>
        </w:tabs>
        <w:ind w:firstLine="567"/>
        <w:jc w:val="center"/>
        <w:rPr>
          <w:rFonts w:ascii="Times New Roman" w:hAnsi="Times New Roman" w:cs="Times New Roman"/>
        </w:rPr>
      </w:pPr>
      <w:r w:rsidRPr="008F4E11">
        <w:rPr>
          <w:rFonts w:ascii="Times New Roman" w:hAnsi="Times New Roman" w:cs="Times New Roman"/>
        </w:rPr>
        <w:t>(назва громадського об’єднання)</w:t>
      </w:r>
    </w:p>
    <w:p w14:paraId="0F241B7D" w14:textId="77777777" w:rsidR="00C00D41" w:rsidRPr="008F4E11" w:rsidRDefault="00C00D41" w:rsidP="009317E9">
      <w:pPr>
        <w:rPr>
          <w:b/>
          <w:sz w:val="32"/>
          <w:szCs w:val="32"/>
        </w:rPr>
      </w:pPr>
    </w:p>
    <w:tbl>
      <w:tblPr>
        <w:tblStyle w:val="a5"/>
        <w:tblW w:w="0" w:type="auto"/>
        <w:tblLook w:val="04A0" w:firstRow="1" w:lastRow="0" w:firstColumn="1" w:lastColumn="0" w:noHBand="0" w:noVBand="1"/>
      </w:tblPr>
      <w:tblGrid>
        <w:gridCol w:w="838"/>
        <w:gridCol w:w="3894"/>
        <w:gridCol w:w="2385"/>
        <w:gridCol w:w="2371"/>
      </w:tblGrid>
      <w:tr w:rsidR="00C00D41" w:rsidRPr="008F4E11" w14:paraId="0FB4AD0A" w14:textId="77777777" w:rsidTr="00AE4496">
        <w:tc>
          <w:tcPr>
            <w:tcW w:w="838" w:type="dxa"/>
          </w:tcPr>
          <w:p w14:paraId="773F4779" w14:textId="77777777" w:rsidR="00C00D41" w:rsidRPr="008F4E11" w:rsidRDefault="00C00D41" w:rsidP="009317E9">
            <w:pPr>
              <w:jc w:val="center"/>
              <w:rPr>
                <w:b/>
              </w:rPr>
            </w:pPr>
            <w:r w:rsidRPr="008F4E11">
              <w:rPr>
                <w:b/>
              </w:rPr>
              <w:t>№ п/п</w:t>
            </w:r>
          </w:p>
        </w:tc>
        <w:tc>
          <w:tcPr>
            <w:tcW w:w="3894" w:type="dxa"/>
          </w:tcPr>
          <w:p w14:paraId="51A5EE95" w14:textId="77777777" w:rsidR="00C00D41" w:rsidRPr="008F4E11" w:rsidRDefault="00C00D41" w:rsidP="009317E9">
            <w:pPr>
              <w:jc w:val="center"/>
              <w:rPr>
                <w:b/>
              </w:rPr>
            </w:pPr>
            <w:r w:rsidRPr="008F4E11">
              <w:rPr>
                <w:b/>
              </w:rPr>
              <w:t>Назва заходу</w:t>
            </w:r>
          </w:p>
        </w:tc>
        <w:tc>
          <w:tcPr>
            <w:tcW w:w="2385" w:type="dxa"/>
          </w:tcPr>
          <w:p w14:paraId="65BEAD42" w14:textId="77777777" w:rsidR="00C00D41" w:rsidRPr="008F4E11" w:rsidRDefault="00C00D41" w:rsidP="009317E9">
            <w:pPr>
              <w:jc w:val="center"/>
              <w:rPr>
                <w:b/>
              </w:rPr>
            </w:pPr>
            <w:r w:rsidRPr="008F4E11">
              <w:rPr>
                <w:b/>
              </w:rPr>
              <w:t>Сума витрачених коштів</w:t>
            </w:r>
          </w:p>
        </w:tc>
        <w:tc>
          <w:tcPr>
            <w:tcW w:w="2371" w:type="dxa"/>
          </w:tcPr>
          <w:p w14:paraId="5F09A2BA" w14:textId="77777777" w:rsidR="00C00D41" w:rsidRPr="008F4E11" w:rsidRDefault="00C00D41" w:rsidP="009317E9">
            <w:pPr>
              <w:jc w:val="center"/>
              <w:rPr>
                <w:b/>
              </w:rPr>
            </w:pPr>
            <w:r w:rsidRPr="008F4E11">
              <w:rPr>
                <w:b/>
              </w:rPr>
              <w:t>Опис заходу</w:t>
            </w:r>
          </w:p>
        </w:tc>
      </w:tr>
      <w:tr w:rsidR="00C00D41" w:rsidRPr="008F4E11" w14:paraId="1B807254" w14:textId="77777777" w:rsidTr="00AE4496">
        <w:tc>
          <w:tcPr>
            <w:tcW w:w="838" w:type="dxa"/>
          </w:tcPr>
          <w:p w14:paraId="215F0897" w14:textId="77777777" w:rsidR="00C00D41" w:rsidRPr="008F4E11" w:rsidRDefault="00C00D41" w:rsidP="009317E9"/>
        </w:tc>
        <w:tc>
          <w:tcPr>
            <w:tcW w:w="3894" w:type="dxa"/>
          </w:tcPr>
          <w:p w14:paraId="55D945EC" w14:textId="77777777" w:rsidR="00C00D41" w:rsidRPr="008F4E11" w:rsidRDefault="00C00D41" w:rsidP="009317E9"/>
        </w:tc>
        <w:tc>
          <w:tcPr>
            <w:tcW w:w="2385" w:type="dxa"/>
          </w:tcPr>
          <w:p w14:paraId="0B5C4A00" w14:textId="77777777" w:rsidR="00C00D41" w:rsidRPr="008F4E11" w:rsidRDefault="00C00D41" w:rsidP="009317E9"/>
        </w:tc>
        <w:tc>
          <w:tcPr>
            <w:tcW w:w="2371" w:type="dxa"/>
          </w:tcPr>
          <w:p w14:paraId="6E8F9E9D" w14:textId="77777777" w:rsidR="00C00D41" w:rsidRPr="008F4E11" w:rsidRDefault="00C00D41" w:rsidP="009317E9"/>
          <w:p w14:paraId="16C4EB38" w14:textId="77777777" w:rsidR="00C00D41" w:rsidRPr="008F4E11" w:rsidRDefault="00C00D41" w:rsidP="009317E9"/>
        </w:tc>
      </w:tr>
      <w:tr w:rsidR="00C00D41" w:rsidRPr="008F4E11" w14:paraId="7626397C" w14:textId="77777777" w:rsidTr="00AE4496">
        <w:tc>
          <w:tcPr>
            <w:tcW w:w="838" w:type="dxa"/>
          </w:tcPr>
          <w:p w14:paraId="29AEAFB9" w14:textId="77777777" w:rsidR="00C00D41" w:rsidRPr="008F4E11" w:rsidRDefault="00C00D41" w:rsidP="009317E9"/>
        </w:tc>
        <w:tc>
          <w:tcPr>
            <w:tcW w:w="3894" w:type="dxa"/>
          </w:tcPr>
          <w:p w14:paraId="2D981051" w14:textId="77777777" w:rsidR="00C00D41" w:rsidRPr="008F4E11" w:rsidRDefault="00C00D41" w:rsidP="009317E9"/>
        </w:tc>
        <w:tc>
          <w:tcPr>
            <w:tcW w:w="2385" w:type="dxa"/>
          </w:tcPr>
          <w:p w14:paraId="3DB6D189" w14:textId="77777777" w:rsidR="00C00D41" w:rsidRPr="008F4E11" w:rsidRDefault="00C00D41" w:rsidP="009317E9"/>
        </w:tc>
        <w:tc>
          <w:tcPr>
            <w:tcW w:w="2371" w:type="dxa"/>
          </w:tcPr>
          <w:p w14:paraId="29915401" w14:textId="77777777" w:rsidR="00C00D41" w:rsidRPr="008F4E11" w:rsidRDefault="00C00D41" w:rsidP="009317E9"/>
          <w:p w14:paraId="47507F08" w14:textId="77777777" w:rsidR="00C00D41" w:rsidRPr="008F4E11" w:rsidRDefault="00C00D41" w:rsidP="009317E9"/>
        </w:tc>
      </w:tr>
      <w:tr w:rsidR="00C00D41" w:rsidRPr="008F4E11" w14:paraId="3F2055D9" w14:textId="77777777" w:rsidTr="00AE4496">
        <w:tc>
          <w:tcPr>
            <w:tcW w:w="838" w:type="dxa"/>
          </w:tcPr>
          <w:p w14:paraId="3378333F" w14:textId="77777777" w:rsidR="00C00D41" w:rsidRPr="008F4E11" w:rsidRDefault="00C00D41" w:rsidP="009317E9"/>
        </w:tc>
        <w:tc>
          <w:tcPr>
            <w:tcW w:w="3894" w:type="dxa"/>
          </w:tcPr>
          <w:p w14:paraId="2552D2A0" w14:textId="77777777" w:rsidR="00C00D41" w:rsidRPr="008F4E11" w:rsidRDefault="00C00D41" w:rsidP="009317E9"/>
        </w:tc>
        <w:tc>
          <w:tcPr>
            <w:tcW w:w="2385" w:type="dxa"/>
          </w:tcPr>
          <w:p w14:paraId="75671CB0" w14:textId="77777777" w:rsidR="00C00D41" w:rsidRPr="008F4E11" w:rsidRDefault="00C00D41" w:rsidP="009317E9"/>
        </w:tc>
        <w:tc>
          <w:tcPr>
            <w:tcW w:w="2371" w:type="dxa"/>
          </w:tcPr>
          <w:p w14:paraId="0FC4809B" w14:textId="77777777" w:rsidR="00C00D41" w:rsidRPr="008F4E11" w:rsidRDefault="00C00D41" w:rsidP="009317E9"/>
          <w:p w14:paraId="008666BF" w14:textId="77777777" w:rsidR="00C00D41" w:rsidRPr="008F4E11" w:rsidRDefault="00C00D41" w:rsidP="009317E9"/>
        </w:tc>
      </w:tr>
      <w:tr w:rsidR="00C00D41" w:rsidRPr="008F4E11" w14:paraId="5CB76E94" w14:textId="77777777" w:rsidTr="00AE4496">
        <w:tc>
          <w:tcPr>
            <w:tcW w:w="838" w:type="dxa"/>
          </w:tcPr>
          <w:p w14:paraId="568A42F8" w14:textId="77777777" w:rsidR="00C00D41" w:rsidRPr="008F4E11" w:rsidRDefault="00C00D41" w:rsidP="009317E9"/>
        </w:tc>
        <w:tc>
          <w:tcPr>
            <w:tcW w:w="3894" w:type="dxa"/>
          </w:tcPr>
          <w:p w14:paraId="113800EF" w14:textId="77777777" w:rsidR="00C00D41" w:rsidRPr="008F4E11" w:rsidRDefault="00C00D41" w:rsidP="009317E9"/>
        </w:tc>
        <w:tc>
          <w:tcPr>
            <w:tcW w:w="2385" w:type="dxa"/>
          </w:tcPr>
          <w:p w14:paraId="2C888653" w14:textId="77777777" w:rsidR="00C00D41" w:rsidRPr="008F4E11" w:rsidRDefault="00C00D41" w:rsidP="009317E9"/>
        </w:tc>
        <w:tc>
          <w:tcPr>
            <w:tcW w:w="2371" w:type="dxa"/>
          </w:tcPr>
          <w:p w14:paraId="0C95EC28" w14:textId="77777777" w:rsidR="00C00D41" w:rsidRPr="008F4E11" w:rsidRDefault="00C00D41" w:rsidP="009317E9"/>
          <w:p w14:paraId="6E917160" w14:textId="77777777" w:rsidR="00C00D41" w:rsidRPr="008F4E11" w:rsidRDefault="00C00D41" w:rsidP="009317E9"/>
        </w:tc>
      </w:tr>
      <w:tr w:rsidR="00C00D41" w:rsidRPr="008F4E11" w14:paraId="0841C3C8" w14:textId="77777777" w:rsidTr="00AE4496">
        <w:tc>
          <w:tcPr>
            <w:tcW w:w="838" w:type="dxa"/>
          </w:tcPr>
          <w:p w14:paraId="041A039A" w14:textId="77777777" w:rsidR="00C00D41" w:rsidRPr="008F4E11" w:rsidRDefault="00C00D41" w:rsidP="009317E9"/>
        </w:tc>
        <w:tc>
          <w:tcPr>
            <w:tcW w:w="3894" w:type="dxa"/>
          </w:tcPr>
          <w:p w14:paraId="7508EAA2" w14:textId="77777777" w:rsidR="00C00D41" w:rsidRPr="008F4E11" w:rsidRDefault="00C00D41" w:rsidP="009317E9"/>
        </w:tc>
        <w:tc>
          <w:tcPr>
            <w:tcW w:w="2385" w:type="dxa"/>
          </w:tcPr>
          <w:p w14:paraId="721E31D3" w14:textId="77777777" w:rsidR="00C00D41" w:rsidRPr="008F4E11" w:rsidRDefault="00C00D41" w:rsidP="009317E9"/>
        </w:tc>
        <w:tc>
          <w:tcPr>
            <w:tcW w:w="2371" w:type="dxa"/>
          </w:tcPr>
          <w:p w14:paraId="0B6A57ED" w14:textId="77777777" w:rsidR="00C00D41" w:rsidRPr="008F4E11" w:rsidRDefault="00C00D41" w:rsidP="009317E9"/>
          <w:p w14:paraId="09BBE4B6" w14:textId="77777777" w:rsidR="00C00D41" w:rsidRPr="008F4E11" w:rsidRDefault="00C00D41" w:rsidP="009317E9"/>
        </w:tc>
      </w:tr>
      <w:tr w:rsidR="00C00D41" w:rsidRPr="008F4E11" w14:paraId="65A547DA" w14:textId="77777777" w:rsidTr="00AE4496">
        <w:tc>
          <w:tcPr>
            <w:tcW w:w="838" w:type="dxa"/>
          </w:tcPr>
          <w:p w14:paraId="5E0082D5" w14:textId="77777777" w:rsidR="00C00D41" w:rsidRPr="008F4E11" w:rsidRDefault="00C00D41" w:rsidP="009317E9"/>
        </w:tc>
        <w:tc>
          <w:tcPr>
            <w:tcW w:w="3894" w:type="dxa"/>
          </w:tcPr>
          <w:p w14:paraId="54A8018A" w14:textId="77777777" w:rsidR="00C00D41" w:rsidRPr="008F4E11" w:rsidRDefault="00C00D41" w:rsidP="009317E9"/>
        </w:tc>
        <w:tc>
          <w:tcPr>
            <w:tcW w:w="2385" w:type="dxa"/>
          </w:tcPr>
          <w:p w14:paraId="4C4FF502" w14:textId="77777777" w:rsidR="00C00D41" w:rsidRPr="008F4E11" w:rsidRDefault="00C00D41" w:rsidP="009317E9"/>
        </w:tc>
        <w:tc>
          <w:tcPr>
            <w:tcW w:w="2371" w:type="dxa"/>
          </w:tcPr>
          <w:p w14:paraId="32771A74" w14:textId="77777777" w:rsidR="00C00D41" w:rsidRPr="008F4E11" w:rsidRDefault="00C00D41" w:rsidP="009317E9"/>
          <w:p w14:paraId="1E3EADFB" w14:textId="77777777" w:rsidR="00C00D41" w:rsidRPr="008F4E11" w:rsidRDefault="00C00D41" w:rsidP="009317E9"/>
        </w:tc>
      </w:tr>
      <w:tr w:rsidR="00C00D41" w:rsidRPr="008F4E11" w14:paraId="5D44E7FF" w14:textId="77777777" w:rsidTr="00AE4496">
        <w:tc>
          <w:tcPr>
            <w:tcW w:w="838" w:type="dxa"/>
          </w:tcPr>
          <w:p w14:paraId="10C275F4" w14:textId="77777777" w:rsidR="00C00D41" w:rsidRPr="008F4E11" w:rsidRDefault="00C00D41" w:rsidP="009317E9"/>
        </w:tc>
        <w:tc>
          <w:tcPr>
            <w:tcW w:w="3894" w:type="dxa"/>
          </w:tcPr>
          <w:p w14:paraId="0F33B981" w14:textId="77777777" w:rsidR="00C00D41" w:rsidRPr="008F4E11" w:rsidRDefault="00C00D41" w:rsidP="009317E9"/>
        </w:tc>
        <w:tc>
          <w:tcPr>
            <w:tcW w:w="2385" w:type="dxa"/>
          </w:tcPr>
          <w:p w14:paraId="4E60559D" w14:textId="77777777" w:rsidR="00C00D41" w:rsidRPr="008F4E11" w:rsidRDefault="00C00D41" w:rsidP="009317E9"/>
        </w:tc>
        <w:tc>
          <w:tcPr>
            <w:tcW w:w="2371" w:type="dxa"/>
          </w:tcPr>
          <w:p w14:paraId="60C15A60" w14:textId="77777777" w:rsidR="00C00D41" w:rsidRPr="008F4E11" w:rsidRDefault="00C00D41" w:rsidP="009317E9"/>
          <w:p w14:paraId="74B4F5C1" w14:textId="77777777" w:rsidR="00C00D41" w:rsidRPr="008F4E11" w:rsidRDefault="00C00D41" w:rsidP="009317E9"/>
        </w:tc>
      </w:tr>
    </w:tbl>
    <w:p w14:paraId="3784F748" w14:textId="77777777" w:rsidR="00C00D41" w:rsidRPr="008F4E11" w:rsidRDefault="00C00D41" w:rsidP="009317E9"/>
    <w:p w14:paraId="030F503D" w14:textId="77777777" w:rsidR="00C00D41" w:rsidRPr="008F4E11" w:rsidRDefault="00C00D41" w:rsidP="009317E9"/>
    <w:p w14:paraId="7D85E7C8" w14:textId="77777777" w:rsidR="00C00D41" w:rsidRPr="008F4E11" w:rsidRDefault="00C00D41" w:rsidP="009317E9">
      <w:pPr>
        <w:pStyle w:val="a4"/>
        <w:tabs>
          <w:tab w:val="left" w:pos="142"/>
          <w:tab w:val="left" w:pos="993"/>
        </w:tabs>
        <w:ind w:firstLine="567"/>
        <w:jc w:val="both"/>
        <w:rPr>
          <w:rFonts w:ascii="Times New Roman" w:hAnsi="Times New Roman" w:cs="Times New Roman"/>
        </w:rPr>
      </w:pPr>
      <w:r w:rsidRPr="00B25A02">
        <w:rPr>
          <w:rFonts w:ascii="Times New Roman" w:hAnsi="Times New Roman" w:cs="Times New Roman"/>
          <w:u w:val="single"/>
        </w:rPr>
        <w:t xml:space="preserve">   ____________  </w:t>
      </w:r>
      <w:r w:rsidRPr="008F4E11">
        <w:rPr>
          <w:rFonts w:ascii="Times New Roman" w:hAnsi="Times New Roman" w:cs="Times New Roman"/>
        </w:rPr>
        <w:t xml:space="preserve">                                  __</w:t>
      </w:r>
      <w:r w:rsidRPr="00B25A02">
        <w:rPr>
          <w:rFonts w:ascii="Times New Roman" w:hAnsi="Times New Roman" w:cs="Times New Roman"/>
          <w:u w:val="single"/>
        </w:rPr>
        <w:t xml:space="preserve">___________      </w:t>
      </w:r>
      <w:r w:rsidRPr="008F4E11">
        <w:rPr>
          <w:rFonts w:ascii="Times New Roman" w:hAnsi="Times New Roman" w:cs="Times New Roman"/>
        </w:rPr>
        <w:t xml:space="preserve"> </w:t>
      </w:r>
      <w:r w:rsidR="00CD2E33">
        <w:rPr>
          <w:rFonts w:ascii="Times New Roman" w:hAnsi="Times New Roman" w:cs="Times New Roman"/>
        </w:rPr>
        <w:t xml:space="preserve">                 </w:t>
      </w:r>
      <w:r w:rsidR="00CD2E33" w:rsidRPr="00B25A02">
        <w:rPr>
          <w:rFonts w:ascii="Times New Roman" w:hAnsi="Times New Roman" w:cs="Times New Roman"/>
          <w:u w:val="single"/>
        </w:rPr>
        <w:t xml:space="preserve">      ____________________</w:t>
      </w:r>
      <w:r w:rsidR="00CD2E33">
        <w:rPr>
          <w:rFonts w:ascii="Times New Roman" w:hAnsi="Times New Roman" w:cs="Times New Roman"/>
        </w:rPr>
        <w:t xml:space="preserve">_        </w:t>
      </w:r>
    </w:p>
    <w:p w14:paraId="1519E9A2" w14:textId="77777777" w:rsidR="00C00D41" w:rsidRPr="008F4E11" w:rsidRDefault="00C00D41" w:rsidP="009317E9">
      <w:pPr>
        <w:pStyle w:val="a4"/>
        <w:tabs>
          <w:tab w:val="left" w:pos="142"/>
          <w:tab w:val="left" w:pos="993"/>
        </w:tabs>
        <w:ind w:firstLine="567"/>
        <w:jc w:val="both"/>
        <w:rPr>
          <w:rFonts w:ascii="Times New Roman" w:hAnsi="Times New Roman" w:cs="Times New Roman"/>
        </w:rPr>
      </w:pPr>
      <w:r w:rsidRPr="008F4E11">
        <w:rPr>
          <w:rFonts w:ascii="Times New Roman" w:hAnsi="Times New Roman" w:cs="Times New Roman"/>
        </w:rPr>
        <w:t xml:space="preserve">        (посада)                </w:t>
      </w:r>
      <w:r w:rsidR="00AE4496" w:rsidRPr="008F4E11">
        <w:rPr>
          <w:rFonts w:ascii="Times New Roman" w:hAnsi="Times New Roman" w:cs="Times New Roman"/>
        </w:rPr>
        <w:t xml:space="preserve">                               </w:t>
      </w:r>
      <w:r w:rsidRPr="008F4E11">
        <w:rPr>
          <w:rFonts w:ascii="Times New Roman" w:hAnsi="Times New Roman" w:cs="Times New Roman"/>
        </w:rPr>
        <w:t xml:space="preserve"> (підпис)               </w:t>
      </w:r>
      <w:r w:rsidR="00CD2E33">
        <w:rPr>
          <w:rFonts w:ascii="Times New Roman" w:hAnsi="Times New Roman" w:cs="Times New Roman"/>
        </w:rPr>
        <w:t xml:space="preserve">                       </w:t>
      </w:r>
      <w:r w:rsidRPr="008F4E11">
        <w:rPr>
          <w:rFonts w:ascii="Times New Roman" w:hAnsi="Times New Roman" w:cs="Times New Roman"/>
        </w:rPr>
        <w:t>(ініціали, прізвище)</w:t>
      </w:r>
    </w:p>
    <w:p w14:paraId="1E24ADB7" w14:textId="77777777" w:rsidR="00C00D41" w:rsidRPr="008F4E11" w:rsidRDefault="00C00D41" w:rsidP="009317E9">
      <w:pPr>
        <w:tabs>
          <w:tab w:val="left" w:pos="142"/>
          <w:tab w:val="left" w:pos="426"/>
          <w:tab w:val="left" w:pos="993"/>
        </w:tabs>
        <w:ind w:firstLine="567"/>
        <w:jc w:val="both"/>
        <w:rPr>
          <w:b/>
          <w:sz w:val="26"/>
          <w:szCs w:val="26"/>
        </w:rPr>
      </w:pPr>
    </w:p>
    <w:p w14:paraId="0029125C" w14:textId="77777777" w:rsidR="00C00D41" w:rsidRPr="008F4E11" w:rsidRDefault="00C00D41" w:rsidP="009317E9">
      <w:pPr>
        <w:tabs>
          <w:tab w:val="left" w:pos="142"/>
          <w:tab w:val="left" w:pos="426"/>
          <w:tab w:val="left" w:pos="993"/>
        </w:tabs>
        <w:ind w:firstLine="567"/>
        <w:jc w:val="both"/>
        <w:rPr>
          <w:b/>
          <w:sz w:val="26"/>
          <w:szCs w:val="26"/>
        </w:rPr>
      </w:pPr>
      <w:r w:rsidRPr="008F4E11">
        <w:rPr>
          <w:b/>
          <w:sz w:val="26"/>
          <w:szCs w:val="26"/>
        </w:rPr>
        <w:t>М.П.</w:t>
      </w:r>
    </w:p>
    <w:p w14:paraId="42B214D6" w14:textId="77777777" w:rsidR="00F02FF6" w:rsidRDefault="00C00D41" w:rsidP="009317E9">
      <w:pPr>
        <w:tabs>
          <w:tab w:val="left" w:pos="142"/>
          <w:tab w:val="left" w:pos="426"/>
          <w:tab w:val="left" w:pos="993"/>
        </w:tabs>
        <w:ind w:firstLine="567"/>
        <w:jc w:val="both"/>
        <w:rPr>
          <w:sz w:val="26"/>
          <w:szCs w:val="26"/>
          <w:u w:val="single"/>
        </w:rPr>
      </w:pPr>
      <w:r w:rsidRPr="008F4E11">
        <w:rPr>
          <w:sz w:val="26"/>
          <w:szCs w:val="26"/>
        </w:rPr>
        <w:t>«___»_______</w:t>
      </w:r>
      <w:r w:rsidRPr="00CD2E33">
        <w:rPr>
          <w:sz w:val="26"/>
          <w:szCs w:val="26"/>
          <w:u w:val="single"/>
        </w:rPr>
        <w:t>_________20_____року</w:t>
      </w:r>
      <w:bookmarkStart w:id="6" w:name="_GoBack"/>
      <w:bookmarkEnd w:id="6"/>
    </w:p>
    <w:p w14:paraId="44D61F2C" w14:textId="77777777" w:rsidR="00CD2E33" w:rsidRDefault="00CD2E33" w:rsidP="009317E9">
      <w:pPr>
        <w:tabs>
          <w:tab w:val="left" w:pos="142"/>
          <w:tab w:val="left" w:pos="426"/>
          <w:tab w:val="left" w:pos="993"/>
        </w:tabs>
        <w:ind w:firstLine="567"/>
        <w:jc w:val="both"/>
        <w:rPr>
          <w:sz w:val="26"/>
          <w:szCs w:val="26"/>
          <w:u w:val="single"/>
        </w:rPr>
      </w:pPr>
    </w:p>
    <w:p w14:paraId="6576C382" w14:textId="77777777" w:rsidR="00CD2E33" w:rsidRDefault="00CD2E33" w:rsidP="009317E9">
      <w:pPr>
        <w:tabs>
          <w:tab w:val="left" w:pos="142"/>
          <w:tab w:val="left" w:pos="426"/>
          <w:tab w:val="left" w:pos="993"/>
        </w:tabs>
        <w:ind w:firstLine="567"/>
        <w:jc w:val="both"/>
        <w:rPr>
          <w:sz w:val="26"/>
          <w:szCs w:val="26"/>
          <w:u w:val="single"/>
        </w:rPr>
      </w:pPr>
    </w:p>
    <w:p w14:paraId="18373AFB" w14:textId="77777777" w:rsidR="00CD2E33" w:rsidRDefault="00CD2E33" w:rsidP="009317E9">
      <w:pPr>
        <w:tabs>
          <w:tab w:val="left" w:pos="142"/>
          <w:tab w:val="left" w:pos="426"/>
          <w:tab w:val="left" w:pos="993"/>
        </w:tabs>
        <w:ind w:firstLine="567"/>
        <w:jc w:val="both"/>
        <w:rPr>
          <w:sz w:val="26"/>
          <w:szCs w:val="26"/>
          <w:u w:val="single"/>
        </w:rPr>
      </w:pPr>
    </w:p>
    <w:p w14:paraId="19DE601D" w14:textId="77777777" w:rsidR="00CD2E33" w:rsidRDefault="00CD2E33" w:rsidP="009317E9">
      <w:pPr>
        <w:tabs>
          <w:tab w:val="left" w:pos="142"/>
          <w:tab w:val="left" w:pos="426"/>
          <w:tab w:val="left" w:pos="993"/>
        </w:tabs>
        <w:ind w:firstLine="567"/>
        <w:jc w:val="both"/>
        <w:rPr>
          <w:sz w:val="26"/>
          <w:szCs w:val="26"/>
          <w:u w:val="single"/>
        </w:rPr>
      </w:pPr>
    </w:p>
    <w:p w14:paraId="031A0378" w14:textId="77777777" w:rsidR="00CD2E33" w:rsidRDefault="00CD2E33" w:rsidP="009317E9">
      <w:pPr>
        <w:tabs>
          <w:tab w:val="left" w:pos="142"/>
          <w:tab w:val="left" w:pos="426"/>
          <w:tab w:val="left" w:pos="993"/>
        </w:tabs>
        <w:ind w:firstLine="567"/>
        <w:jc w:val="both"/>
        <w:rPr>
          <w:sz w:val="26"/>
          <w:szCs w:val="26"/>
          <w:u w:val="single"/>
        </w:rPr>
      </w:pPr>
    </w:p>
    <w:p w14:paraId="1803B849" w14:textId="77777777" w:rsidR="00CD2E33" w:rsidRDefault="00CD2E33" w:rsidP="009317E9">
      <w:pPr>
        <w:tabs>
          <w:tab w:val="left" w:pos="142"/>
          <w:tab w:val="left" w:pos="426"/>
          <w:tab w:val="left" w:pos="993"/>
        </w:tabs>
        <w:ind w:firstLine="567"/>
        <w:jc w:val="both"/>
        <w:rPr>
          <w:sz w:val="26"/>
          <w:szCs w:val="26"/>
          <w:u w:val="single"/>
        </w:rPr>
      </w:pPr>
    </w:p>
    <w:p w14:paraId="61C18A02" w14:textId="77777777" w:rsidR="00CD2E33" w:rsidRDefault="00CD2E33" w:rsidP="009317E9">
      <w:pPr>
        <w:tabs>
          <w:tab w:val="left" w:pos="142"/>
          <w:tab w:val="left" w:pos="426"/>
          <w:tab w:val="left" w:pos="993"/>
        </w:tabs>
        <w:ind w:firstLine="567"/>
        <w:jc w:val="both"/>
        <w:rPr>
          <w:sz w:val="26"/>
          <w:szCs w:val="26"/>
          <w:u w:val="single"/>
        </w:rPr>
      </w:pPr>
    </w:p>
    <w:p w14:paraId="58D85620" w14:textId="77777777" w:rsidR="00CD2E33" w:rsidRDefault="00CD2E33" w:rsidP="009317E9">
      <w:pPr>
        <w:tabs>
          <w:tab w:val="left" w:pos="142"/>
          <w:tab w:val="left" w:pos="426"/>
          <w:tab w:val="left" w:pos="993"/>
        </w:tabs>
        <w:ind w:firstLine="567"/>
        <w:jc w:val="both"/>
        <w:rPr>
          <w:sz w:val="26"/>
          <w:szCs w:val="26"/>
          <w:u w:val="single"/>
        </w:rPr>
      </w:pPr>
    </w:p>
    <w:p w14:paraId="7E6CFCF0" w14:textId="77777777" w:rsidR="00CD2E33" w:rsidRDefault="00CD2E33" w:rsidP="009317E9">
      <w:pPr>
        <w:tabs>
          <w:tab w:val="left" w:pos="142"/>
          <w:tab w:val="left" w:pos="426"/>
          <w:tab w:val="left" w:pos="993"/>
        </w:tabs>
        <w:ind w:firstLine="567"/>
        <w:jc w:val="both"/>
        <w:rPr>
          <w:sz w:val="26"/>
          <w:szCs w:val="26"/>
          <w:u w:val="single"/>
        </w:rPr>
      </w:pPr>
    </w:p>
    <w:p w14:paraId="363071EF" w14:textId="77777777" w:rsidR="00CD2E33" w:rsidRDefault="00CD2E33" w:rsidP="009317E9">
      <w:pPr>
        <w:tabs>
          <w:tab w:val="left" w:pos="142"/>
          <w:tab w:val="left" w:pos="426"/>
          <w:tab w:val="left" w:pos="993"/>
        </w:tabs>
        <w:ind w:firstLine="567"/>
        <w:jc w:val="both"/>
        <w:rPr>
          <w:sz w:val="26"/>
          <w:szCs w:val="26"/>
          <w:u w:val="single"/>
        </w:rPr>
      </w:pPr>
    </w:p>
    <w:sectPr w:rsidR="00CD2E33" w:rsidSect="00372C8F">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97EE" w14:textId="77777777" w:rsidR="00195E4A" w:rsidRDefault="00195E4A" w:rsidP="00ED1497">
      <w:r>
        <w:separator/>
      </w:r>
    </w:p>
  </w:endnote>
  <w:endnote w:type="continuationSeparator" w:id="0">
    <w:p w14:paraId="34CF58D8" w14:textId="77777777" w:rsidR="00195E4A" w:rsidRDefault="00195E4A" w:rsidP="00ED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377C6" w14:textId="77777777" w:rsidR="00195E4A" w:rsidRDefault="00195E4A" w:rsidP="00ED1497">
      <w:r>
        <w:separator/>
      </w:r>
    </w:p>
  </w:footnote>
  <w:footnote w:type="continuationSeparator" w:id="0">
    <w:p w14:paraId="39611E5E" w14:textId="77777777" w:rsidR="00195E4A" w:rsidRDefault="00195E4A" w:rsidP="00ED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0330"/>
    <w:multiLevelType w:val="hybridMultilevel"/>
    <w:tmpl w:val="0FE4217C"/>
    <w:lvl w:ilvl="0" w:tplc="1F323022">
      <w:start w:val="3"/>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 w15:restartNumberingAfterBreak="0">
    <w:nsid w:val="2D234E0B"/>
    <w:multiLevelType w:val="hybridMultilevel"/>
    <w:tmpl w:val="92CADD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7ED2BE0"/>
    <w:multiLevelType w:val="hybridMultilevel"/>
    <w:tmpl w:val="FC168E10"/>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A114095"/>
    <w:multiLevelType w:val="hybridMultilevel"/>
    <w:tmpl w:val="DC5C5CF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49"/>
    <w:rsid w:val="000043FA"/>
    <w:rsid w:val="00013EEE"/>
    <w:rsid w:val="00016BE7"/>
    <w:rsid w:val="00030417"/>
    <w:rsid w:val="00087B50"/>
    <w:rsid w:val="00097039"/>
    <w:rsid w:val="000A1DD5"/>
    <w:rsid w:val="000A755E"/>
    <w:rsid w:val="000D2307"/>
    <w:rsid w:val="000E3414"/>
    <w:rsid w:val="000E63E3"/>
    <w:rsid w:val="000F0625"/>
    <w:rsid w:val="000F1BB4"/>
    <w:rsid w:val="001174FB"/>
    <w:rsid w:val="00125F3D"/>
    <w:rsid w:val="00137BC2"/>
    <w:rsid w:val="00163478"/>
    <w:rsid w:val="00173649"/>
    <w:rsid w:val="001852E9"/>
    <w:rsid w:val="0019422B"/>
    <w:rsid w:val="00195E4A"/>
    <w:rsid w:val="001A5D03"/>
    <w:rsid w:val="001A674A"/>
    <w:rsid w:val="001B27AD"/>
    <w:rsid w:val="001D34D8"/>
    <w:rsid w:val="001E634D"/>
    <w:rsid w:val="001E6949"/>
    <w:rsid w:val="001F3864"/>
    <w:rsid w:val="00204A70"/>
    <w:rsid w:val="00241243"/>
    <w:rsid w:val="00273643"/>
    <w:rsid w:val="00275732"/>
    <w:rsid w:val="00296C68"/>
    <w:rsid w:val="002C1913"/>
    <w:rsid w:val="002C61F0"/>
    <w:rsid w:val="002E14A6"/>
    <w:rsid w:val="00301C95"/>
    <w:rsid w:val="003148B0"/>
    <w:rsid w:val="003348D7"/>
    <w:rsid w:val="00363C24"/>
    <w:rsid w:val="00372C8F"/>
    <w:rsid w:val="00391050"/>
    <w:rsid w:val="003B17E7"/>
    <w:rsid w:val="00437922"/>
    <w:rsid w:val="00470330"/>
    <w:rsid w:val="00486EAE"/>
    <w:rsid w:val="00495667"/>
    <w:rsid w:val="004A4B09"/>
    <w:rsid w:val="0054341E"/>
    <w:rsid w:val="00561AB0"/>
    <w:rsid w:val="00564F1B"/>
    <w:rsid w:val="005C6D4E"/>
    <w:rsid w:val="005D071C"/>
    <w:rsid w:val="005F1548"/>
    <w:rsid w:val="00621033"/>
    <w:rsid w:val="00623975"/>
    <w:rsid w:val="00635C52"/>
    <w:rsid w:val="006849B2"/>
    <w:rsid w:val="006A4613"/>
    <w:rsid w:val="006C5510"/>
    <w:rsid w:val="006C57DB"/>
    <w:rsid w:val="006F0096"/>
    <w:rsid w:val="006F22E0"/>
    <w:rsid w:val="006F3C61"/>
    <w:rsid w:val="00707A32"/>
    <w:rsid w:val="00724625"/>
    <w:rsid w:val="00754DFA"/>
    <w:rsid w:val="00762138"/>
    <w:rsid w:val="007869D4"/>
    <w:rsid w:val="007905A4"/>
    <w:rsid w:val="007B4E56"/>
    <w:rsid w:val="007C050A"/>
    <w:rsid w:val="007D3900"/>
    <w:rsid w:val="007F5788"/>
    <w:rsid w:val="00817AF7"/>
    <w:rsid w:val="00824D1A"/>
    <w:rsid w:val="00825D1C"/>
    <w:rsid w:val="008679A9"/>
    <w:rsid w:val="0088013C"/>
    <w:rsid w:val="008A73FA"/>
    <w:rsid w:val="008D3D6E"/>
    <w:rsid w:val="008E0267"/>
    <w:rsid w:val="008F4E11"/>
    <w:rsid w:val="00924A78"/>
    <w:rsid w:val="009317E9"/>
    <w:rsid w:val="00933514"/>
    <w:rsid w:val="00943B4F"/>
    <w:rsid w:val="00985E67"/>
    <w:rsid w:val="00985F70"/>
    <w:rsid w:val="00993061"/>
    <w:rsid w:val="009954BD"/>
    <w:rsid w:val="00997854"/>
    <w:rsid w:val="009E3CF6"/>
    <w:rsid w:val="00A34F00"/>
    <w:rsid w:val="00A61FE2"/>
    <w:rsid w:val="00A635AB"/>
    <w:rsid w:val="00A76059"/>
    <w:rsid w:val="00A96740"/>
    <w:rsid w:val="00AC068B"/>
    <w:rsid w:val="00AE4496"/>
    <w:rsid w:val="00AE5ED8"/>
    <w:rsid w:val="00AF5949"/>
    <w:rsid w:val="00B225CA"/>
    <w:rsid w:val="00B25A02"/>
    <w:rsid w:val="00B4295E"/>
    <w:rsid w:val="00B520B1"/>
    <w:rsid w:val="00B85DF0"/>
    <w:rsid w:val="00B86A76"/>
    <w:rsid w:val="00BB32CD"/>
    <w:rsid w:val="00BC75F1"/>
    <w:rsid w:val="00BF0077"/>
    <w:rsid w:val="00C00D41"/>
    <w:rsid w:val="00C02BC3"/>
    <w:rsid w:val="00C23905"/>
    <w:rsid w:val="00C719E4"/>
    <w:rsid w:val="00C978E2"/>
    <w:rsid w:val="00CB09E6"/>
    <w:rsid w:val="00CB40BB"/>
    <w:rsid w:val="00CB57EE"/>
    <w:rsid w:val="00CC146F"/>
    <w:rsid w:val="00CD2E33"/>
    <w:rsid w:val="00CD4CB0"/>
    <w:rsid w:val="00D02D30"/>
    <w:rsid w:val="00D02E2A"/>
    <w:rsid w:val="00D07CEC"/>
    <w:rsid w:val="00D420EE"/>
    <w:rsid w:val="00D711D6"/>
    <w:rsid w:val="00DC1A41"/>
    <w:rsid w:val="00DD6C31"/>
    <w:rsid w:val="00E11F83"/>
    <w:rsid w:val="00E50641"/>
    <w:rsid w:val="00E72143"/>
    <w:rsid w:val="00E80450"/>
    <w:rsid w:val="00E95AAA"/>
    <w:rsid w:val="00EB1907"/>
    <w:rsid w:val="00EB7C7E"/>
    <w:rsid w:val="00ED1497"/>
    <w:rsid w:val="00ED2355"/>
    <w:rsid w:val="00ED69A2"/>
    <w:rsid w:val="00EE4F68"/>
    <w:rsid w:val="00EF4A3C"/>
    <w:rsid w:val="00F02FF6"/>
    <w:rsid w:val="00F10943"/>
    <w:rsid w:val="00F34F45"/>
    <w:rsid w:val="00F504AA"/>
    <w:rsid w:val="00F80142"/>
    <w:rsid w:val="00F94E9E"/>
    <w:rsid w:val="00F96B4D"/>
    <w:rsid w:val="00FE10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842F2"/>
  <w15:docId w15:val="{E7A674B3-7AE0-4903-9577-6DA53C27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2138"/>
    <w:pPr>
      <w:keepNext/>
      <w:outlineLvl w:val="0"/>
    </w:pPr>
    <w:rPr>
      <w:bCs/>
      <w:sz w:val="28"/>
      <w:szCs w:val="28"/>
    </w:rPr>
  </w:style>
  <w:style w:type="paragraph" w:styleId="2">
    <w:name w:val="heading 2"/>
    <w:basedOn w:val="a"/>
    <w:next w:val="a"/>
    <w:link w:val="20"/>
    <w:qFormat/>
    <w:rsid w:val="00762138"/>
    <w:pPr>
      <w:keepNext/>
      <w:autoSpaceDE w:val="0"/>
      <w:autoSpaceDN w:val="0"/>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478,baiaagaaboqcaaadfq0aaawldqaaaaaaaaaaaaaaaaaaaaaaaaaaaaaaaaaaaaaaaaaaaaaaaaaaaaaaaaaaaaaaaaaaaaaaaaaaaaaaaaaaaaaaaaaaaaaaaaaaaaaaaaaaaaaaaaaaaaaaaaaaaaaaaaaaaaaaaaaaaaaaaaaaaaaaaaaaaaaaaaaaaaaaaaaaaaaaaaaaaaaaaaaaaaaaaaaaaaaaaaaaaaaa"/>
    <w:basedOn w:val="a"/>
    <w:rsid w:val="00ED1497"/>
    <w:pPr>
      <w:spacing w:before="100" w:beforeAutospacing="1" w:after="100" w:afterAutospacing="1"/>
    </w:pPr>
    <w:rPr>
      <w:lang w:val="ru-RU"/>
    </w:rPr>
  </w:style>
  <w:style w:type="paragraph" w:styleId="a3">
    <w:name w:val="List Paragraph"/>
    <w:basedOn w:val="a"/>
    <w:uiPriority w:val="34"/>
    <w:qFormat/>
    <w:rsid w:val="00ED1497"/>
    <w:pPr>
      <w:ind w:left="720"/>
      <w:contextualSpacing/>
    </w:pPr>
  </w:style>
  <w:style w:type="paragraph" w:styleId="a4">
    <w:name w:val="No Spacing"/>
    <w:uiPriority w:val="1"/>
    <w:qFormat/>
    <w:rsid w:val="00ED1497"/>
    <w:pPr>
      <w:spacing w:after="0" w:line="240" w:lineRule="auto"/>
    </w:pPr>
  </w:style>
  <w:style w:type="table" w:styleId="a5">
    <w:name w:val="Table Grid"/>
    <w:basedOn w:val="a1"/>
    <w:uiPriority w:val="59"/>
    <w:rsid w:val="00ED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D1497"/>
    <w:pPr>
      <w:spacing w:before="100" w:beforeAutospacing="1" w:after="100" w:afterAutospacing="1"/>
    </w:pPr>
    <w:rPr>
      <w:lang w:eastAsia="uk-UA"/>
    </w:rPr>
  </w:style>
  <w:style w:type="paragraph" w:styleId="a6">
    <w:name w:val="footer"/>
    <w:basedOn w:val="a"/>
    <w:link w:val="a7"/>
    <w:uiPriority w:val="99"/>
    <w:unhideWhenUsed/>
    <w:rsid w:val="00ED1497"/>
    <w:pPr>
      <w:tabs>
        <w:tab w:val="center" w:pos="4819"/>
        <w:tab w:val="right" w:pos="9639"/>
      </w:tabs>
    </w:pPr>
  </w:style>
  <w:style w:type="character" w:customStyle="1" w:styleId="a7">
    <w:name w:val="Нижній колонтитул Знак"/>
    <w:basedOn w:val="a0"/>
    <w:link w:val="a6"/>
    <w:uiPriority w:val="99"/>
    <w:rsid w:val="00ED149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D1497"/>
    <w:pPr>
      <w:tabs>
        <w:tab w:val="center" w:pos="4819"/>
        <w:tab w:val="right" w:pos="9639"/>
      </w:tabs>
    </w:pPr>
  </w:style>
  <w:style w:type="character" w:customStyle="1" w:styleId="a9">
    <w:name w:val="Верхній колонтитул Знак"/>
    <w:basedOn w:val="a0"/>
    <w:link w:val="a8"/>
    <w:uiPriority w:val="99"/>
    <w:rsid w:val="00ED149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711D6"/>
    <w:rPr>
      <w:rFonts w:ascii="Segoe UI" w:hAnsi="Segoe UI" w:cs="Segoe UI"/>
      <w:sz w:val="18"/>
      <w:szCs w:val="18"/>
    </w:rPr>
  </w:style>
  <w:style w:type="character" w:customStyle="1" w:styleId="ab">
    <w:name w:val="Текст у виносці Знак"/>
    <w:basedOn w:val="a0"/>
    <w:link w:val="aa"/>
    <w:uiPriority w:val="99"/>
    <w:semiHidden/>
    <w:rsid w:val="00D711D6"/>
    <w:rPr>
      <w:rFonts w:ascii="Segoe UI" w:eastAsia="Times New Roman" w:hAnsi="Segoe UI" w:cs="Segoe UI"/>
      <w:sz w:val="18"/>
      <w:szCs w:val="18"/>
      <w:lang w:eastAsia="ru-RU"/>
    </w:rPr>
  </w:style>
  <w:style w:type="character" w:customStyle="1" w:styleId="10">
    <w:name w:val="Заголовок 1 Знак"/>
    <w:basedOn w:val="a0"/>
    <w:link w:val="1"/>
    <w:rsid w:val="00762138"/>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762138"/>
    <w:rPr>
      <w:rFonts w:ascii="Arial" w:eastAsia="Times New Roman" w:hAnsi="Arial" w:cs="Arial"/>
      <w:b/>
      <w:bCs/>
      <w:i/>
      <w:iCs/>
      <w:sz w:val="28"/>
      <w:szCs w:val="28"/>
      <w:lang w:val="ru-RU" w:eastAsia="ru-RU"/>
    </w:rPr>
  </w:style>
  <w:style w:type="paragraph" w:styleId="ac">
    <w:name w:val="Title"/>
    <w:basedOn w:val="a"/>
    <w:link w:val="ad"/>
    <w:qFormat/>
    <w:rsid w:val="00762138"/>
    <w:pPr>
      <w:jc w:val="center"/>
    </w:pPr>
    <w:rPr>
      <w:b/>
      <w:sz w:val="28"/>
      <w:szCs w:val="20"/>
      <w:lang w:val="x-none"/>
    </w:rPr>
  </w:style>
  <w:style w:type="character" w:customStyle="1" w:styleId="ad">
    <w:name w:val="Назва Знак"/>
    <w:basedOn w:val="a0"/>
    <w:link w:val="ac"/>
    <w:rsid w:val="00762138"/>
    <w:rPr>
      <w:rFonts w:ascii="Times New Roman" w:eastAsia="Times New Roman" w:hAnsi="Times New Roman" w:cs="Times New Roman"/>
      <w:b/>
      <w:sz w:val="28"/>
      <w:szCs w:val="20"/>
      <w:lang w:val="x-none" w:eastAsia="ru-RU"/>
    </w:rPr>
  </w:style>
  <w:style w:type="paragraph" w:styleId="ae">
    <w:name w:val="Body Text"/>
    <w:basedOn w:val="a"/>
    <w:link w:val="af"/>
    <w:rsid w:val="00762138"/>
    <w:pPr>
      <w:autoSpaceDE w:val="0"/>
      <w:autoSpaceDN w:val="0"/>
      <w:spacing w:after="120"/>
    </w:pPr>
    <w:rPr>
      <w:sz w:val="20"/>
      <w:szCs w:val="20"/>
      <w:lang w:val="ru-RU"/>
    </w:rPr>
  </w:style>
  <w:style w:type="character" w:customStyle="1" w:styleId="af">
    <w:name w:val="Основний текст Знак"/>
    <w:basedOn w:val="a0"/>
    <w:link w:val="ae"/>
    <w:rsid w:val="00762138"/>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221832-16" TargetMode="External"/><Relationship Id="rId13" Type="http://schemas.openxmlformats.org/officeDocument/2006/relationships/hyperlink" Target="https://zakon.rada.gov.ua/laws/show/995_g71" TargetMode="External"/><Relationship Id="rId3" Type="http://schemas.openxmlformats.org/officeDocument/2006/relationships/settings" Target="settings.xml"/><Relationship Id="rId7" Type="http://schemas.openxmlformats.org/officeDocument/2006/relationships/hyperlink" Target="https://zakon.rada.gov.ua/laws/show/z1435-18" TargetMode="External"/><Relationship Id="rId12" Type="http://schemas.openxmlformats.org/officeDocument/2006/relationships/hyperlink" Target="https://zakon.rada.gov.ua/laws/show/1049-2011-%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83-2018-%D0%BF" TargetMode="External"/><Relationship Id="rId5" Type="http://schemas.openxmlformats.org/officeDocument/2006/relationships/footnotes" Target="footnotes.xml"/><Relationship Id="rId15" Type="http://schemas.openxmlformats.org/officeDocument/2006/relationships/hyperlink" Target="https://zakon.rada.gov.ua/laws/show/1049-2011-%D0%BF/print" TargetMode="External"/><Relationship Id="rId10" Type="http://schemas.openxmlformats.org/officeDocument/2006/relationships/hyperlink" Target="https://zakon.rada.gov.ua/laws/show/183-2018-%D0%BF" TargetMode="External"/><Relationship Id="rId4" Type="http://schemas.openxmlformats.org/officeDocument/2006/relationships/webSettings" Target="webSettings.xml"/><Relationship Id="rId9" Type="http://schemas.openxmlformats.org/officeDocument/2006/relationships/hyperlink" Target="https://zakon.rada.gov.ua/laws/show/z0932-16" TargetMode="External"/><Relationship Id="rId14" Type="http://schemas.openxmlformats.org/officeDocument/2006/relationships/hyperlink" Target="https://zakon.rada.gov.ua/laws/show/98-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11</Pages>
  <Words>12055</Words>
  <Characters>6872</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2022-08-16T10:33:00Z</cp:lastPrinted>
  <dcterms:created xsi:type="dcterms:W3CDTF">2022-07-20T08:49:00Z</dcterms:created>
  <dcterms:modified xsi:type="dcterms:W3CDTF">2022-08-18T07:54:00Z</dcterms:modified>
</cp:coreProperties>
</file>