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BFECF2" w14:textId="3E525CFF" w:rsidR="00B83613" w:rsidRDefault="00B83613">
      <w:pPr>
        <w:pStyle w:val="a3"/>
        <w:keepNext/>
        <w:spacing w:line="360" w:lineRule="auto"/>
        <w:ind w:hanging="2"/>
        <w:rPr>
          <w:rFonts w:ascii="Times New Roman" w:eastAsia="Times New Roman" w:hAnsi="Times New Roman" w:cs="Times New Roman"/>
          <w:sz w:val="24"/>
          <w:szCs w:val="24"/>
          <w:lang w:val="uk-UA"/>
        </w:rPr>
      </w:pPr>
    </w:p>
    <w:p w14:paraId="33CD5567" w14:textId="77777777" w:rsidR="005A0E55" w:rsidRPr="005A0E55" w:rsidRDefault="005A0E55" w:rsidP="005A0E55">
      <w:pPr>
        <w:pBdr>
          <w:top w:val="nil"/>
          <w:left w:val="nil"/>
          <w:bottom w:val="nil"/>
          <w:right w:val="nil"/>
          <w:between w:val="nil"/>
        </w:pBdr>
        <w:tabs>
          <w:tab w:val="left" w:pos="540"/>
        </w:tabs>
        <w:ind w:firstLine="0"/>
        <w:jc w:val="center"/>
        <w:rPr>
          <w:color w:val="000000"/>
          <w:lang w:val="uk-UA" w:eastAsia="ru-RU"/>
        </w:rPr>
      </w:pPr>
      <w:bookmarkStart w:id="0" w:name="_heading=h.gjdgxs" w:colFirst="0" w:colLast="0"/>
      <w:bookmarkStart w:id="1" w:name="_heading=h.m1krgpsj56p4" w:colFirst="0" w:colLast="0"/>
      <w:bookmarkEnd w:id="0"/>
      <w:bookmarkEnd w:id="1"/>
      <w:r w:rsidRPr="005A0E55">
        <w:rPr>
          <w:b/>
          <w:color w:val="000000"/>
          <w:lang w:val="uk-UA" w:eastAsia="ru-RU"/>
        </w:rPr>
        <w:t>Аналіз регуляторного впливу</w:t>
      </w:r>
    </w:p>
    <w:p w14:paraId="67521CEB" w14:textId="017C4890" w:rsidR="005A0E55" w:rsidRPr="005A0E55" w:rsidRDefault="005A0E55" w:rsidP="005A0E55">
      <w:pPr>
        <w:pBdr>
          <w:top w:val="nil"/>
          <w:left w:val="nil"/>
          <w:bottom w:val="nil"/>
          <w:right w:val="nil"/>
          <w:between w:val="nil"/>
        </w:pBdr>
        <w:tabs>
          <w:tab w:val="left" w:pos="540"/>
        </w:tabs>
        <w:ind w:firstLine="0"/>
        <w:jc w:val="center"/>
        <w:rPr>
          <w:color w:val="000000"/>
          <w:lang w:val="uk-UA" w:eastAsia="ru-RU"/>
        </w:rPr>
      </w:pPr>
      <w:r w:rsidRPr="005A0E55">
        <w:rPr>
          <w:b/>
          <w:color w:val="000000"/>
          <w:lang w:val="uk-UA" w:eastAsia="ru-RU"/>
        </w:rPr>
        <w:t xml:space="preserve">до </w:t>
      </w:r>
      <w:proofErr w:type="spellStart"/>
      <w:r w:rsidRPr="005A0E55">
        <w:rPr>
          <w:b/>
          <w:color w:val="000000"/>
          <w:lang w:val="uk-UA" w:eastAsia="ru-RU"/>
        </w:rPr>
        <w:t>проєкту</w:t>
      </w:r>
      <w:proofErr w:type="spellEnd"/>
      <w:r w:rsidRPr="005A0E55">
        <w:rPr>
          <w:b/>
          <w:color w:val="000000"/>
          <w:lang w:val="uk-UA" w:eastAsia="ru-RU"/>
        </w:rPr>
        <w:t xml:space="preserve"> розпорядження </w:t>
      </w:r>
      <w:r w:rsidR="00A73A1E">
        <w:rPr>
          <w:b/>
          <w:color w:val="000000"/>
          <w:lang w:val="uk-UA" w:eastAsia="ru-RU"/>
        </w:rPr>
        <w:t>Вінницько</w:t>
      </w:r>
      <w:r w:rsidRPr="005A0E55">
        <w:rPr>
          <w:b/>
          <w:color w:val="000000"/>
          <w:lang w:val="uk-UA" w:eastAsia="ru-RU"/>
        </w:rPr>
        <w:t>ї обласної військової адміністрації</w:t>
      </w:r>
    </w:p>
    <w:p w14:paraId="542C4EAB" w14:textId="72BB5268" w:rsidR="005A0E55" w:rsidRPr="005A0E55" w:rsidRDefault="0045021E" w:rsidP="005A0E55">
      <w:pPr>
        <w:pBdr>
          <w:top w:val="nil"/>
          <w:left w:val="nil"/>
          <w:bottom w:val="nil"/>
          <w:right w:val="nil"/>
          <w:between w:val="nil"/>
        </w:pBdr>
        <w:tabs>
          <w:tab w:val="left" w:pos="540"/>
        </w:tabs>
        <w:ind w:firstLine="0"/>
        <w:jc w:val="center"/>
        <w:rPr>
          <w:color w:val="000000"/>
          <w:lang w:val="uk-UA" w:eastAsia="ru-RU"/>
        </w:rPr>
      </w:pPr>
      <w:r>
        <w:rPr>
          <w:color w:val="000000"/>
          <w:lang w:val="uk-UA" w:eastAsia="ru-RU"/>
        </w:rPr>
        <w:t>«</w:t>
      </w:r>
      <w:r w:rsidR="005A0E55" w:rsidRPr="005A0E55">
        <w:rPr>
          <w:color w:val="000000"/>
          <w:lang w:val="uk-UA" w:eastAsia="ru-RU"/>
        </w:rPr>
        <w:t xml:space="preserve">Про затвердження Умов конкурсу з перевезення пасажирів на міжміських </w:t>
      </w:r>
      <w:r w:rsidR="005A0E55" w:rsidRPr="005A0E55">
        <w:rPr>
          <w:color w:val="000000"/>
          <w:lang w:val="uk-UA" w:eastAsia="ru-RU"/>
        </w:rPr>
        <w:br/>
        <w:t xml:space="preserve">та приміських автобусних маршрутах загального користування, що проходять територією двох або більше територіальних громад та не виходять за межі території </w:t>
      </w:r>
      <w:r>
        <w:rPr>
          <w:color w:val="000000"/>
          <w:lang w:val="uk-UA" w:eastAsia="ru-RU"/>
        </w:rPr>
        <w:t>області (</w:t>
      </w:r>
      <w:proofErr w:type="spellStart"/>
      <w:r>
        <w:rPr>
          <w:color w:val="000000"/>
          <w:lang w:val="uk-UA" w:eastAsia="ru-RU"/>
        </w:rPr>
        <w:t>внутрішньообласні</w:t>
      </w:r>
      <w:proofErr w:type="spellEnd"/>
      <w:r>
        <w:rPr>
          <w:color w:val="000000"/>
          <w:lang w:val="uk-UA" w:eastAsia="ru-RU"/>
        </w:rPr>
        <w:t xml:space="preserve"> маршрути)»</w:t>
      </w:r>
    </w:p>
    <w:p w14:paraId="02E8E32B" w14:textId="77777777" w:rsidR="005A0E55" w:rsidRDefault="005A0E55">
      <w:pPr>
        <w:pBdr>
          <w:top w:val="nil"/>
          <w:left w:val="nil"/>
          <w:bottom w:val="nil"/>
          <w:right w:val="nil"/>
          <w:between w:val="nil"/>
        </w:pBdr>
        <w:tabs>
          <w:tab w:val="left" w:pos="6946"/>
        </w:tabs>
        <w:ind w:hanging="3"/>
        <w:rPr>
          <w:color w:val="000000"/>
          <w:sz w:val="26"/>
          <w:szCs w:val="26"/>
          <w:lang w:val="uk-UA"/>
        </w:rPr>
      </w:pPr>
    </w:p>
    <w:p w14:paraId="3D16B1DA" w14:textId="38D1F06D" w:rsidR="005A0E55" w:rsidRPr="005A0E55" w:rsidRDefault="005A0E55" w:rsidP="005A0E55">
      <w:pPr>
        <w:pBdr>
          <w:top w:val="nil"/>
          <w:left w:val="nil"/>
          <w:bottom w:val="nil"/>
          <w:right w:val="nil"/>
          <w:between w:val="nil"/>
        </w:pBdr>
        <w:tabs>
          <w:tab w:val="left" w:pos="540"/>
        </w:tabs>
        <w:ind w:firstLine="567"/>
        <w:rPr>
          <w:rFonts w:eastAsia="Calibri"/>
          <w:lang w:val="uk-UA" w:eastAsia="ru-RU"/>
        </w:rPr>
      </w:pPr>
      <w:proofErr w:type="spellStart"/>
      <w:r w:rsidRPr="005A0E55">
        <w:rPr>
          <w:color w:val="000000"/>
          <w:lang w:val="uk-UA" w:eastAsia="ru-RU"/>
        </w:rPr>
        <w:t>Проєкт</w:t>
      </w:r>
      <w:proofErr w:type="spellEnd"/>
      <w:r w:rsidRPr="005A0E55">
        <w:rPr>
          <w:color w:val="000000"/>
          <w:lang w:val="uk-UA" w:eastAsia="ru-RU"/>
        </w:rPr>
        <w:t xml:space="preserve"> розпорядження </w:t>
      </w:r>
      <w:r w:rsidR="00A73A1E">
        <w:rPr>
          <w:color w:val="000000"/>
          <w:lang w:val="uk-UA" w:eastAsia="ru-RU"/>
        </w:rPr>
        <w:t>Вінницької</w:t>
      </w:r>
      <w:r w:rsidRPr="005A0E55">
        <w:rPr>
          <w:color w:val="000000"/>
          <w:lang w:val="uk-UA" w:eastAsia="ru-RU"/>
        </w:rPr>
        <w:t xml:space="preserve"> обласної військової адміністрації </w:t>
      </w:r>
      <w:r w:rsidR="0045021E">
        <w:rPr>
          <w:color w:val="000000"/>
          <w:lang w:val="uk-UA" w:eastAsia="ru-RU"/>
        </w:rPr>
        <w:t>«</w:t>
      </w:r>
      <w:r w:rsidRPr="005A0E55">
        <w:rPr>
          <w:color w:val="000000"/>
          <w:lang w:val="uk-UA" w:eastAsia="ru-RU"/>
        </w:rPr>
        <w:t xml:space="preserve">Про затвердження Умов конкурсу з перевезення пасажирів на міжміських </w:t>
      </w:r>
      <w:r w:rsidRPr="005A0E55">
        <w:rPr>
          <w:color w:val="000000"/>
          <w:lang w:val="uk-UA" w:eastAsia="ru-RU"/>
        </w:rPr>
        <w:br/>
        <w:t>та приміських автобусних маршрутах загального користування, що проходять територією двох або більше територіальних громад та не виходять за межі території</w:t>
      </w:r>
      <w:r w:rsidR="0045021E">
        <w:rPr>
          <w:color w:val="000000"/>
          <w:lang w:val="uk-UA" w:eastAsia="ru-RU"/>
        </w:rPr>
        <w:t xml:space="preserve"> області (</w:t>
      </w:r>
      <w:proofErr w:type="spellStart"/>
      <w:r w:rsidR="0045021E">
        <w:rPr>
          <w:color w:val="000000"/>
          <w:lang w:val="uk-UA" w:eastAsia="ru-RU"/>
        </w:rPr>
        <w:t>внутрішньообласні</w:t>
      </w:r>
      <w:proofErr w:type="spellEnd"/>
      <w:r w:rsidR="0045021E">
        <w:rPr>
          <w:color w:val="000000"/>
          <w:lang w:val="uk-UA" w:eastAsia="ru-RU"/>
        </w:rPr>
        <w:t xml:space="preserve"> маршрути)»</w:t>
      </w:r>
      <w:r w:rsidRPr="005A0E55">
        <w:rPr>
          <w:color w:val="000000"/>
          <w:lang w:val="uk-UA" w:eastAsia="ru-RU"/>
        </w:rPr>
        <w:t xml:space="preserve"> (далі – </w:t>
      </w:r>
      <w:proofErr w:type="spellStart"/>
      <w:r w:rsidRPr="005A0E55">
        <w:rPr>
          <w:color w:val="000000"/>
          <w:lang w:val="uk-UA" w:eastAsia="ru-RU"/>
        </w:rPr>
        <w:t>проєкт</w:t>
      </w:r>
      <w:proofErr w:type="spellEnd"/>
      <w:r w:rsidRPr="005A0E55">
        <w:rPr>
          <w:color w:val="000000"/>
          <w:lang w:val="uk-UA" w:eastAsia="ru-RU"/>
        </w:rPr>
        <w:t xml:space="preserve"> розпорядження) та аналіз регуляторного впливу до нього, підготовлені відповідно до вимог </w:t>
      </w:r>
      <w:r w:rsidRPr="005A0E55">
        <w:rPr>
          <w:rFonts w:eastAsia="Calibri"/>
          <w:lang w:val="uk-UA" w:eastAsia="ru-RU"/>
        </w:rPr>
        <w:t xml:space="preserve">Законів України </w:t>
      </w:r>
      <w:r w:rsidR="0045021E">
        <w:rPr>
          <w:rFonts w:eastAsia="Calibri"/>
          <w:lang w:val="uk-UA" w:eastAsia="ru-RU"/>
        </w:rPr>
        <w:t>«</w:t>
      </w:r>
      <w:r w:rsidRPr="005A0E55">
        <w:rPr>
          <w:rFonts w:eastAsia="Calibri"/>
          <w:lang w:val="uk-UA" w:eastAsia="ru-RU"/>
        </w:rPr>
        <w:t>Про місцеві державні адміністрації</w:t>
      </w:r>
      <w:r w:rsidR="0045021E">
        <w:rPr>
          <w:rFonts w:eastAsia="Calibri"/>
          <w:lang w:val="uk-UA" w:eastAsia="ru-RU"/>
        </w:rPr>
        <w:t>»</w:t>
      </w:r>
      <w:r w:rsidRPr="005A0E55">
        <w:rPr>
          <w:rFonts w:eastAsia="Calibri"/>
          <w:lang w:val="uk-UA" w:eastAsia="ru-RU"/>
        </w:rPr>
        <w:t xml:space="preserve">, </w:t>
      </w:r>
      <w:r w:rsidR="0045021E">
        <w:rPr>
          <w:rFonts w:eastAsia="Calibri"/>
          <w:lang w:val="uk-UA" w:eastAsia="ru-RU"/>
        </w:rPr>
        <w:t>«</w:t>
      </w:r>
      <w:r w:rsidRPr="005A0E55">
        <w:rPr>
          <w:rFonts w:eastAsia="Calibri"/>
          <w:lang w:val="uk-UA" w:eastAsia="ru-RU"/>
        </w:rPr>
        <w:t>Про автомобільний транспорт</w:t>
      </w:r>
      <w:r w:rsidR="0045021E">
        <w:rPr>
          <w:rFonts w:eastAsia="Calibri"/>
          <w:lang w:val="uk-UA" w:eastAsia="ru-RU"/>
        </w:rPr>
        <w:t>»</w:t>
      </w:r>
      <w:r w:rsidRPr="005A0E55">
        <w:rPr>
          <w:rFonts w:eastAsia="Calibri"/>
          <w:lang w:val="uk-UA" w:eastAsia="ru-RU"/>
        </w:rPr>
        <w:t xml:space="preserve"> (далі – Закон), </w:t>
      </w:r>
      <w:r w:rsidR="0045021E">
        <w:rPr>
          <w:rFonts w:eastAsia="Calibri"/>
          <w:lang w:val="uk-UA" w:eastAsia="ru-RU"/>
        </w:rPr>
        <w:t>«</w:t>
      </w:r>
      <w:r w:rsidRPr="005A0E55">
        <w:rPr>
          <w:rFonts w:eastAsia="Calibri"/>
          <w:lang w:val="uk-UA" w:eastAsia="ru-RU"/>
        </w:rPr>
        <w:t>Про ліцензування видів господарської діяльності</w:t>
      </w:r>
      <w:r w:rsidR="0045021E">
        <w:rPr>
          <w:rFonts w:eastAsia="Calibri"/>
          <w:lang w:val="uk-UA" w:eastAsia="ru-RU"/>
        </w:rPr>
        <w:t>»</w:t>
      </w:r>
      <w:r w:rsidRPr="005A0E55">
        <w:rPr>
          <w:rFonts w:eastAsia="Calibri"/>
          <w:lang w:val="uk-UA" w:eastAsia="ru-RU"/>
        </w:rPr>
        <w:t xml:space="preserve">, </w:t>
      </w:r>
      <w:r w:rsidR="0045021E">
        <w:rPr>
          <w:rFonts w:eastAsia="Calibri"/>
          <w:lang w:val="uk-UA" w:eastAsia="ru-RU"/>
        </w:rPr>
        <w:t>«</w:t>
      </w:r>
      <w:r w:rsidRPr="005A0E55">
        <w:rPr>
          <w:rFonts w:eastAsia="Calibri"/>
          <w:lang w:val="uk-UA" w:eastAsia="ru-RU"/>
        </w:rPr>
        <w:t>Про дорожній рух</w:t>
      </w:r>
      <w:r w:rsidR="0045021E">
        <w:rPr>
          <w:rFonts w:eastAsia="Calibri"/>
          <w:lang w:val="uk-UA" w:eastAsia="ru-RU"/>
        </w:rPr>
        <w:t>»</w:t>
      </w:r>
      <w:r w:rsidRPr="005A0E55">
        <w:rPr>
          <w:rFonts w:eastAsia="Calibri"/>
          <w:lang w:val="uk-UA" w:eastAsia="ru-RU"/>
        </w:rPr>
        <w:t xml:space="preserve">, Правил надання послуг пасажирського автомобільного транспорту, затверджених постановою Кабінету Міністрів України від 18 лютого 1997 року № 176, Порядку проведення конкурсу з перевезення пасажирів на автобусному маршруті загального користування, затвердженого постановою Кабінету Міністрів України від 03 грудня 2008 року № 1081 (зі змінами і доповненнями) (далі – Порядок), Вимог щодо використання автобусів за видами сполучень, режимами руху та протяжністю маршрутів, </w:t>
      </w:r>
      <w:r w:rsidRPr="005A0E55">
        <w:rPr>
          <w:rFonts w:eastAsia="Calibri"/>
          <w:lang w:val="uk-UA" w:eastAsia="ru-RU"/>
        </w:rPr>
        <w:br/>
        <w:t xml:space="preserve">за параметрами пасажиромісткості, комфортності, технічних та екологічних показників, затверджених наказом Міністерства розвитку громад, територій </w:t>
      </w:r>
      <w:r w:rsidRPr="005A0E55">
        <w:rPr>
          <w:rFonts w:eastAsia="Calibri"/>
          <w:lang w:val="uk-UA" w:eastAsia="ru-RU"/>
        </w:rPr>
        <w:br/>
        <w:t xml:space="preserve">та інфраструктури України від 24 липня 2024 року № 688. </w:t>
      </w:r>
    </w:p>
    <w:p w14:paraId="2AB1BA95" w14:textId="77777777" w:rsidR="005A0E55" w:rsidRDefault="005A0E55" w:rsidP="005A0E55">
      <w:pPr>
        <w:pBdr>
          <w:top w:val="nil"/>
          <w:left w:val="nil"/>
          <w:bottom w:val="nil"/>
          <w:right w:val="nil"/>
          <w:between w:val="nil"/>
        </w:pBdr>
        <w:tabs>
          <w:tab w:val="left" w:pos="540"/>
        </w:tabs>
        <w:ind w:firstLine="567"/>
        <w:rPr>
          <w:color w:val="000000"/>
          <w:lang w:val="uk-UA" w:eastAsia="ru-RU"/>
        </w:rPr>
      </w:pPr>
      <w:r w:rsidRPr="005A0E55">
        <w:rPr>
          <w:color w:val="000000"/>
          <w:lang w:val="uk-UA" w:eastAsia="ru-RU"/>
        </w:rPr>
        <w:t>У процесі підготовки аналізу регуляторного впливу було здійснено наступне:</w:t>
      </w:r>
    </w:p>
    <w:p w14:paraId="7A35531B" w14:textId="77777777" w:rsidR="005E0611" w:rsidRPr="005A0E55" w:rsidRDefault="005E0611" w:rsidP="005A0E55">
      <w:pPr>
        <w:pBdr>
          <w:top w:val="nil"/>
          <w:left w:val="nil"/>
          <w:bottom w:val="nil"/>
          <w:right w:val="nil"/>
          <w:between w:val="nil"/>
        </w:pBdr>
        <w:tabs>
          <w:tab w:val="left" w:pos="540"/>
        </w:tabs>
        <w:ind w:firstLine="567"/>
        <w:rPr>
          <w:color w:val="000000"/>
          <w:lang w:val="uk-UA" w:eastAsia="ru-RU"/>
        </w:rPr>
      </w:pPr>
    </w:p>
    <w:p w14:paraId="687070EC" w14:textId="77777777" w:rsidR="005E0611" w:rsidRPr="005E0611" w:rsidRDefault="005E0611" w:rsidP="005E0611">
      <w:pPr>
        <w:pBdr>
          <w:top w:val="nil"/>
          <w:left w:val="nil"/>
          <w:bottom w:val="nil"/>
          <w:right w:val="nil"/>
          <w:between w:val="nil"/>
        </w:pBdr>
        <w:tabs>
          <w:tab w:val="left" w:pos="993"/>
        </w:tabs>
        <w:ind w:firstLine="567"/>
        <w:rPr>
          <w:color w:val="000000"/>
          <w:lang w:val="uk-UA" w:eastAsia="ru-RU"/>
        </w:rPr>
      </w:pPr>
      <w:r w:rsidRPr="005E0611">
        <w:rPr>
          <w:b/>
          <w:color w:val="000000"/>
          <w:u w:val="single"/>
          <w:lang w:val="uk-UA" w:eastAsia="ru-RU"/>
        </w:rPr>
        <w:t>І. Визначення проблеми, яку передбачається розв’язати шляхом державного регулювання</w:t>
      </w:r>
    </w:p>
    <w:p w14:paraId="786CBEF3" w14:textId="77777777" w:rsidR="00F82B8E" w:rsidRPr="005E0611" w:rsidRDefault="00F82B8E" w:rsidP="00F82B8E">
      <w:pPr>
        <w:pBdr>
          <w:top w:val="nil"/>
          <w:left w:val="nil"/>
          <w:bottom w:val="nil"/>
          <w:right w:val="nil"/>
          <w:between w:val="nil"/>
        </w:pBdr>
        <w:ind w:firstLine="567"/>
        <w:rPr>
          <w:color w:val="000000"/>
          <w:lang w:val="uk-UA" w:eastAsia="ru-RU"/>
        </w:rPr>
      </w:pPr>
      <w:r w:rsidRPr="005E0611">
        <w:rPr>
          <w:color w:val="000000"/>
          <w:lang w:val="uk-UA" w:eastAsia="ru-RU"/>
        </w:rPr>
        <w:t xml:space="preserve">Відповідно до статті 7 Закону зі змінами, що набрали чинності </w:t>
      </w:r>
      <w:r w:rsidRPr="005E0611">
        <w:rPr>
          <w:color w:val="000000"/>
          <w:lang w:val="uk-UA" w:eastAsia="ru-RU"/>
        </w:rPr>
        <w:br/>
        <w:t>з 02</w:t>
      </w:r>
      <w:r>
        <w:rPr>
          <w:color w:val="000000"/>
          <w:lang w:val="uk-UA" w:eastAsia="ru-RU"/>
        </w:rPr>
        <w:t xml:space="preserve"> жовтня </w:t>
      </w:r>
      <w:r w:rsidRPr="005E0611">
        <w:rPr>
          <w:color w:val="000000"/>
          <w:lang w:val="uk-UA" w:eastAsia="ru-RU"/>
        </w:rPr>
        <w:t>2021</w:t>
      </w:r>
      <w:r>
        <w:rPr>
          <w:color w:val="000000"/>
          <w:lang w:val="uk-UA" w:eastAsia="ru-RU"/>
        </w:rPr>
        <w:t xml:space="preserve"> року</w:t>
      </w:r>
      <w:r w:rsidRPr="005E0611">
        <w:rPr>
          <w:color w:val="000000"/>
          <w:lang w:val="uk-UA" w:eastAsia="ru-RU"/>
        </w:rPr>
        <w:t>, організація пасажирських перевезень на міжміських і приміських автобусних маршрутах загального користування, що проходять територією двох або більше територіальних громад та не виходять за межі території області покладена на обласні державні адміністрації.</w:t>
      </w:r>
    </w:p>
    <w:p w14:paraId="5990A3C1" w14:textId="77777777" w:rsidR="00F82B8E" w:rsidRDefault="00F82B8E" w:rsidP="00F82B8E">
      <w:pPr>
        <w:ind w:firstLine="567"/>
        <w:rPr>
          <w:lang w:val="uk-UA" w:eastAsia="ru-RU"/>
        </w:rPr>
      </w:pPr>
      <w:r w:rsidRPr="009254A8">
        <w:rPr>
          <w:color w:val="000000"/>
          <w:lang w:val="uk-UA" w:eastAsia="ru-RU"/>
        </w:rPr>
        <w:t xml:space="preserve">Розпорядженням Вінницької обласної військової адміністрації </w:t>
      </w:r>
      <w:r w:rsidRPr="009254A8">
        <w:rPr>
          <w:color w:val="000000"/>
          <w:lang w:val="uk-UA" w:eastAsia="ru-RU"/>
        </w:rPr>
        <w:br/>
        <w:t xml:space="preserve">від 10 жовтня 2016 року № 680 </w:t>
      </w:r>
      <w:r w:rsidRPr="009254A8">
        <w:rPr>
          <w:rFonts w:eastAsia="Calibri"/>
          <w:lang w:val="uk-UA" w:eastAsia="ru-RU"/>
        </w:rPr>
        <w:t xml:space="preserve">„Про затвердження Умов конкурсу з перевезення пасажирів на міжміських та приміських автобусних маршрутах загального користування, що проходять територією двох або більше територіальних громад </w:t>
      </w:r>
      <w:r w:rsidRPr="009254A8">
        <w:rPr>
          <w:rFonts w:eastAsia="Calibri"/>
          <w:lang w:val="uk-UA" w:eastAsia="ru-RU"/>
        </w:rPr>
        <w:br/>
        <w:t>та не виходять за межі території Вінницької області», що</w:t>
      </w:r>
      <w:r w:rsidRPr="009254A8">
        <w:rPr>
          <w:lang w:val="uk-UA" w:eastAsia="ru-RU"/>
        </w:rPr>
        <w:t xml:space="preserve"> зареєстроване </w:t>
      </w:r>
      <w:r w:rsidRPr="009254A8">
        <w:rPr>
          <w:lang w:val="uk-UA" w:eastAsia="ru-RU"/>
        </w:rPr>
        <w:br/>
        <w:t>в Головному територіальному управлінні юстиції у Вінницькій області 10 жовтня 2016 року за №37/1289 (зі змінами та доповненнями)</w:t>
      </w:r>
      <w:r>
        <w:rPr>
          <w:lang w:val="uk-UA" w:eastAsia="ru-RU"/>
        </w:rPr>
        <w:t>, затверджено умови конкурсу.</w:t>
      </w:r>
    </w:p>
    <w:p w14:paraId="044DA7D7" w14:textId="7F087909" w:rsidR="00F82B8E" w:rsidRPr="00AA00BB" w:rsidRDefault="00F82B8E" w:rsidP="00F82B8E">
      <w:pPr>
        <w:ind w:firstLine="567"/>
      </w:pPr>
      <w:r w:rsidRPr="00AA00BB">
        <w:rPr>
          <w:lang w:val="uk-UA"/>
        </w:rPr>
        <w:t>С</w:t>
      </w:r>
      <w:r w:rsidRPr="00AA00BB">
        <w:t>тат</w:t>
      </w:r>
      <w:r w:rsidRPr="00AA00BB">
        <w:rPr>
          <w:lang w:val="uk-UA"/>
        </w:rPr>
        <w:t>тями</w:t>
      </w:r>
      <w:r w:rsidRPr="00AA00BB">
        <w:t xml:space="preserve"> 6, 39 та 44 Закону України «Про автомобільний транспорт», організація перевезень пасажирів на автобусних маршрутах загального користування здійснюється організаторами перевезень шляхом проведення конкурсів відповідно до Порядку проведення конкурсу з перевезення пасажирів </w:t>
      </w:r>
      <w:r w:rsidRPr="00AA00BB">
        <w:lastRenderedPageBreak/>
        <w:t>на автобусному маршруті загального користування, затвердженого постановою Кабінету Міністрів України від 03 грудня 2008 року №1081.</w:t>
      </w:r>
    </w:p>
    <w:p w14:paraId="35A50C7C" w14:textId="77777777" w:rsidR="00F82B8E" w:rsidRPr="00AA00BB" w:rsidRDefault="00F82B8E" w:rsidP="00F82B8E">
      <w:pPr>
        <w:ind w:firstLine="567"/>
      </w:pPr>
      <w:r w:rsidRPr="00AA00BB">
        <w:t xml:space="preserve">Постановою Кабінету Міністрів України від 28 лютого 2025 року №230 </w:t>
      </w:r>
      <w:proofErr w:type="spellStart"/>
      <w:r w:rsidRPr="00AA00BB">
        <w:t>внесено</w:t>
      </w:r>
      <w:proofErr w:type="spellEnd"/>
      <w:r w:rsidRPr="00AA00BB">
        <w:t xml:space="preserve"> зміни до Порядку проведення конкурсу, якими уточнено вимоги до організації конкурсів, визначення об'єктів конкурсу, використання резервних транспортних засобів, оцінювання конкурсних пропозицій та інших процедур, що безпосередньо впливають на діяльність організаторів перевезень та автомобільних перевізників.</w:t>
      </w:r>
    </w:p>
    <w:p w14:paraId="0FC88513" w14:textId="77777777" w:rsidR="00F82B8E" w:rsidRPr="00AA00BB" w:rsidRDefault="00F82B8E" w:rsidP="00F82B8E">
      <w:pPr>
        <w:ind w:firstLine="567"/>
      </w:pPr>
      <w:r w:rsidRPr="00AA00BB">
        <w:t>Крім того, наказом Міністерства розвитку громад та територій України від 24 липня 2024 року №688 затверджено нові Вимоги щодо використання автобусів за видами сполучень, режимами руху та протяжністю маршрутів за параметрами пасажиромісткості, комфортності, технічних та екологічних показників, які підлягають застосуванню під час визначення умов конкурсу.</w:t>
      </w:r>
    </w:p>
    <w:p w14:paraId="509472C2" w14:textId="2D866DC9" w:rsidR="00F82B8E" w:rsidRPr="00AA00BB" w:rsidRDefault="00F82B8E" w:rsidP="00F82B8E">
      <w:pPr>
        <w:ind w:firstLine="567"/>
      </w:pPr>
      <w:r w:rsidRPr="00AA00BB">
        <w:t xml:space="preserve">Діючі Умови конкурсу, затверджені Вінницькою обласною </w:t>
      </w:r>
      <w:r w:rsidRPr="00AA00BB">
        <w:rPr>
          <w:lang w:val="uk-UA"/>
        </w:rPr>
        <w:t>державною</w:t>
      </w:r>
      <w:r w:rsidRPr="00AA00BB">
        <w:t xml:space="preserve"> адміністрацією, були прийняті до набрання чинності зазначеними нормативно-правовими актами та не повною мірою враховують їх положення. Це створює ризик неоднакового застосування законодавства при організації та проведенні конкурсів, виникнення спорів між організатором перевезень та перевізниками-претендентами, а також ускладнює забезпечення єдиних підходів до визначення переможців конкурсів.</w:t>
      </w:r>
    </w:p>
    <w:p w14:paraId="3784A66A" w14:textId="77777777" w:rsidR="00F82B8E" w:rsidRPr="00AA00BB" w:rsidRDefault="00F82B8E" w:rsidP="00F82B8E">
      <w:pPr>
        <w:ind w:firstLine="567"/>
      </w:pPr>
      <w:r w:rsidRPr="00AA00BB">
        <w:t xml:space="preserve">Станом на 01 січня 2026 року на території Вінницької області діяльність з перевезення пасажирів на міжміських та приміських автобусних маршрутах загального користування, що проходять територією двох або більше територіальних громад та не виходять за межі території області, здійснюють 110 суб'єктів господарювання, з яких 31 належать до суб'єктів малого підприємництва та 79 — до суб'єктів </w:t>
      </w:r>
      <w:proofErr w:type="spellStart"/>
      <w:r w:rsidRPr="00AA00BB">
        <w:t>мікропідприємництва</w:t>
      </w:r>
      <w:proofErr w:type="spellEnd"/>
      <w:r w:rsidRPr="00AA00BB">
        <w:t xml:space="preserve">. Саме на зазначених суб'єктів поширюватиметься дія регуляторного </w:t>
      </w:r>
      <w:proofErr w:type="spellStart"/>
      <w:r w:rsidRPr="00AA00BB">
        <w:t>акта</w:t>
      </w:r>
      <w:proofErr w:type="spellEnd"/>
      <w:r w:rsidRPr="00AA00BB">
        <w:t xml:space="preserve">, що відповідає даним, наведеним у М-Тесті. </w:t>
      </w:r>
    </w:p>
    <w:p w14:paraId="50351F79" w14:textId="77777777" w:rsidR="00F82B8E" w:rsidRPr="00AA00BB" w:rsidRDefault="00F82B8E" w:rsidP="00F82B8E">
      <w:pPr>
        <w:ind w:firstLine="567"/>
      </w:pPr>
      <w:r w:rsidRPr="00AA00BB">
        <w:t xml:space="preserve">Потреба у прийнятті нового регуляторного </w:t>
      </w:r>
      <w:proofErr w:type="spellStart"/>
      <w:r w:rsidRPr="00AA00BB">
        <w:t>акта</w:t>
      </w:r>
      <w:proofErr w:type="spellEnd"/>
      <w:r w:rsidRPr="00AA00BB">
        <w:t xml:space="preserve"> також обумовлена необхідністю забезпечення прозорих, однакових та недискримінаційних умов участі автомобільних перевізників у конкурсах, підвищення рівня безпеки пасажирських перевезень, використання автобусів, що відповідають сучасним вимогам законодавства, а також створення конкурентного середовища на ринку пасажирських перевезень.</w:t>
      </w:r>
    </w:p>
    <w:p w14:paraId="4C44186C" w14:textId="196B9B65" w:rsidR="00F82B8E" w:rsidRPr="00AA00BB" w:rsidRDefault="00F82B8E" w:rsidP="00F82B8E">
      <w:pPr>
        <w:ind w:firstLine="567"/>
      </w:pPr>
      <w:r w:rsidRPr="00AA00BB">
        <w:t>Проблема не може бути вирішена виключно ринковими механізмами, оскільки порядок організації конкурсів, критерії визначення переможців та умови допуску перевізників до участі у конкурсах визначаються виключно нормативно-правовими актами органів державної влади. Відсутність оновлених Умов конкурсу призведе до застосування положень, які не відповідають чинному законодавству України, що негативно вплине як на діяльність організатора перевезень, так і на суб'єктів господарювання.</w:t>
      </w:r>
    </w:p>
    <w:p w14:paraId="38892FE6" w14:textId="6CDFA51F" w:rsidR="005E0611" w:rsidRPr="00AA00BB" w:rsidRDefault="00F82B8E" w:rsidP="00AA00BB">
      <w:pPr>
        <w:pBdr>
          <w:top w:val="nil"/>
          <w:left w:val="nil"/>
          <w:bottom w:val="nil"/>
          <w:right w:val="nil"/>
          <w:between w:val="nil"/>
        </w:pBdr>
        <w:ind w:firstLine="567"/>
        <w:rPr>
          <w:color w:val="000000"/>
          <w:lang w:val="uk-UA" w:eastAsia="ru-RU"/>
        </w:rPr>
      </w:pPr>
      <w:r w:rsidRPr="00AA00BB">
        <w:t xml:space="preserve">Таким чином, існує об'єктивна необхідність прийняття регуляторного </w:t>
      </w:r>
      <w:proofErr w:type="spellStart"/>
      <w:r w:rsidRPr="00AA00BB">
        <w:t>акта</w:t>
      </w:r>
      <w:proofErr w:type="spellEnd"/>
      <w:r w:rsidRPr="00AA00BB">
        <w:t>, який забезпечить приведення Умов конкурсу у відповідність до чинного законодавства, створить рівні умови участі для всіх автомобільних перевізників, підвищить прозорість конкурсних процедур та сприятиме покращенню якості транспортного обслуговування населення Вінницької області.</w:t>
      </w:r>
    </w:p>
    <w:p w14:paraId="5C75EDF5" w14:textId="540CA3E2" w:rsidR="005A0E55" w:rsidRDefault="005A0E55" w:rsidP="001A4A05">
      <w:pPr>
        <w:pBdr>
          <w:top w:val="nil"/>
          <w:left w:val="nil"/>
          <w:bottom w:val="nil"/>
          <w:right w:val="nil"/>
          <w:between w:val="nil"/>
        </w:pBdr>
        <w:tabs>
          <w:tab w:val="left" w:pos="6946"/>
        </w:tabs>
        <w:ind w:firstLine="567"/>
        <w:rPr>
          <w:color w:val="000000"/>
          <w:sz w:val="26"/>
          <w:szCs w:val="26"/>
          <w:lang w:val="uk-UA"/>
        </w:rPr>
      </w:pPr>
    </w:p>
    <w:tbl>
      <w:tblPr>
        <w:tblW w:w="9606" w:type="dxa"/>
        <w:tblLayout w:type="fixed"/>
        <w:tblLook w:val="0000" w:firstRow="0" w:lastRow="0" w:firstColumn="0" w:lastColumn="0" w:noHBand="0" w:noVBand="0"/>
      </w:tblPr>
      <w:tblGrid>
        <w:gridCol w:w="4604"/>
        <w:gridCol w:w="2551"/>
        <w:gridCol w:w="2451"/>
      </w:tblGrid>
      <w:tr w:rsidR="005E0611" w:rsidRPr="005E0611" w14:paraId="58436DF2" w14:textId="77777777" w:rsidTr="00B40EEE">
        <w:trPr>
          <w:cantSplit/>
          <w:trHeight w:val="322"/>
          <w:tblHeader/>
        </w:trPr>
        <w:tc>
          <w:tcPr>
            <w:tcW w:w="9606" w:type="dxa"/>
            <w:gridSpan w:val="3"/>
            <w:tcBorders>
              <w:top w:val="nil"/>
              <w:left w:val="nil"/>
              <w:bottom w:val="nil"/>
              <w:right w:val="nil"/>
            </w:tcBorders>
            <w:shd w:val="clear" w:color="auto" w:fill="FFFFFF"/>
          </w:tcPr>
          <w:p w14:paraId="0BEE83D0" w14:textId="77777777" w:rsidR="005E0611" w:rsidRPr="005E0611" w:rsidRDefault="005E0611" w:rsidP="005E0611">
            <w:pPr>
              <w:pBdr>
                <w:top w:val="nil"/>
                <w:left w:val="nil"/>
                <w:bottom w:val="nil"/>
                <w:right w:val="nil"/>
                <w:between w:val="nil"/>
              </w:pBdr>
              <w:shd w:val="clear" w:color="auto" w:fill="FFFFFF"/>
              <w:ind w:left="363" w:firstLine="0"/>
              <w:jc w:val="center"/>
              <w:rPr>
                <w:color w:val="000000"/>
                <w:lang w:val="uk-UA" w:eastAsia="ru-RU"/>
              </w:rPr>
            </w:pPr>
            <w:r w:rsidRPr="005E0611">
              <w:rPr>
                <w:color w:val="000000"/>
                <w:lang w:val="uk-UA" w:eastAsia="ru-RU"/>
              </w:rPr>
              <w:t>Основні групи (підгрупи), на які проблема справляє вплив:</w:t>
            </w:r>
          </w:p>
        </w:tc>
      </w:tr>
      <w:tr w:rsidR="005E0611" w:rsidRPr="005E0611" w14:paraId="3E4AD703" w14:textId="77777777" w:rsidTr="00B40EEE">
        <w:trPr>
          <w:cantSplit/>
          <w:trHeight w:val="269"/>
          <w:tblHeader/>
        </w:trPr>
        <w:tc>
          <w:tcPr>
            <w:tcW w:w="4604" w:type="dxa"/>
            <w:tcBorders>
              <w:top w:val="single" w:sz="6" w:space="0" w:color="000000"/>
              <w:left w:val="single" w:sz="6" w:space="0" w:color="000000"/>
              <w:bottom w:val="single" w:sz="6" w:space="0" w:color="000000"/>
              <w:right w:val="single" w:sz="6" w:space="0" w:color="000000"/>
            </w:tcBorders>
            <w:shd w:val="clear" w:color="auto" w:fill="FFFFFF"/>
          </w:tcPr>
          <w:p w14:paraId="2DDDBD46" w14:textId="77777777" w:rsidR="005E0611" w:rsidRPr="005E0611" w:rsidRDefault="005E0611" w:rsidP="005E0611">
            <w:pPr>
              <w:pBdr>
                <w:top w:val="nil"/>
                <w:left w:val="nil"/>
                <w:bottom w:val="nil"/>
                <w:right w:val="nil"/>
                <w:between w:val="nil"/>
              </w:pBdr>
              <w:shd w:val="clear" w:color="auto" w:fill="FFFFFF"/>
              <w:ind w:firstLine="0"/>
              <w:jc w:val="center"/>
              <w:rPr>
                <w:color w:val="000000"/>
                <w:sz w:val="24"/>
                <w:szCs w:val="24"/>
                <w:lang w:val="uk-UA" w:eastAsia="ru-RU"/>
              </w:rPr>
            </w:pPr>
            <w:r w:rsidRPr="005E0611">
              <w:rPr>
                <w:color w:val="000000"/>
                <w:sz w:val="24"/>
                <w:szCs w:val="24"/>
                <w:lang w:val="uk-UA" w:eastAsia="ru-RU"/>
              </w:rPr>
              <w:t>Групи (підгрупи)</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Pr>
          <w:p w14:paraId="2EB2F089" w14:textId="77777777" w:rsidR="005E0611" w:rsidRPr="005E0611" w:rsidRDefault="005E0611" w:rsidP="005E0611">
            <w:pPr>
              <w:pBdr>
                <w:top w:val="nil"/>
                <w:left w:val="nil"/>
                <w:bottom w:val="nil"/>
                <w:right w:val="nil"/>
                <w:between w:val="nil"/>
              </w:pBdr>
              <w:shd w:val="clear" w:color="auto" w:fill="FFFFFF"/>
              <w:ind w:firstLine="0"/>
              <w:jc w:val="center"/>
              <w:rPr>
                <w:color w:val="000000"/>
                <w:sz w:val="24"/>
                <w:szCs w:val="24"/>
                <w:lang w:val="uk-UA" w:eastAsia="ru-RU"/>
              </w:rPr>
            </w:pPr>
            <w:r w:rsidRPr="005E0611">
              <w:rPr>
                <w:color w:val="000000"/>
                <w:sz w:val="24"/>
                <w:szCs w:val="24"/>
                <w:lang w:val="uk-UA" w:eastAsia="ru-RU"/>
              </w:rPr>
              <w:t>Так</w:t>
            </w:r>
          </w:p>
        </w:tc>
        <w:tc>
          <w:tcPr>
            <w:tcW w:w="2451" w:type="dxa"/>
            <w:tcBorders>
              <w:top w:val="single" w:sz="6" w:space="0" w:color="000000"/>
              <w:left w:val="single" w:sz="6" w:space="0" w:color="000000"/>
              <w:bottom w:val="single" w:sz="6" w:space="0" w:color="000000"/>
              <w:right w:val="single" w:sz="6" w:space="0" w:color="000000"/>
            </w:tcBorders>
            <w:shd w:val="clear" w:color="auto" w:fill="FFFFFF"/>
          </w:tcPr>
          <w:p w14:paraId="21C283E6" w14:textId="77777777" w:rsidR="005E0611" w:rsidRPr="005E0611" w:rsidRDefault="005E0611" w:rsidP="005E0611">
            <w:pPr>
              <w:pBdr>
                <w:top w:val="nil"/>
                <w:left w:val="nil"/>
                <w:bottom w:val="nil"/>
                <w:right w:val="nil"/>
                <w:between w:val="nil"/>
              </w:pBdr>
              <w:shd w:val="clear" w:color="auto" w:fill="FFFFFF"/>
              <w:ind w:firstLine="0"/>
              <w:jc w:val="center"/>
              <w:rPr>
                <w:color w:val="000000"/>
                <w:sz w:val="24"/>
                <w:szCs w:val="24"/>
                <w:lang w:val="uk-UA" w:eastAsia="ru-RU"/>
              </w:rPr>
            </w:pPr>
            <w:r w:rsidRPr="005E0611">
              <w:rPr>
                <w:color w:val="000000"/>
                <w:sz w:val="24"/>
                <w:szCs w:val="24"/>
                <w:lang w:val="uk-UA" w:eastAsia="ru-RU"/>
              </w:rPr>
              <w:t>Ні</w:t>
            </w:r>
          </w:p>
        </w:tc>
      </w:tr>
      <w:tr w:rsidR="005E0611" w:rsidRPr="005E0611" w14:paraId="54597E8C" w14:textId="77777777" w:rsidTr="00B40EEE">
        <w:trPr>
          <w:cantSplit/>
          <w:trHeight w:val="274"/>
          <w:tblHeader/>
        </w:trPr>
        <w:tc>
          <w:tcPr>
            <w:tcW w:w="4604" w:type="dxa"/>
            <w:tcBorders>
              <w:top w:val="single" w:sz="6" w:space="0" w:color="000000"/>
              <w:left w:val="single" w:sz="6" w:space="0" w:color="000000"/>
              <w:bottom w:val="single" w:sz="6" w:space="0" w:color="000000"/>
              <w:right w:val="single" w:sz="6" w:space="0" w:color="000000"/>
            </w:tcBorders>
            <w:shd w:val="clear" w:color="auto" w:fill="FFFFFF"/>
          </w:tcPr>
          <w:p w14:paraId="58275A5E" w14:textId="77777777" w:rsidR="005E0611" w:rsidRPr="005E0611" w:rsidRDefault="005E0611" w:rsidP="005E0611">
            <w:pPr>
              <w:pBdr>
                <w:top w:val="nil"/>
                <w:left w:val="nil"/>
                <w:bottom w:val="nil"/>
                <w:right w:val="nil"/>
                <w:between w:val="nil"/>
              </w:pBdr>
              <w:shd w:val="clear" w:color="auto" w:fill="FFFFFF"/>
              <w:ind w:firstLine="0"/>
              <w:jc w:val="left"/>
              <w:rPr>
                <w:color w:val="000000"/>
                <w:sz w:val="24"/>
                <w:szCs w:val="24"/>
                <w:lang w:val="uk-UA" w:eastAsia="ru-RU"/>
              </w:rPr>
            </w:pPr>
            <w:r w:rsidRPr="005E0611">
              <w:rPr>
                <w:color w:val="000000"/>
                <w:sz w:val="24"/>
                <w:szCs w:val="24"/>
                <w:lang w:val="uk-UA" w:eastAsia="ru-RU"/>
              </w:rPr>
              <w:t>Громадяни</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Pr>
          <w:p w14:paraId="78C29E8A" w14:textId="77777777" w:rsidR="005E0611" w:rsidRPr="005E0611" w:rsidRDefault="005E0611" w:rsidP="005E0611">
            <w:pPr>
              <w:pBdr>
                <w:top w:val="nil"/>
                <w:left w:val="nil"/>
                <w:bottom w:val="nil"/>
                <w:right w:val="nil"/>
                <w:between w:val="nil"/>
              </w:pBdr>
              <w:shd w:val="clear" w:color="auto" w:fill="FFFFFF"/>
              <w:ind w:firstLine="0"/>
              <w:jc w:val="center"/>
              <w:rPr>
                <w:color w:val="000000"/>
                <w:sz w:val="24"/>
                <w:szCs w:val="24"/>
                <w:lang w:val="uk-UA" w:eastAsia="ru-RU"/>
              </w:rPr>
            </w:pPr>
            <w:r w:rsidRPr="005E0611">
              <w:rPr>
                <w:color w:val="000000"/>
                <w:sz w:val="24"/>
                <w:szCs w:val="24"/>
                <w:lang w:val="uk-UA" w:eastAsia="ru-RU"/>
              </w:rPr>
              <w:t>+</w:t>
            </w:r>
          </w:p>
        </w:tc>
        <w:tc>
          <w:tcPr>
            <w:tcW w:w="2451" w:type="dxa"/>
            <w:tcBorders>
              <w:top w:val="single" w:sz="6" w:space="0" w:color="000000"/>
              <w:left w:val="single" w:sz="6" w:space="0" w:color="000000"/>
              <w:bottom w:val="single" w:sz="6" w:space="0" w:color="000000"/>
              <w:right w:val="single" w:sz="6" w:space="0" w:color="000000"/>
            </w:tcBorders>
            <w:shd w:val="clear" w:color="auto" w:fill="FFFFFF"/>
          </w:tcPr>
          <w:p w14:paraId="5D48FE88" w14:textId="77777777" w:rsidR="005E0611" w:rsidRPr="005E0611" w:rsidRDefault="005E0611" w:rsidP="005E0611">
            <w:pPr>
              <w:pBdr>
                <w:top w:val="nil"/>
                <w:left w:val="nil"/>
                <w:bottom w:val="nil"/>
                <w:right w:val="nil"/>
                <w:between w:val="nil"/>
              </w:pBdr>
              <w:shd w:val="clear" w:color="auto" w:fill="FFFFFF"/>
              <w:ind w:firstLine="0"/>
              <w:jc w:val="center"/>
              <w:rPr>
                <w:color w:val="000000"/>
                <w:sz w:val="24"/>
                <w:szCs w:val="24"/>
                <w:lang w:val="uk-UA" w:eastAsia="ru-RU"/>
              </w:rPr>
            </w:pPr>
          </w:p>
        </w:tc>
      </w:tr>
      <w:tr w:rsidR="005E0611" w:rsidRPr="005E0611" w14:paraId="4128E2D9" w14:textId="77777777" w:rsidTr="00B40EEE">
        <w:trPr>
          <w:cantSplit/>
          <w:trHeight w:val="266"/>
          <w:tblHeader/>
        </w:trPr>
        <w:tc>
          <w:tcPr>
            <w:tcW w:w="4604" w:type="dxa"/>
            <w:tcBorders>
              <w:top w:val="single" w:sz="6" w:space="0" w:color="000000"/>
              <w:left w:val="single" w:sz="6" w:space="0" w:color="000000"/>
              <w:bottom w:val="single" w:sz="6" w:space="0" w:color="000000"/>
              <w:right w:val="single" w:sz="6" w:space="0" w:color="000000"/>
            </w:tcBorders>
            <w:shd w:val="clear" w:color="auto" w:fill="FFFFFF"/>
          </w:tcPr>
          <w:p w14:paraId="0858A438" w14:textId="77777777" w:rsidR="005E0611" w:rsidRPr="005E0611" w:rsidRDefault="005E0611" w:rsidP="005E0611">
            <w:pPr>
              <w:pBdr>
                <w:top w:val="nil"/>
                <w:left w:val="nil"/>
                <w:bottom w:val="nil"/>
                <w:right w:val="nil"/>
                <w:between w:val="nil"/>
              </w:pBdr>
              <w:shd w:val="clear" w:color="auto" w:fill="FFFFFF"/>
              <w:ind w:firstLine="0"/>
              <w:jc w:val="left"/>
              <w:rPr>
                <w:color w:val="000000"/>
                <w:sz w:val="24"/>
                <w:szCs w:val="24"/>
                <w:lang w:val="uk-UA" w:eastAsia="ru-RU"/>
              </w:rPr>
            </w:pPr>
            <w:r w:rsidRPr="005E0611">
              <w:rPr>
                <w:color w:val="000000"/>
                <w:sz w:val="24"/>
                <w:szCs w:val="24"/>
                <w:lang w:val="uk-UA" w:eastAsia="ru-RU"/>
              </w:rPr>
              <w:t>Держава</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Pr>
          <w:p w14:paraId="4BA0A646" w14:textId="77777777" w:rsidR="005E0611" w:rsidRPr="005E0611" w:rsidRDefault="005E0611" w:rsidP="005E0611">
            <w:pPr>
              <w:pBdr>
                <w:top w:val="nil"/>
                <w:left w:val="nil"/>
                <w:bottom w:val="nil"/>
                <w:right w:val="nil"/>
                <w:between w:val="nil"/>
              </w:pBdr>
              <w:shd w:val="clear" w:color="auto" w:fill="FFFFFF"/>
              <w:ind w:firstLine="0"/>
              <w:jc w:val="center"/>
              <w:rPr>
                <w:color w:val="000000"/>
                <w:sz w:val="24"/>
                <w:szCs w:val="24"/>
                <w:lang w:val="uk-UA" w:eastAsia="ru-RU"/>
              </w:rPr>
            </w:pPr>
            <w:r w:rsidRPr="005E0611">
              <w:rPr>
                <w:color w:val="000000"/>
                <w:sz w:val="24"/>
                <w:szCs w:val="24"/>
                <w:lang w:val="uk-UA" w:eastAsia="ru-RU"/>
              </w:rPr>
              <w:t>+</w:t>
            </w:r>
          </w:p>
        </w:tc>
        <w:tc>
          <w:tcPr>
            <w:tcW w:w="2451" w:type="dxa"/>
            <w:tcBorders>
              <w:top w:val="single" w:sz="6" w:space="0" w:color="000000"/>
              <w:left w:val="single" w:sz="6" w:space="0" w:color="000000"/>
              <w:bottom w:val="single" w:sz="6" w:space="0" w:color="000000"/>
              <w:right w:val="single" w:sz="6" w:space="0" w:color="000000"/>
            </w:tcBorders>
            <w:shd w:val="clear" w:color="auto" w:fill="FFFFFF"/>
          </w:tcPr>
          <w:p w14:paraId="6D17B287" w14:textId="77777777" w:rsidR="005E0611" w:rsidRPr="005E0611" w:rsidRDefault="005E0611" w:rsidP="005E0611">
            <w:pPr>
              <w:pBdr>
                <w:top w:val="nil"/>
                <w:left w:val="nil"/>
                <w:bottom w:val="nil"/>
                <w:right w:val="nil"/>
                <w:between w:val="nil"/>
              </w:pBdr>
              <w:shd w:val="clear" w:color="auto" w:fill="FFFFFF"/>
              <w:ind w:firstLine="0"/>
              <w:jc w:val="center"/>
              <w:rPr>
                <w:color w:val="000000"/>
                <w:sz w:val="24"/>
                <w:szCs w:val="24"/>
                <w:lang w:val="uk-UA" w:eastAsia="ru-RU"/>
              </w:rPr>
            </w:pPr>
          </w:p>
        </w:tc>
      </w:tr>
      <w:tr w:rsidR="005E0611" w:rsidRPr="005E0611" w14:paraId="25853487" w14:textId="77777777" w:rsidTr="00B40EEE">
        <w:trPr>
          <w:cantSplit/>
          <w:trHeight w:val="287"/>
          <w:tblHeader/>
        </w:trPr>
        <w:tc>
          <w:tcPr>
            <w:tcW w:w="4604" w:type="dxa"/>
            <w:tcBorders>
              <w:top w:val="single" w:sz="6" w:space="0" w:color="000000"/>
              <w:left w:val="single" w:sz="6" w:space="0" w:color="000000"/>
              <w:bottom w:val="single" w:sz="6" w:space="0" w:color="000000"/>
              <w:right w:val="single" w:sz="6" w:space="0" w:color="000000"/>
            </w:tcBorders>
            <w:shd w:val="clear" w:color="auto" w:fill="FFFFFF"/>
          </w:tcPr>
          <w:p w14:paraId="589377C5" w14:textId="77777777" w:rsidR="005E0611" w:rsidRPr="005E0611" w:rsidRDefault="005E0611" w:rsidP="005E0611">
            <w:pPr>
              <w:pBdr>
                <w:top w:val="nil"/>
                <w:left w:val="nil"/>
                <w:bottom w:val="nil"/>
                <w:right w:val="nil"/>
                <w:between w:val="nil"/>
              </w:pBdr>
              <w:shd w:val="clear" w:color="auto" w:fill="FFFFFF"/>
              <w:ind w:firstLine="0"/>
              <w:jc w:val="left"/>
              <w:rPr>
                <w:color w:val="000000"/>
                <w:sz w:val="24"/>
                <w:szCs w:val="24"/>
                <w:lang w:val="uk-UA" w:eastAsia="ru-RU"/>
              </w:rPr>
            </w:pPr>
            <w:r w:rsidRPr="005E0611">
              <w:rPr>
                <w:color w:val="000000"/>
                <w:sz w:val="24"/>
                <w:szCs w:val="24"/>
                <w:lang w:val="uk-UA" w:eastAsia="ru-RU"/>
              </w:rPr>
              <w:t>Суб’єкти господарювання,</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Pr>
          <w:p w14:paraId="2C66B1B6" w14:textId="77777777" w:rsidR="005E0611" w:rsidRPr="005E0611" w:rsidRDefault="005E0611" w:rsidP="005E0611">
            <w:pPr>
              <w:pBdr>
                <w:top w:val="nil"/>
                <w:left w:val="nil"/>
                <w:bottom w:val="nil"/>
                <w:right w:val="nil"/>
                <w:between w:val="nil"/>
              </w:pBdr>
              <w:shd w:val="clear" w:color="auto" w:fill="FFFFFF"/>
              <w:ind w:firstLine="0"/>
              <w:jc w:val="center"/>
              <w:rPr>
                <w:color w:val="000000"/>
                <w:sz w:val="24"/>
                <w:szCs w:val="24"/>
                <w:lang w:val="uk-UA" w:eastAsia="ru-RU"/>
              </w:rPr>
            </w:pPr>
            <w:r w:rsidRPr="005E0611">
              <w:rPr>
                <w:color w:val="000000"/>
                <w:sz w:val="24"/>
                <w:szCs w:val="24"/>
                <w:lang w:val="uk-UA" w:eastAsia="ru-RU"/>
              </w:rPr>
              <w:t>+</w:t>
            </w:r>
          </w:p>
        </w:tc>
        <w:tc>
          <w:tcPr>
            <w:tcW w:w="2451" w:type="dxa"/>
            <w:tcBorders>
              <w:top w:val="single" w:sz="6" w:space="0" w:color="000000"/>
              <w:left w:val="single" w:sz="6" w:space="0" w:color="000000"/>
              <w:bottom w:val="single" w:sz="6" w:space="0" w:color="000000"/>
              <w:right w:val="single" w:sz="6" w:space="0" w:color="000000"/>
            </w:tcBorders>
            <w:shd w:val="clear" w:color="auto" w:fill="FFFFFF"/>
          </w:tcPr>
          <w:p w14:paraId="7ABC513B" w14:textId="77777777" w:rsidR="005E0611" w:rsidRPr="005E0611" w:rsidRDefault="005E0611" w:rsidP="005E0611">
            <w:pPr>
              <w:pBdr>
                <w:top w:val="nil"/>
                <w:left w:val="nil"/>
                <w:bottom w:val="nil"/>
                <w:right w:val="nil"/>
                <w:between w:val="nil"/>
              </w:pBdr>
              <w:shd w:val="clear" w:color="auto" w:fill="FFFFFF"/>
              <w:ind w:firstLine="0"/>
              <w:jc w:val="center"/>
              <w:rPr>
                <w:color w:val="000000"/>
                <w:sz w:val="24"/>
                <w:szCs w:val="24"/>
                <w:lang w:val="uk-UA" w:eastAsia="ru-RU"/>
              </w:rPr>
            </w:pPr>
          </w:p>
        </w:tc>
      </w:tr>
      <w:tr w:rsidR="005E0611" w:rsidRPr="005E0611" w14:paraId="7D8A2370" w14:textId="77777777" w:rsidTr="00B40EEE">
        <w:trPr>
          <w:cantSplit/>
          <w:trHeight w:val="292"/>
          <w:tblHeader/>
        </w:trPr>
        <w:tc>
          <w:tcPr>
            <w:tcW w:w="4604" w:type="dxa"/>
            <w:tcBorders>
              <w:top w:val="single" w:sz="6" w:space="0" w:color="000000"/>
              <w:left w:val="single" w:sz="6" w:space="0" w:color="000000"/>
              <w:bottom w:val="single" w:sz="6" w:space="0" w:color="000000"/>
              <w:right w:val="single" w:sz="6" w:space="0" w:color="000000"/>
            </w:tcBorders>
            <w:shd w:val="clear" w:color="auto" w:fill="FFFFFF"/>
          </w:tcPr>
          <w:p w14:paraId="023CEEB2" w14:textId="77777777" w:rsidR="005E0611" w:rsidRPr="005E0611" w:rsidRDefault="005E0611" w:rsidP="005E0611">
            <w:pPr>
              <w:pBdr>
                <w:top w:val="nil"/>
                <w:left w:val="nil"/>
                <w:bottom w:val="nil"/>
                <w:right w:val="nil"/>
                <w:between w:val="nil"/>
              </w:pBdr>
              <w:shd w:val="clear" w:color="auto" w:fill="FFFFFF"/>
              <w:ind w:firstLine="0"/>
              <w:jc w:val="left"/>
              <w:rPr>
                <w:color w:val="000000"/>
                <w:sz w:val="24"/>
                <w:szCs w:val="24"/>
                <w:lang w:val="uk-UA" w:eastAsia="ru-RU"/>
              </w:rPr>
            </w:pPr>
            <w:r w:rsidRPr="005E0611">
              <w:rPr>
                <w:color w:val="000000"/>
                <w:sz w:val="24"/>
                <w:szCs w:val="24"/>
                <w:lang w:val="uk-UA" w:eastAsia="ru-RU"/>
              </w:rPr>
              <w:t>у тому числі суб’єкти малого підприємництва</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Pr>
          <w:p w14:paraId="769DD95C" w14:textId="77777777" w:rsidR="005E0611" w:rsidRPr="005E0611" w:rsidRDefault="005E0611" w:rsidP="005E0611">
            <w:pPr>
              <w:pBdr>
                <w:top w:val="nil"/>
                <w:left w:val="nil"/>
                <w:bottom w:val="nil"/>
                <w:right w:val="nil"/>
                <w:between w:val="nil"/>
              </w:pBdr>
              <w:shd w:val="clear" w:color="auto" w:fill="FFFFFF"/>
              <w:ind w:firstLine="0"/>
              <w:jc w:val="center"/>
              <w:rPr>
                <w:color w:val="000000"/>
                <w:sz w:val="24"/>
                <w:szCs w:val="24"/>
                <w:lang w:val="uk-UA" w:eastAsia="ru-RU"/>
              </w:rPr>
            </w:pPr>
            <w:r w:rsidRPr="005E0611">
              <w:rPr>
                <w:color w:val="000000"/>
                <w:sz w:val="24"/>
                <w:szCs w:val="24"/>
                <w:lang w:val="uk-UA" w:eastAsia="ru-RU"/>
              </w:rPr>
              <w:t>+</w:t>
            </w:r>
          </w:p>
        </w:tc>
        <w:tc>
          <w:tcPr>
            <w:tcW w:w="2451" w:type="dxa"/>
            <w:tcBorders>
              <w:top w:val="single" w:sz="6" w:space="0" w:color="000000"/>
              <w:left w:val="single" w:sz="6" w:space="0" w:color="000000"/>
              <w:bottom w:val="single" w:sz="6" w:space="0" w:color="000000"/>
              <w:right w:val="single" w:sz="6" w:space="0" w:color="000000"/>
            </w:tcBorders>
            <w:shd w:val="clear" w:color="auto" w:fill="FFFFFF"/>
          </w:tcPr>
          <w:p w14:paraId="20A88F32" w14:textId="77777777" w:rsidR="005E0611" w:rsidRPr="005E0611" w:rsidRDefault="005E0611" w:rsidP="005E0611">
            <w:pPr>
              <w:pBdr>
                <w:top w:val="nil"/>
                <w:left w:val="nil"/>
                <w:bottom w:val="nil"/>
                <w:right w:val="nil"/>
                <w:between w:val="nil"/>
              </w:pBdr>
              <w:shd w:val="clear" w:color="auto" w:fill="FFFFFF"/>
              <w:ind w:firstLine="0"/>
              <w:jc w:val="center"/>
              <w:rPr>
                <w:color w:val="000000"/>
                <w:sz w:val="24"/>
                <w:szCs w:val="24"/>
                <w:lang w:val="uk-UA" w:eastAsia="ru-RU"/>
              </w:rPr>
            </w:pPr>
          </w:p>
        </w:tc>
      </w:tr>
    </w:tbl>
    <w:p w14:paraId="61963557" w14:textId="1AFEF702" w:rsidR="00E478A6" w:rsidRPr="00E478A6" w:rsidRDefault="001454F5" w:rsidP="0069477B">
      <w:pPr>
        <w:pBdr>
          <w:top w:val="nil"/>
          <w:left w:val="nil"/>
          <w:bottom w:val="nil"/>
          <w:right w:val="nil"/>
          <w:between w:val="nil"/>
        </w:pBdr>
        <w:ind w:firstLine="0"/>
        <w:rPr>
          <w:color w:val="000000"/>
          <w:highlight w:val="yellow"/>
          <w:u w:val="single"/>
          <w:lang w:val="uk-UA" w:eastAsia="ru-RU"/>
        </w:rPr>
      </w:pPr>
      <w:r>
        <w:rPr>
          <w:color w:val="000000"/>
          <w:lang w:val="uk-UA" w:eastAsia="ru-RU"/>
        </w:rPr>
        <w:t xml:space="preserve">                                                                                                                                                 </w:t>
      </w:r>
    </w:p>
    <w:p w14:paraId="5A892CFC" w14:textId="77777777" w:rsidR="00E478A6" w:rsidRPr="00E478A6" w:rsidRDefault="00E478A6" w:rsidP="00E478A6">
      <w:pPr>
        <w:pBdr>
          <w:top w:val="nil"/>
          <w:left w:val="nil"/>
          <w:bottom w:val="nil"/>
          <w:right w:val="nil"/>
          <w:between w:val="nil"/>
        </w:pBdr>
        <w:ind w:firstLine="0"/>
        <w:jc w:val="center"/>
        <w:rPr>
          <w:color w:val="000000"/>
          <w:u w:val="single"/>
          <w:lang w:val="uk-UA" w:eastAsia="ru-RU"/>
        </w:rPr>
      </w:pPr>
      <w:r w:rsidRPr="00E478A6">
        <w:rPr>
          <w:b/>
          <w:color w:val="000000"/>
          <w:u w:val="single"/>
          <w:lang w:val="uk-UA" w:eastAsia="ru-RU"/>
        </w:rPr>
        <w:t>ІІ. Цілі державного регулювання</w:t>
      </w:r>
    </w:p>
    <w:p w14:paraId="5F1A655A" w14:textId="77777777" w:rsidR="00FA0CB1" w:rsidRDefault="00FA0CB1" w:rsidP="00E478A6">
      <w:pPr>
        <w:pBdr>
          <w:top w:val="nil"/>
          <w:left w:val="nil"/>
          <w:bottom w:val="nil"/>
          <w:right w:val="nil"/>
          <w:between w:val="nil"/>
        </w:pBdr>
        <w:ind w:firstLine="567"/>
        <w:rPr>
          <w:color w:val="000000"/>
          <w:lang w:val="uk-UA" w:eastAsia="ru-RU"/>
        </w:rPr>
      </w:pPr>
    </w:p>
    <w:p w14:paraId="53831B64" w14:textId="77777777" w:rsidR="00FA0CB1" w:rsidRPr="00FA0CB1" w:rsidRDefault="00FA0CB1" w:rsidP="002428DB">
      <w:pPr>
        <w:ind w:firstLine="720"/>
      </w:pPr>
      <w:r w:rsidRPr="00FA0CB1">
        <w:t>Метою державного регулювання є приведення Умов конкурсу з перевезення пасажирів на міжміських та приміських автобусних маршрутах загального користування, що проходять територією двох або більше територіальних громад та не виходять за межі території області (</w:t>
      </w:r>
      <w:proofErr w:type="spellStart"/>
      <w:r w:rsidRPr="00FA0CB1">
        <w:t>внутрішньообласні</w:t>
      </w:r>
      <w:proofErr w:type="spellEnd"/>
      <w:r w:rsidRPr="00FA0CB1">
        <w:t xml:space="preserve"> маршрути), у відповідність до вимог законодавства України.</w:t>
      </w:r>
    </w:p>
    <w:p w14:paraId="4E0A6221" w14:textId="77777777" w:rsidR="00FA0CB1" w:rsidRPr="00FA0CB1" w:rsidRDefault="00FA0CB1" w:rsidP="002428DB">
      <w:pPr>
        <w:ind w:firstLine="426"/>
      </w:pPr>
      <w:r w:rsidRPr="00FA0CB1">
        <w:t>Досягнення зазначеної мети забезпечуватиметься шляхом:</w:t>
      </w:r>
    </w:p>
    <w:p w14:paraId="2A938A9C" w14:textId="77777777" w:rsidR="002428DB" w:rsidRDefault="00FA0CB1" w:rsidP="002428DB">
      <w:pPr>
        <w:pStyle w:val="aff3"/>
        <w:numPr>
          <w:ilvl w:val="0"/>
          <w:numId w:val="13"/>
        </w:numPr>
        <w:ind w:left="0" w:firstLine="426"/>
      </w:pPr>
      <w:r w:rsidRPr="00FA0CB1">
        <w:t xml:space="preserve">реалізації вимог Закону України «Про автомобільний транспорт»; </w:t>
      </w:r>
    </w:p>
    <w:p w14:paraId="04B9FD3E" w14:textId="77777777" w:rsidR="002428DB" w:rsidRDefault="00FA0CB1" w:rsidP="002428DB">
      <w:pPr>
        <w:pStyle w:val="aff3"/>
        <w:numPr>
          <w:ilvl w:val="0"/>
          <w:numId w:val="13"/>
        </w:numPr>
        <w:ind w:left="0" w:firstLine="426"/>
      </w:pPr>
      <w:r w:rsidRPr="00FA0CB1">
        <w:t xml:space="preserve">виконання вимог Порядку проведення конкурсу з перевезення пасажирів на автобусному маршруті загального користування, затвердженого постановою Кабінету Міністрів України від 03 грудня 2008 року № 1081 (із змінами); </w:t>
      </w:r>
    </w:p>
    <w:p w14:paraId="5F2E8A28" w14:textId="77777777" w:rsidR="002428DB" w:rsidRDefault="00FA0CB1" w:rsidP="002428DB">
      <w:pPr>
        <w:pStyle w:val="aff3"/>
        <w:numPr>
          <w:ilvl w:val="0"/>
          <w:numId w:val="13"/>
        </w:numPr>
        <w:ind w:left="0" w:firstLine="426"/>
      </w:pPr>
      <w:r w:rsidRPr="00FA0CB1">
        <w:t xml:space="preserve">урахування Вимог щодо використання автобусів за видами сполучень, режимами руху та протяжністю маршрутів, затверджених наказом Міністерства розвитку громад, територій та інфраструктури України від 24 липня 2024 року № 688; </w:t>
      </w:r>
    </w:p>
    <w:p w14:paraId="4E191EA0" w14:textId="77777777" w:rsidR="002428DB" w:rsidRDefault="00FA0CB1" w:rsidP="002428DB">
      <w:pPr>
        <w:pStyle w:val="aff3"/>
        <w:numPr>
          <w:ilvl w:val="0"/>
          <w:numId w:val="13"/>
        </w:numPr>
        <w:ind w:left="0" w:firstLine="426"/>
      </w:pPr>
      <w:r w:rsidRPr="00FA0CB1">
        <w:t xml:space="preserve">встановлення прозорих, зрозумілих та однакових умов участі автомобільних перевізників у конкурсах; </w:t>
      </w:r>
    </w:p>
    <w:p w14:paraId="546A44A0" w14:textId="77777777" w:rsidR="002428DB" w:rsidRDefault="00FA0CB1" w:rsidP="002428DB">
      <w:pPr>
        <w:pStyle w:val="aff3"/>
        <w:numPr>
          <w:ilvl w:val="0"/>
          <w:numId w:val="13"/>
        </w:numPr>
        <w:ind w:left="0" w:firstLine="426"/>
      </w:pPr>
      <w:r w:rsidRPr="00FA0CB1">
        <w:t xml:space="preserve">забезпечення добросовісної конкуренції між перевізниками; </w:t>
      </w:r>
    </w:p>
    <w:p w14:paraId="01FEE1FB" w14:textId="77777777" w:rsidR="002428DB" w:rsidRDefault="00FA0CB1" w:rsidP="002428DB">
      <w:pPr>
        <w:pStyle w:val="aff3"/>
        <w:numPr>
          <w:ilvl w:val="0"/>
          <w:numId w:val="13"/>
        </w:numPr>
        <w:ind w:left="0" w:firstLine="426"/>
      </w:pPr>
      <w:r w:rsidRPr="00FA0CB1">
        <w:t xml:space="preserve">підвищення рівня безпеки пасажирських перевезень; </w:t>
      </w:r>
    </w:p>
    <w:p w14:paraId="0BC846C2" w14:textId="3DD3D0D2" w:rsidR="00FA0CB1" w:rsidRPr="00FA0CB1" w:rsidRDefault="00FA0CB1" w:rsidP="002428DB">
      <w:pPr>
        <w:pStyle w:val="aff3"/>
        <w:numPr>
          <w:ilvl w:val="0"/>
          <w:numId w:val="13"/>
        </w:numPr>
        <w:ind w:left="0" w:firstLine="426"/>
      </w:pPr>
      <w:r w:rsidRPr="00FA0CB1">
        <w:t xml:space="preserve">підвищення якості транспортного обслуговування населення, у тому числі осіб з інвалідністю та інших маломобільних груп населення; </w:t>
      </w:r>
    </w:p>
    <w:p w14:paraId="51153C8E" w14:textId="77777777" w:rsidR="00FA0CB1" w:rsidRPr="00FA0CB1" w:rsidRDefault="00FA0CB1" w:rsidP="00FA0CB1">
      <w:r w:rsidRPr="00FA0CB1">
        <w:t xml:space="preserve">створення правових умов для використання автобусів, які відповідають сучасним технічним, екологічним та експлуатаційним вимогам; </w:t>
      </w:r>
    </w:p>
    <w:p w14:paraId="7FF288E0" w14:textId="77777777" w:rsidR="00FA0CB1" w:rsidRPr="00FA0CB1" w:rsidRDefault="00FA0CB1" w:rsidP="00FA0CB1">
      <w:pPr>
        <w:ind w:firstLine="720"/>
      </w:pPr>
      <w:r w:rsidRPr="00FA0CB1">
        <w:t xml:space="preserve">мінімізації ризиків виникнення спорів під час проведення конкурсів; </w:t>
      </w:r>
    </w:p>
    <w:p w14:paraId="74E54B16" w14:textId="22F3D9AD" w:rsidR="00FA0CB1" w:rsidRPr="00FA0CB1" w:rsidRDefault="00FA0CB1" w:rsidP="00FA0CB1">
      <w:pPr>
        <w:ind w:firstLine="567"/>
      </w:pPr>
      <w:r w:rsidRPr="00FA0CB1">
        <w:t xml:space="preserve">забезпечення однакового застосування законодавства усіма учасниками конкурсних процедур. </w:t>
      </w:r>
    </w:p>
    <w:p w14:paraId="34852144" w14:textId="25EE660D" w:rsidR="00FA0CB1" w:rsidRPr="002428DB" w:rsidRDefault="00FA0CB1" w:rsidP="002428DB">
      <w:pPr>
        <w:pBdr>
          <w:top w:val="nil"/>
          <w:left w:val="nil"/>
          <w:bottom w:val="nil"/>
          <w:right w:val="nil"/>
          <w:between w:val="nil"/>
        </w:pBdr>
        <w:ind w:firstLine="567"/>
        <w:rPr>
          <w:color w:val="000000"/>
          <w:sz w:val="32"/>
          <w:szCs w:val="32"/>
          <w:lang w:val="uk-UA" w:eastAsia="ru-RU"/>
        </w:rPr>
      </w:pPr>
      <w:r w:rsidRPr="00FA0CB1">
        <w:t xml:space="preserve">Прийняття регуляторного </w:t>
      </w:r>
      <w:proofErr w:type="spellStart"/>
      <w:r w:rsidRPr="00FA0CB1">
        <w:t>акта</w:t>
      </w:r>
      <w:proofErr w:type="spellEnd"/>
      <w:r w:rsidRPr="00FA0CB1">
        <w:t xml:space="preserve"> сприятиме формуванню відкритої, конкурентної та прозорої системи визначення автомобільних перевізників на </w:t>
      </w:r>
      <w:proofErr w:type="spellStart"/>
      <w:r w:rsidRPr="00FA0CB1">
        <w:t>внутрішньообласних</w:t>
      </w:r>
      <w:proofErr w:type="spellEnd"/>
      <w:r w:rsidRPr="00FA0CB1">
        <w:t xml:space="preserve"> автобусних маршрутах загального користування, а також забезпечить баланс інтересів держави, суб'єктів господарювання та споживачів транспортних послуг.</w:t>
      </w:r>
    </w:p>
    <w:p w14:paraId="5A90593A" w14:textId="77777777" w:rsidR="00FA0CB1" w:rsidRPr="00E478A6" w:rsidRDefault="00FA0CB1" w:rsidP="002428DB">
      <w:pPr>
        <w:pBdr>
          <w:top w:val="nil"/>
          <w:left w:val="nil"/>
          <w:bottom w:val="nil"/>
          <w:right w:val="nil"/>
          <w:between w:val="nil"/>
        </w:pBdr>
        <w:ind w:firstLine="0"/>
        <w:rPr>
          <w:color w:val="000000"/>
          <w:highlight w:val="yellow"/>
          <w:lang w:val="uk-UA" w:eastAsia="ru-RU"/>
        </w:rPr>
      </w:pPr>
    </w:p>
    <w:p w14:paraId="680B3512" w14:textId="77777777" w:rsidR="00E478A6" w:rsidRPr="00E478A6" w:rsidRDefault="00E478A6" w:rsidP="00E478A6">
      <w:pPr>
        <w:pBdr>
          <w:top w:val="nil"/>
          <w:left w:val="nil"/>
          <w:bottom w:val="nil"/>
          <w:right w:val="nil"/>
          <w:between w:val="nil"/>
        </w:pBdr>
        <w:ind w:firstLine="0"/>
        <w:jc w:val="center"/>
        <w:rPr>
          <w:b/>
          <w:color w:val="000000"/>
          <w:u w:val="single"/>
          <w:lang w:val="uk-UA" w:eastAsia="ru-RU"/>
        </w:rPr>
      </w:pPr>
      <w:r w:rsidRPr="00E478A6">
        <w:rPr>
          <w:b/>
          <w:color w:val="000000"/>
          <w:u w:val="single"/>
          <w:lang w:val="uk-UA" w:eastAsia="ru-RU"/>
        </w:rPr>
        <w:t>ІІІ. Визначення та оцінка альтернативних способів досягнення визначених цілей</w:t>
      </w:r>
    </w:p>
    <w:p w14:paraId="10FFDE8B" w14:textId="77777777" w:rsidR="00E478A6" w:rsidRPr="00E478A6" w:rsidRDefault="00E478A6" w:rsidP="00E478A6">
      <w:pPr>
        <w:ind w:firstLine="567"/>
        <w:rPr>
          <w:rFonts w:ascii="Calibri" w:eastAsia="Calibri" w:hAnsi="Calibri" w:cs="Calibri"/>
          <w:sz w:val="20"/>
          <w:szCs w:val="20"/>
          <w:lang w:val="uk-UA" w:eastAsia="ru-RU"/>
        </w:rPr>
      </w:pPr>
      <w:r w:rsidRPr="00E478A6">
        <w:rPr>
          <w:color w:val="000000"/>
          <w:lang w:val="uk-UA" w:eastAsia="ru-RU"/>
        </w:rPr>
        <w:t xml:space="preserve">У ході пошуку альтернативних способів досягнення цілей для проведення оцінки прийняття даного регуляторного </w:t>
      </w:r>
      <w:proofErr w:type="spellStart"/>
      <w:r w:rsidRPr="00E478A6">
        <w:rPr>
          <w:color w:val="000000"/>
          <w:lang w:val="uk-UA" w:eastAsia="ru-RU"/>
        </w:rPr>
        <w:t>акта</w:t>
      </w:r>
      <w:proofErr w:type="spellEnd"/>
      <w:r w:rsidRPr="00E478A6">
        <w:rPr>
          <w:color w:val="000000"/>
          <w:lang w:val="uk-UA" w:eastAsia="ru-RU"/>
        </w:rPr>
        <w:t xml:space="preserve"> розробником розглядається як </w:t>
      </w:r>
      <w:r w:rsidRPr="00E478A6">
        <w:rPr>
          <w:color w:val="000000"/>
          <w:lang w:val="uk-UA" w:eastAsia="ru-RU"/>
        </w:rPr>
        <w:lastRenderedPageBreak/>
        <w:t xml:space="preserve">перша альтернатива – неприйняття регуляторного </w:t>
      </w:r>
      <w:proofErr w:type="spellStart"/>
      <w:r w:rsidRPr="00E478A6">
        <w:rPr>
          <w:color w:val="000000"/>
          <w:lang w:val="uk-UA" w:eastAsia="ru-RU"/>
        </w:rPr>
        <w:t>акта</w:t>
      </w:r>
      <w:proofErr w:type="spellEnd"/>
      <w:r w:rsidRPr="00E478A6">
        <w:rPr>
          <w:color w:val="000000"/>
          <w:lang w:val="uk-UA" w:eastAsia="ru-RU"/>
        </w:rPr>
        <w:t xml:space="preserve"> (далі – Альтернатива 1), так і друга альтернатива – прийняття даного регуляторного </w:t>
      </w:r>
      <w:proofErr w:type="spellStart"/>
      <w:r w:rsidRPr="00E478A6">
        <w:rPr>
          <w:color w:val="000000"/>
          <w:lang w:val="uk-UA" w:eastAsia="ru-RU"/>
        </w:rPr>
        <w:t>акта</w:t>
      </w:r>
      <w:proofErr w:type="spellEnd"/>
      <w:r w:rsidRPr="00E478A6">
        <w:rPr>
          <w:color w:val="000000"/>
          <w:lang w:val="uk-UA" w:eastAsia="ru-RU"/>
        </w:rPr>
        <w:t xml:space="preserve"> </w:t>
      </w:r>
      <w:r w:rsidRPr="00E478A6">
        <w:rPr>
          <w:color w:val="000000"/>
          <w:lang w:val="uk-UA" w:eastAsia="ru-RU"/>
        </w:rPr>
        <w:br/>
        <w:t>у запропонованому вигляді (далі – Альтернатива 2).</w:t>
      </w:r>
    </w:p>
    <w:p w14:paraId="69135C8E" w14:textId="77777777" w:rsidR="0072137A" w:rsidRPr="0072137A" w:rsidRDefault="0072137A" w:rsidP="0072137A">
      <w:pPr>
        <w:pBdr>
          <w:top w:val="nil"/>
          <w:left w:val="nil"/>
          <w:bottom w:val="nil"/>
          <w:right w:val="nil"/>
          <w:between w:val="nil"/>
        </w:pBdr>
        <w:ind w:firstLine="0"/>
        <w:jc w:val="center"/>
        <w:rPr>
          <w:color w:val="000000"/>
          <w:lang w:val="uk-UA" w:eastAsia="ru-RU"/>
        </w:rPr>
      </w:pPr>
    </w:p>
    <w:p w14:paraId="26D2A1A8" w14:textId="0955647D" w:rsidR="0072137A" w:rsidRDefault="0072137A" w:rsidP="0072137A">
      <w:pPr>
        <w:pBdr>
          <w:top w:val="nil"/>
          <w:left w:val="nil"/>
          <w:bottom w:val="nil"/>
          <w:right w:val="nil"/>
          <w:between w:val="nil"/>
        </w:pBdr>
        <w:ind w:firstLine="0"/>
        <w:jc w:val="center"/>
        <w:rPr>
          <w:bCs/>
          <w:color w:val="000000"/>
          <w:lang w:val="uk-UA" w:eastAsia="ru-RU"/>
        </w:rPr>
      </w:pPr>
      <w:r w:rsidRPr="0072137A">
        <w:rPr>
          <w:bCs/>
          <w:color w:val="000000"/>
          <w:lang w:val="uk-UA" w:eastAsia="ru-RU"/>
        </w:rPr>
        <w:t>Визначення альтернативних способів</w:t>
      </w:r>
    </w:p>
    <w:tbl>
      <w:tblPr>
        <w:tblStyle w:val="a6"/>
        <w:tblW w:w="0" w:type="auto"/>
        <w:tblLook w:val="04A0" w:firstRow="1" w:lastRow="0" w:firstColumn="1" w:lastColumn="0" w:noHBand="0" w:noVBand="1"/>
      </w:tblPr>
      <w:tblGrid>
        <w:gridCol w:w="4814"/>
        <w:gridCol w:w="4815"/>
      </w:tblGrid>
      <w:tr w:rsidR="002428DB" w14:paraId="69061EA0" w14:textId="77777777" w:rsidTr="00051447">
        <w:tc>
          <w:tcPr>
            <w:tcW w:w="4814" w:type="dxa"/>
            <w:vAlign w:val="center"/>
          </w:tcPr>
          <w:p w14:paraId="7D1F2179" w14:textId="2D7A5F80" w:rsidR="002428DB" w:rsidRDefault="002428DB" w:rsidP="002428DB">
            <w:pPr>
              <w:ind w:hanging="2"/>
              <w:jc w:val="center"/>
              <w:rPr>
                <w:bCs/>
                <w:color w:val="000000"/>
                <w:lang w:val="uk-UA" w:eastAsia="ru-RU"/>
              </w:rPr>
            </w:pPr>
            <w:r w:rsidRPr="0072137A">
              <w:rPr>
                <w:b/>
                <w:color w:val="000000"/>
                <w:sz w:val="24"/>
                <w:szCs w:val="24"/>
                <w:lang w:val="uk-UA" w:eastAsia="ru-RU"/>
              </w:rPr>
              <w:t>Вид альтернативи</w:t>
            </w:r>
          </w:p>
        </w:tc>
        <w:tc>
          <w:tcPr>
            <w:tcW w:w="4815" w:type="dxa"/>
            <w:vAlign w:val="center"/>
          </w:tcPr>
          <w:p w14:paraId="2E5409BB" w14:textId="4AAE74C9" w:rsidR="002428DB" w:rsidRDefault="002428DB" w:rsidP="002428DB">
            <w:pPr>
              <w:ind w:hanging="2"/>
              <w:jc w:val="center"/>
              <w:rPr>
                <w:bCs/>
                <w:color w:val="000000"/>
                <w:lang w:val="uk-UA" w:eastAsia="ru-RU"/>
              </w:rPr>
            </w:pPr>
            <w:r w:rsidRPr="0072137A">
              <w:rPr>
                <w:b/>
                <w:color w:val="000000"/>
                <w:sz w:val="24"/>
                <w:szCs w:val="24"/>
                <w:lang w:val="uk-UA" w:eastAsia="ru-RU"/>
              </w:rPr>
              <w:t>Опис альтернативи</w:t>
            </w:r>
          </w:p>
        </w:tc>
      </w:tr>
      <w:tr w:rsidR="002428DB" w14:paraId="2EDFF9FC" w14:textId="77777777" w:rsidTr="002428DB">
        <w:tc>
          <w:tcPr>
            <w:tcW w:w="4814" w:type="dxa"/>
          </w:tcPr>
          <w:p w14:paraId="346C9F45" w14:textId="77777777" w:rsidR="002428DB" w:rsidRPr="0072137A" w:rsidRDefault="002428DB" w:rsidP="002428DB">
            <w:pPr>
              <w:pBdr>
                <w:top w:val="nil"/>
                <w:left w:val="nil"/>
                <w:bottom w:val="nil"/>
                <w:right w:val="nil"/>
                <w:between w:val="nil"/>
              </w:pBdr>
              <w:shd w:val="clear" w:color="auto" w:fill="FFFFFF"/>
              <w:ind w:hanging="2"/>
              <w:jc w:val="center"/>
              <w:rPr>
                <w:color w:val="000000"/>
                <w:sz w:val="24"/>
                <w:szCs w:val="24"/>
                <w:lang w:val="uk-UA" w:eastAsia="ru-RU"/>
              </w:rPr>
            </w:pPr>
            <w:r w:rsidRPr="0072137A">
              <w:rPr>
                <w:color w:val="000000"/>
                <w:sz w:val="24"/>
                <w:szCs w:val="24"/>
                <w:lang w:val="uk-UA" w:eastAsia="ru-RU"/>
              </w:rPr>
              <w:t>Альтернатива 1</w:t>
            </w:r>
          </w:p>
          <w:p w14:paraId="38C6F2D7" w14:textId="4626D7A8" w:rsidR="002428DB" w:rsidRDefault="002428DB" w:rsidP="002428DB">
            <w:pPr>
              <w:ind w:hanging="2"/>
              <w:jc w:val="center"/>
              <w:rPr>
                <w:bCs/>
                <w:color w:val="000000"/>
                <w:lang w:val="uk-UA" w:eastAsia="ru-RU"/>
              </w:rPr>
            </w:pPr>
            <w:r w:rsidRPr="0072137A">
              <w:rPr>
                <w:color w:val="000000"/>
                <w:sz w:val="24"/>
                <w:szCs w:val="24"/>
                <w:lang w:val="uk-UA" w:eastAsia="ru-RU"/>
              </w:rPr>
              <w:t>Залишити існуючу на сьогодні ситуацію без змін</w:t>
            </w:r>
          </w:p>
        </w:tc>
        <w:tc>
          <w:tcPr>
            <w:tcW w:w="4815" w:type="dxa"/>
          </w:tcPr>
          <w:p w14:paraId="01C65FAD" w14:textId="77777777" w:rsidR="002428DB" w:rsidRPr="00F36A67" w:rsidRDefault="002428DB" w:rsidP="002428DB">
            <w:pPr>
              <w:ind w:hanging="2"/>
              <w:rPr>
                <w:sz w:val="24"/>
                <w:szCs w:val="24"/>
              </w:rPr>
            </w:pPr>
            <w:r w:rsidRPr="00F36A67">
              <w:rPr>
                <w:sz w:val="24"/>
                <w:szCs w:val="24"/>
              </w:rPr>
              <w:t>У разі обрання зазначеної альтернативи продовжуватимуть застосовуватися Умови конкурсу, які не повністю відповідають чинним вимогам законодавства України.</w:t>
            </w:r>
          </w:p>
          <w:p w14:paraId="32512DD1" w14:textId="77777777" w:rsidR="002428DB" w:rsidRPr="00021AF8" w:rsidRDefault="002428DB" w:rsidP="002428DB">
            <w:pPr>
              <w:ind w:hanging="2"/>
              <w:rPr>
                <w:sz w:val="24"/>
                <w:szCs w:val="24"/>
                <w:lang w:val="uk-UA"/>
              </w:rPr>
            </w:pPr>
            <w:r w:rsidRPr="00F36A67">
              <w:rPr>
                <w:sz w:val="24"/>
                <w:szCs w:val="24"/>
              </w:rPr>
              <w:t>Це призведе до:</w:t>
            </w:r>
            <w:r>
              <w:rPr>
                <w:sz w:val="24"/>
                <w:szCs w:val="24"/>
                <w:lang w:val="uk-UA"/>
              </w:rPr>
              <w:t xml:space="preserve"> </w:t>
            </w:r>
            <w:r w:rsidRPr="00F36A67">
              <w:rPr>
                <w:sz w:val="24"/>
                <w:szCs w:val="24"/>
              </w:rPr>
              <w:t xml:space="preserve">невідповідності регіонального нормативно-правового </w:t>
            </w:r>
            <w:proofErr w:type="spellStart"/>
            <w:r w:rsidRPr="00F36A67">
              <w:rPr>
                <w:sz w:val="24"/>
                <w:szCs w:val="24"/>
              </w:rPr>
              <w:t>акта</w:t>
            </w:r>
            <w:proofErr w:type="spellEnd"/>
            <w:r w:rsidRPr="00F36A67">
              <w:rPr>
                <w:sz w:val="24"/>
                <w:szCs w:val="24"/>
              </w:rPr>
              <w:t xml:space="preserve"> вимогам постанови Кабінету Міністрів України № 1081 та наказу Міністерства розвитку громад, територій та інфраструктури України № 688; неоднакового застосування законодавства під час проведення конкурсів; виникнення ризику оскарження результатів конкурсів; погіршення умов добросовісної конкуренції між </w:t>
            </w:r>
            <w:proofErr w:type="spellStart"/>
            <w:r w:rsidRPr="00F36A67">
              <w:rPr>
                <w:sz w:val="24"/>
                <w:szCs w:val="24"/>
              </w:rPr>
              <w:t>перевізниками;відсутності</w:t>
            </w:r>
            <w:proofErr w:type="spellEnd"/>
            <w:r w:rsidRPr="00F36A67">
              <w:rPr>
                <w:sz w:val="24"/>
                <w:szCs w:val="24"/>
              </w:rPr>
              <w:t xml:space="preserve"> належного правового механізму врахування нових вимог до автобусів.</w:t>
            </w:r>
          </w:p>
          <w:p w14:paraId="6F5766B8" w14:textId="77777777" w:rsidR="002428DB" w:rsidRPr="0072137A" w:rsidRDefault="002428DB" w:rsidP="002428DB">
            <w:pPr>
              <w:pBdr>
                <w:top w:val="nil"/>
                <w:left w:val="nil"/>
                <w:bottom w:val="nil"/>
                <w:right w:val="nil"/>
                <w:between w:val="nil"/>
              </w:pBdr>
              <w:shd w:val="clear" w:color="auto" w:fill="FFFFFF"/>
              <w:ind w:hanging="2"/>
              <w:rPr>
                <w:color w:val="000000"/>
                <w:sz w:val="24"/>
                <w:szCs w:val="24"/>
                <w:lang w:val="uk-UA" w:eastAsia="ru-RU"/>
              </w:rPr>
            </w:pPr>
            <w:r w:rsidRPr="0072137A">
              <w:rPr>
                <w:color w:val="000000"/>
                <w:sz w:val="24"/>
                <w:szCs w:val="24"/>
                <w:lang w:val="uk-UA" w:eastAsia="ru-RU"/>
              </w:rPr>
              <w:t>Таким чином, не буде забезпечено якісний відбір автобусів та їх допуск до перевезень пасажирів, а населені пункти області не матимуть безпечних перевезень пасажирів та якісного автобусного сполучення, що спричинить соціальну напругу.</w:t>
            </w:r>
          </w:p>
          <w:p w14:paraId="435F0217" w14:textId="070C8FBE" w:rsidR="002428DB" w:rsidRDefault="002428DB" w:rsidP="002428DB">
            <w:pPr>
              <w:ind w:hanging="2"/>
              <w:jc w:val="left"/>
              <w:rPr>
                <w:bCs/>
                <w:color w:val="000000"/>
                <w:lang w:val="uk-UA" w:eastAsia="ru-RU"/>
              </w:rPr>
            </w:pPr>
            <w:r w:rsidRPr="0072137A">
              <w:rPr>
                <w:color w:val="000000"/>
                <w:sz w:val="24"/>
                <w:szCs w:val="24"/>
                <w:lang w:val="uk-UA" w:eastAsia="ru-RU"/>
              </w:rPr>
              <w:t>Запровадження такої альтернативи вважаємо недоцільним.</w:t>
            </w:r>
          </w:p>
        </w:tc>
      </w:tr>
      <w:tr w:rsidR="001454F5" w14:paraId="597D89CC" w14:textId="77777777" w:rsidTr="002428DB">
        <w:tc>
          <w:tcPr>
            <w:tcW w:w="4814" w:type="dxa"/>
          </w:tcPr>
          <w:p w14:paraId="2FB9DFF0" w14:textId="77777777" w:rsidR="001454F5" w:rsidRPr="0072137A" w:rsidRDefault="001454F5" w:rsidP="001454F5">
            <w:pPr>
              <w:pBdr>
                <w:top w:val="nil"/>
                <w:left w:val="nil"/>
                <w:bottom w:val="nil"/>
                <w:right w:val="nil"/>
                <w:between w:val="nil"/>
              </w:pBdr>
              <w:shd w:val="clear" w:color="auto" w:fill="FFFFFF"/>
              <w:ind w:hanging="2"/>
              <w:jc w:val="center"/>
              <w:rPr>
                <w:color w:val="000000"/>
                <w:sz w:val="24"/>
                <w:szCs w:val="24"/>
                <w:highlight w:val="yellow"/>
                <w:lang w:val="uk-UA" w:eastAsia="ru-RU"/>
              </w:rPr>
            </w:pPr>
            <w:r w:rsidRPr="0072137A">
              <w:rPr>
                <w:color w:val="000000"/>
                <w:sz w:val="24"/>
                <w:szCs w:val="24"/>
                <w:lang w:val="uk-UA" w:eastAsia="ru-RU"/>
              </w:rPr>
              <w:t>Альтернатива 2</w:t>
            </w:r>
          </w:p>
          <w:p w14:paraId="35C79FEB" w14:textId="08D0BC34" w:rsidR="001454F5" w:rsidRPr="0072137A" w:rsidRDefault="001454F5" w:rsidP="001454F5">
            <w:pPr>
              <w:pBdr>
                <w:top w:val="nil"/>
                <w:left w:val="nil"/>
                <w:bottom w:val="nil"/>
                <w:right w:val="nil"/>
                <w:between w:val="nil"/>
              </w:pBdr>
              <w:shd w:val="clear" w:color="auto" w:fill="FFFFFF"/>
              <w:ind w:hanging="2"/>
              <w:jc w:val="center"/>
              <w:rPr>
                <w:color w:val="000000"/>
                <w:sz w:val="24"/>
                <w:szCs w:val="24"/>
                <w:lang w:val="uk-UA" w:eastAsia="ru-RU"/>
              </w:rPr>
            </w:pPr>
            <w:r w:rsidRPr="0072137A">
              <w:rPr>
                <w:color w:val="000000"/>
                <w:sz w:val="24"/>
                <w:szCs w:val="24"/>
                <w:lang w:val="uk-UA" w:eastAsia="ru-RU"/>
              </w:rPr>
              <w:t>Прийняття проекту розпорядження</w:t>
            </w:r>
          </w:p>
        </w:tc>
        <w:tc>
          <w:tcPr>
            <w:tcW w:w="4815" w:type="dxa"/>
          </w:tcPr>
          <w:p w14:paraId="21D67046" w14:textId="77777777" w:rsidR="001454F5" w:rsidRPr="00F36A67" w:rsidRDefault="001454F5" w:rsidP="001454F5">
            <w:pPr>
              <w:ind w:hanging="2"/>
              <w:rPr>
                <w:sz w:val="24"/>
                <w:szCs w:val="24"/>
              </w:rPr>
            </w:pPr>
            <w:r w:rsidRPr="00F36A67">
              <w:rPr>
                <w:sz w:val="24"/>
                <w:szCs w:val="24"/>
              </w:rPr>
              <w:t>Прийняття розпорядження начальника Вінницької обласної військової адміністрації «Про затвердження Умов конкурсу з перевезення пасажирів на міжміських та приміських автобусних маршрутах загального користування, що проходять територією двох або більше територіальних громад та не виходять за межі території області (</w:t>
            </w:r>
            <w:proofErr w:type="spellStart"/>
            <w:r w:rsidRPr="00F36A67">
              <w:rPr>
                <w:sz w:val="24"/>
                <w:szCs w:val="24"/>
              </w:rPr>
              <w:t>внутрішньообласні</w:t>
            </w:r>
            <w:proofErr w:type="spellEnd"/>
            <w:r w:rsidRPr="00F36A67">
              <w:rPr>
                <w:sz w:val="24"/>
                <w:szCs w:val="24"/>
              </w:rPr>
              <w:t xml:space="preserve"> маршрути)».</w:t>
            </w:r>
          </w:p>
          <w:p w14:paraId="3A9DF1B1" w14:textId="77777777" w:rsidR="001454F5" w:rsidRPr="00F36A67" w:rsidRDefault="001454F5" w:rsidP="001454F5">
            <w:pPr>
              <w:ind w:hanging="2"/>
              <w:rPr>
                <w:sz w:val="24"/>
                <w:szCs w:val="24"/>
              </w:rPr>
            </w:pPr>
            <w:r w:rsidRPr="00F36A67">
              <w:rPr>
                <w:sz w:val="24"/>
                <w:szCs w:val="24"/>
              </w:rPr>
              <w:t xml:space="preserve">Запровадження нового регуляторного </w:t>
            </w:r>
            <w:proofErr w:type="spellStart"/>
            <w:r w:rsidRPr="00F36A67">
              <w:rPr>
                <w:sz w:val="24"/>
                <w:szCs w:val="24"/>
              </w:rPr>
              <w:t>акта</w:t>
            </w:r>
            <w:proofErr w:type="spellEnd"/>
            <w:r w:rsidRPr="00F36A67">
              <w:rPr>
                <w:sz w:val="24"/>
                <w:szCs w:val="24"/>
              </w:rPr>
              <w:t xml:space="preserve"> забезпечить:</w:t>
            </w:r>
          </w:p>
          <w:p w14:paraId="584DD8FC" w14:textId="77777777" w:rsidR="001454F5" w:rsidRPr="00F36A67" w:rsidRDefault="001454F5" w:rsidP="001454F5">
            <w:pPr>
              <w:ind w:hanging="2"/>
              <w:jc w:val="left"/>
              <w:rPr>
                <w:sz w:val="24"/>
                <w:szCs w:val="24"/>
              </w:rPr>
            </w:pPr>
            <w:r w:rsidRPr="00F36A67">
              <w:rPr>
                <w:sz w:val="24"/>
                <w:szCs w:val="24"/>
              </w:rPr>
              <w:t xml:space="preserve">приведення регіонального регулювання у відповідність до законодавства України; </w:t>
            </w:r>
          </w:p>
          <w:p w14:paraId="3D8A128A" w14:textId="77777777" w:rsidR="001454F5" w:rsidRPr="00F36A67" w:rsidRDefault="001454F5" w:rsidP="001454F5">
            <w:pPr>
              <w:ind w:hanging="2"/>
              <w:jc w:val="left"/>
              <w:rPr>
                <w:sz w:val="24"/>
                <w:szCs w:val="24"/>
              </w:rPr>
            </w:pPr>
            <w:r w:rsidRPr="00F36A67">
              <w:rPr>
                <w:sz w:val="24"/>
                <w:szCs w:val="24"/>
              </w:rPr>
              <w:t xml:space="preserve">однакові правила участі у конкурсах; </w:t>
            </w:r>
          </w:p>
          <w:p w14:paraId="74F60D8C" w14:textId="77777777" w:rsidR="001454F5" w:rsidRPr="00F36A67" w:rsidRDefault="001454F5" w:rsidP="001454F5">
            <w:pPr>
              <w:ind w:hanging="2"/>
              <w:jc w:val="left"/>
              <w:rPr>
                <w:sz w:val="24"/>
                <w:szCs w:val="24"/>
              </w:rPr>
            </w:pPr>
            <w:r w:rsidRPr="00F36A67">
              <w:rPr>
                <w:sz w:val="24"/>
                <w:szCs w:val="24"/>
              </w:rPr>
              <w:t xml:space="preserve">відкритість та прозорість конкурсних процедур; </w:t>
            </w:r>
          </w:p>
          <w:p w14:paraId="1E72B6C3" w14:textId="77777777" w:rsidR="001454F5" w:rsidRPr="00F36A67" w:rsidRDefault="001454F5" w:rsidP="001454F5">
            <w:pPr>
              <w:ind w:hanging="2"/>
              <w:jc w:val="left"/>
              <w:rPr>
                <w:sz w:val="24"/>
                <w:szCs w:val="24"/>
              </w:rPr>
            </w:pPr>
            <w:r w:rsidRPr="00F36A67">
              <w:rPr>
                <w:sz w:val="24"/>
                <w:szCs w:val="24"/>
              </w:rPr>
              <w:t xml:space="preserve">застосування сучасних вимог до автобусів; </w:t>
            </w:r>
          </w:p>
          <w:p w14:paraId="31DA16E8" w14:textId="77777777" w:rsidR="001454F5" w:rsidRPr="00F36A67" w:rsidRDefault="001454F5" w:rsidP="001454F5">
            <w:pPr>
              <w:ind w:hanging="2"/>
              <w:jc w:val="left"/>
              <w:rPr>
                <w:sz w:val="24"/>
                <w:szCs w:val="24"/>
              </w:rPr>
            </w:pPr>
            <w:r w:rsidRPr="00F36A67">
              <w:rPr>
                <w:sz w:val="24"/>
                <w:szCs w:val="24"/>
              </w:rPr>
              <w:t xml:space="preserve">підвищення безпеки пасажирських перевезень; </w:t>
            </w:r>
          </w:p>
          <w:p w14:paraId="16AD8160" w14:textId="77777777" w:rsidR="001454F5" w:rsidRDefault="001454F5" w:rsidP="001454F5">
            <w:pPr>
              <w:ind w:hanging="2"/>
              <w:jc w:val="left"/>
              <w:rPr>
                <w:sz w:val="24"/>
                <w:szCs w:val="24"/>
              </w:rPr>
            </w:pPr>
            <w:r w:rsidRPr="00F36A67">
              <w:rPr>
                <w:sz w:val="24"/>
                <w:szCs w:val="24"/>
              </w:rPr>
              <w:t xml:space="preserve">покращення якості транспортного обслуговування населення; </w:t>
            </w:r>
          </w:p>
          <w:p w14:paraId="1948F11B" w14:textId="77777777" w:rsidR="001454F5" w:rsidRPr="00021AF8" w:rsidRDefault="001454F5" w:rsidP="001454F5">
            <w:pPr>
              <w:ind w:hanging="2"/>
              <w:jc w:val="left"/>
              <w:rPr>
                <w:sz w:val="24"/>
                <w:szCs w:val="24"/>
              </w:rPr>
            </w:pPr>
            <w:r w:rsidRPr="00021AF8">
              <w:rPr>
                <w:sz w:val="24"/>
                <w:szCs w:val="24"/>
              </w:rPr>
              <w:lastRenderedPageBreak/>
              <w:t xml:space="preserve">створення рівних конкурентних умов для всіх перевізників; </w:t>
            </w:r>
          </w:p>
          <w:p w14:paraId="1E565940" w14:textId="77777777" w:rsidR="001454F5" w:rsidRPr="00F36A67" w:rsidRDefault="001454F5" w:rsidP="001454F5">
            <w:pPr>
              <w:ind w:hanging="2"/>
              <w:jc w:val="left"/>
              <w:rPr>
                <w:sz w:val="24"/>
                <w:szCs w:val="24"/>
              </w:rPr>
            </w:pPr>
            <w:r w:rsidRPr="00F36A67">
              <w:rPr>
                <w:sz w:val="24"/>
                <w:szCs w:val="24"/>
              </w:rPr>
              <w:t xml:space="preserve">мінімізацію корупційних ризиків; </w:t>
            </w:r>
          </w:p>
          <w:p w14:paraId="71AAA7D1" w14:textId="77777777" w:rsidR="001454F5" w:rsidRPr="00F36A67" w:rsidRDefault="001454F5" w:rsidP="001454F5">
            <w:pPr>
              <w:ind w:hanging="2"/>
              <w:jc w:val="left"/>
              <w:rPr>
                <w:sz w:val="24"/>
                <w:szCs w:val="24"/>
              </w:rPr>
            </w:pPr>
            <w:r w:rsidRPr="00F36A67">
              <w:rPr>
                <w:sz w:val="24"/>
                <w:szCs w:val="24"/>
              </w:rPr>
              <w:t xml:space="preserve">належне виконання повноважень організатора перевезень. </w:t>
            </w:r>
          </w:p>
          <w:p w14:paraId="464ED63C" w14:textId="3AF4E647" w:rsidR="001454F5" w:rsidRPr="00F36A67" w:rsidRDefault="001454F5" w:rsidP="001454F5">
            <w:pPr>
              <w:ind w:hanging="2"/>
              <w:rPr>
                <w:sz w:val="24"/>
                <w:szCs w:val="24"/>
              </w:rPr>
            </w:pPr>
            <w:r w:rsidRPr="0072137A">
              <w:rPr>
                <w:color w:val="000000"/>
                <w:sz w:val="24"/>
                <w:szCs w:val="24"/>
                <w:lang w:val="uk-UA" w:eastAsia="ru-RU"/>
              </w:rPr>
              <w:t>Спосіб є прийнятним, оскільки повністю відповідає чинному законодавству. Запровадження такого регуляторного акту забезпечить досягнення цілей</w:t>
            </w:r>
            <w:r w:rsidRPr="00F36A67">
              <w:rPr>
                <w:sz w:val="24"/>
                <w:szCs w:val="24"/>
              </w:rPr>
              <w:t xml:space="preserve"> державного регулювання.</w:t>
            </w:r>
          </w:p>
        </w:tc>
      </w:tr>
    </w:tbl>
    <w:p w14:paraId="52669D6B" w14:textId="77777777" w:rsidR="005A0E55" w:rsidRDefault="005A0E55" w:rsidP="001454F5">
      <w:pPr>
        <w:pBdr>
          <w:top w:val="nil"/>
          <w:left w:val="nil"/>
          <w:bottom w:val="nil"/>
          <w:right w:val="nil"/>
          <w:between w:val="nil"/>
        </w:pBdr>
        <w:tabs>
          <w:tab w:val="left" w:pos="6946"/>
        </w:tabs>
        <w:ind w:firstLine="0"/>
        <w:rPr>
          <w:color w:val="000000"/>
          <w:sz w:val="26"/>
          <w:szCs w:val="26"/>
          <w:lang w:val="uk-UA"/>
        </w:rPr>
      </w:pPr>
    </w:p>
    <w:p w14:paraId="46FDA9A0" w14:textId="02EB141F" w:rsidR="0015780C" w:rsidRPr="0015780C" w:rsidRDefault="0015780C" w:rsidP="0045021E">
      <w:pPr>
        <w:pBdr>
          <w:top w:val="nil"/>
          <w:left w:val="nil"/>
          <w:bottom w:val="nil"/>
          <w:right w:val="nil"/>
          <w:between w:val="nil"/>
        </w:pBdr>
        <w:shd w:val="clear" w:color="auto" w:fill="FFFFFF"/>
        <w:ind w:firstLine="0"/>
        <w:jc w:val="center"/>
        <w:rPr>
          <w:bCs/>
          <w:color w:val="000000"/>
          <w:lang w:val="uk-UA" w:eastAsia="ru-RU"/>
        </w:rPr>
      </w:pPr>
      <w:r w:rsidRPr="0015780C">
        <w:rPr>
          <w:bCs/>
          <w:color w:val="000000"/>
          <w:lang w:val="uk-UA" w:eastAsia="ru-RU"/>
        </w:rPr>
        <w:t>Оцінка вибраних альтернативних способів досягнення цілей.</w:t>
      </w:r>
    </w:p>
    <w:p w14:paraId="469C5FB0" w14:textId="77777777" w:rsidR="001454F5" w:rsidRDefault="001454F5" w:rsidP="0015780C">
      <w:pPr>
        <w:pBdr>
          <w:top w:val="nil"/>
          <w:left w:val="nil"/>
          <w:bottom w:val="nil"/>
          <w:right w:val="nil"/>
          <w:between w:val="nil"/>
        </w:pBdr>
        <w:shd w:val="clear" w:color="auto" w:fill="FFFFFF"/>
        <w:ind w:firstLine="0"/>
        <w:jc w:val="center"/>
        <w:rPr>
          <w:bCs/>
          <w:color w:val="000000"/>
          <w:lang w:val="uk-UA" w:eastAsia="ru-RU"/>
        </w:rPr>
      </w:pPr>
    </w:p>
    <w:p w14:paraId="0C612CFB" w14:textId="2C229AE0" w:rsidR="0015780C" w:rsidRDefault="0015780C" w:rsidP="0015780C">
      <w:pPr>
        <w:pBdr>
          <w:top w:val="nil"/>
          <w:left w:val="nil"/>
          <w:bottom w:val="nil"/>
          <w:right w:val="nil"/>
          <w:between w:val="nil"/>
        </w:pBdr>
        <w:shd w:val="clear" w:color="auto" w:fill="FFFFFF"/>
        <w:ind w:firstLine="0"/>
        <w:jc w:val="center"/>
        <w:rPr>
          <w:bCs/>
          <w:color w:val="000000"/>
          <w:lang w:val="uk-UA" w:eastAsia="ru-RU"/>
        </w:rPr>
      </w:pPr>
      <w:r w:rsidRPr="0015780C">
        <w:rPr>
          <w:bCs/>
          <w:color w:val="000000"/>
          <w:lang w:val="uk-UA" w:eastAsia="ru-RU"/>
        </w:rPr>
        <w:t>Оцінка впливу на сферу інтересів держави:</w:t>
      </w:r>
    </w:p>
    <w:p w14:paraId="36A3272C" w14:textId="77777777" w:rsidR="001454F5" w:rsidRPr="0015780C" w:rsidRDefault="001454F5" w:rsidP="0015780C">
      <w:pPr>
        <w:pBdr>
          <w:top w:val="nil"/>
          <w:left w:val="nil"/>
          <w:bottom w:val="nil"/>
          <w:right w:val="nil"/>
          <w:between w:val="nil"/>
        </w:pBdr>
        <w:shd w:val="clear" w:color="auto" w:fill="FFFFFF"/>
        <w:ind w:firstLine="0"/>
        <w:jc w:val="center"/>
        <w:rPr>
          <w:bCs/>
          <w:color w:val="000000"/>
          <w:lang w:val="uk-UA" w:eastAsia="ru-RU"/>
        </w:rPr>
      </w:pPr>
    </w:p>
    <w:tbl>
      <w:tblPr>
        <w:tblStyle w:val="12"/>
        <w:tblW w:w="9634" w:type="dxa"/>
        <w:tblInd w:w="-3" w:type="dxa"/>
        <w:tblLook w:val="04A0" w:firstRow="1" w:lastRow="0" w:firstColumn="1" w:lastColumn="0" w:noHBand="0" w:noVBand="1"/>
      </w:tblPr>
      <w:tblGrid>
        <w:gridCol w:w="2547"/>
        <w:gridCol w:w="3544"/>
        <w:gridCol w:w="3543"/>
      </w:tblGrid>
      <w:tr w:rsidR="0015780C" w:rsidRPr="0015780C" w14:paraId="682B44A4" w14:textId="77777777" w:rsidTr="00B82DF9">
        <w:tc>
          <w:tcPr>
            <w:tcW w:w="2547" w:type="dxa"/>
            <w:tcBorders>
              <w:top w:val="single" w:sz="6" w:space="0" w:color="000000"/>
              <w:left w:val="single" w:sz="6" w:space="0" w:color="000000"/>
              <w:bottom w:val="single" w:sz="6" w:space="0" w:color="000000"/>
              <w:right w:val="single" w:sz="6" w:space="0" w:color="000000"/>
            </w:tcBorders>
            <w:shd w:val="clear" w:color="auto" w:fill="FFFFFF"/>
          </w:tcPr>
          <w:p w14:paraId="07074219" w14:textId="77777777" w:rsidR="0015780C" w:rsidRPr="0015780C" w:rsidRDefault="0015780C" w:rsidP="0015780C">
            <w:pPr>
              <w:ind w:right="-107"/>
              <w:jc w:val="center"/>
              <w:rPr>
                <w:rFonts w:ascii="Times New Roman" w:hAnsi="Times New Roman" w:cs="Times New Roman"/>
                <w:b/>
                <w:color w:val="000000"/>
                <w:sz w:val="24"/>
                <w:szCs w:val="24"/>
                <w:lang w:val="uk-UA" w:eastAsia="ru-RU"/>
              </w:rPr>
            </w:pPr>
            <w:r w:rsidRPr="0015780C">
              <w:rPr>
                <w:rFonts w:ascii="Times New Roman" w:hAnsi="Times New Roman" w:cs="Times New Roman"/>
                <w:b/>
                <w:color w:val="000000"/>
                <w:sz w:val="24"/>
                <w:szCs w:val="24"/>
                <w:lang w:val="uk-UA" w:eastAsia="ru-RU"/>
              </w:rPr>
              <w:t xml:space="preserve">Вид </w:t>
            </w:r>
          </w:p>
          <w:p w14:paraId="3C7F734D" w14:textId="77777777" w:rsidR="0015780C" w:rsidRPr="0015780C" w:rsidRDefault="0015780C" w:rsidP="0015780C">
            <w:pPr>
              <w:ind w:right="-107"/>
              <w:jc w:val="center"/>
              <w:rPr>
                <w:rFonts w:ascii="Times New Roman" w:hAnsi="Times New Roman" w:cs="Times New Roman"/>
                <w:bCs/>
                <w:color w:val="000000"/>
                <w:sz w:val="24"/>
                <w:szCs w:val="24"/>
                <w:lang w:val="uk-UA" w:eastAsia="ru-RU"/>
              </w:rPr>
            </w:pPr>
            <w:r w:rsidRPr="0015780C">
              <w:rPr>
                <w:rFonts w:ascii="Times New Roman" w:hAnsi="Times New Roman" w:cs="Times New Roman"/>
                <w:b/>
                <w:color w:val="000000"/>
                <w:sz w:val="24"/>
                <w:szCs w:val="24"/>
                <w:lang w:val="uk-UA" w:eastAsia="ru-RU"/>
              </w:rPr>
              <w:t>альтернативи</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0772FFC" w14:textId="77777777" w:rsidR="0015780C" w:rsidRPr="0015780C" w:rsidRDefault="0015780C" w:rsidP="0015780C">
            <w:pPr>
              <w:jc w:val="center"/>
              <w:rPr>
                <w:rFonts w:ascii="Times New Roman" w:hAnsi="Times New Roman" w:cs="Times New Roman"/>
                <w:bCs/>
                <w:color w:val="000000"/>
                <w:sz w:val="24"/>
                <w:szCs w:val="24"/>
                <w:lang w:val="uk-UA" w:eastAsia="ru-RU"/>
              </w:rPr>
            </w:pPr>
            <w:r w:rsidRPr="0015780C">
              <w:rPr>
                <w:rFonts w:ascii="Times New Roman" w:hAnsi="Times New Roman" w:cs="Times New Roman"/>
                <w:b/>
                <w:color w:val="000000"/>
                <w:sz w:val="24"/>
                <w:szCs w:val="24"/>
                <w:lang w:val="uk-UA" w:eastAsia="ru-RU"/>
              </w:rPr>
              <w:t>Вигоди</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Pr>
          <w:p w14:paraId="7778964F" w14:textId="77777777" w:rsidR="0015780C" w:rsidRPr="0015780C" w:rsidRDefault="0015780C" w:rsidP="0015780C">
            <w:pPr>
              <w:jc w:val="center"/>
              <w:rPr>
                <w:rFonts w:ascii="Times New Roman" w:hAnsi="Times New Roman" w:cs="Times New Roman"/>
                <w:bCs/>
                <w:color w:val="000000"/>
                <w:sz w:val="24"/>
                <w:szCs w:val="24"/>
                <w:lang w:val="uk-UA" w:eastAsia="ru-RU"/>
              </w:rPr>
            </w:pPr>
            <w:r w:rsidRPr="0015780C">
              <w:rPr>
                <w:rFonts w:ascii="Times New Roman" w:hAnsi="Times New Roman" w:cs="Times New Roman"/>
                <w:b/>
                <w:color w:val="000000"/>
                <w:sz w:val="24"/>
                <w:szCs w:val="24"/>
                <w:lang w:val="uk-UA" w:eastAsia="ru-RU"/>
              </w:rPr>
              <w:t>Витрати</w:t>
            </w:r>
          </w:p>
        </w:tc>
      </w:tr>
      <w:tr w:rsidR="0065354E" w:rsidRPr="0015780C" w14:paraId="22C3B1B0" w14:textId="77777777" w:rsidTr="00B82DF9">
        <w:tc>
          <w:tcPr>
            <w:tcW w:w="2547" w:type="dxa"/>
            <w:tcBorders>
              <w:top w:val="single" w:sz="6" w:space="0" w:color="000000"/>
              <w:left w:val="single" w:sz="6" w:space="0" w:color="000000"/>
              <w:bottom w:val="single" w:sz="6" w:space="0" w:color="000000"/>
              <w:right w:val="single" w:sz="6" w:space="0" w:color="000000"/>
            </w:tcBorders>
            <w:shd w:val="clear" w:color="auto" w:fill="FFFFFF"/>
          </w:tcPr>
          <w:p w14:paraId="08C5BFEA" w14:textId="77FD16F4" w:rsidR="0065354E" w:rsidRPr="0065354E" w:rsidRDefault="0065354E" w:rsidP="0015780C">
            <w:pPr>
              <w:ind w:right="-107"/>
              <w:jc w:val="center"/>
              <w:rPr>
                <w:rFonts w:ascii="Times New Roman" w:hAnsi="Times New Roman" w:cs="Times New Roman"/>
                <w:bCs/>
                <w:color w:val="000000"/>
                <w:sz w:val="24"/>
                <w:szCs w:val="24"/>
                <w:lang w:val="uk-UA" w:eastAsia="ru-RU"/>
              </w:rPr>
            </w:pPr>
            <w:r w:rsidRPr="0065354E">
              <w:rPr>
                <w:rFonts w:ascii="Times New Roman" w:hAnsi="Times New Roman" w:cs="Times New Roman"/>
                <w:bCs/>
                <w:color w:val="000000"/>
                <w:sz w:val="24"/>
                <w:szCs w:val="24"/>
                <w:lang w:val="uk-UA" w:eastAsia="ru-RU"/>
              </w:rPr>
              <w:t>1</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5602311" w14:textId="43668447" w:rsidR="0065354E" w:rsidRPr="0065354E" w:rsidRDefault="0065354E" w:rsidP="0015780C">
            <w:pPr>
              <w:jc w:val="center"/>
              <w:rPr>
                <w:rFonts w:ascii="Times New Roman" w:hAnsi="Times New Roman" w:cs="Times New Roman"/>
                <w:bCs/>
                <w:color w:val="000000"/>
                <w:sz w:val="24"/>
                <w:szCs w:val="24"/>
                <w:lang w:val="uk-UA" w:eastAsia="ru-RU"/>
              </w:rPr>
            </w:pPr>
            <w:r w:rsidRPr="0065354E">
              <w:rPr>
                <w:rFonts w:ascii="Times New Roman" w:hAnsi="Times New Roman" w:cs="Times New Roman"/>
                <w:bCs/>
                <w:color w:val="000000"/>
                <w:sz w:val="24"/>
                <w:szCs w:val="24"/>
                <w:lang w:val="uk-UA" w:eastAsia="ru-RU"/>
              </w:rPr>
              <w:t>2</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Pr>
          <w:p w14:paraId="742DF959" w14:textId="4EED7886" w:rsidR="0065354E" w:rsidRPr="0065354E" w:rsidRDefault="0065354E" w:rsidP="0015780C">
            <w:pPr>
              <w:jc w:val="center"/>
              <w:rPr>
                <w:rFonts w:ascii="Times New Roman" w:hAnsi="Times New Roman" w:cs="Times New Roman"/>
                <w:bCs/>
                <w:color w:val="000000"/>
                <w:sz w:val="24"/>
                <w:szCs w:val="24"/>
                <w:lang w:val="uk-UA" w:eastAsia="ru-RU"/>
              </w:rPr>
            </w:pPr>
            <w:r w:rsidRPr="0065354E">
              <w:rPr>
                <w:rFonts w:ascii="Times New Roman" w:hAnsi="Times New Roman" w:cs="Times New Roman"/>
                <w:bCs/>
                <w:color w:val="000000"/>
                <w:sz w:val="24"/>
                <w:szCs w:val="24"/>
                <w:lang w:val="uk-UA" w:eastAsia="ru-RU"/>
              </w:rPr>
              <w:t>3</w:t>
            </w:r>
          </w:p>
        </w:tc>
      </w:tr>
      <w:tr w:rsidR="0024763F" w:rsidRPr="0015780C" w14:paraId="4343362E" w14:textId="77777777" w:rsidTr="00B82DF9">
        <w:tc>
          <w:tcPr>
            <w:tcW w:w="2547" w:type="dxa"/>
            <w:tcBorders>
              <w:top w:val="single" w:sz="6" w:space="0" w:color="000000"/>
              <w:left w:val="single" w:sz="6" w:space="0" w:color="000000"/>
              <w:bottom w:val="single" w:sz="6" w:space="0" w:color="000000"/>
              <w:right w:val="single" w:sz="6" w:space="0" w:color="000000"/>
            </w:tcBorders>
            <w:shd w:val="clear" w:color="auto" w:fill="FFFFFF"/>
          </w:tcPr>
          <w:p w14:paraId="756B72E1" w14:textId="3C7CE164" w:rsidR="0024763F" w:rsidRPr="00275513" w:rsidRDefault="0024763F" w:rsidP="0024763F">
            <w:pPr>
              <w:ind w:right="-107"/>
              <w:jc w:val="center"/>
              <w:rPr>
                <w:rFonts w:ascii="Times New Roman" w:hAnsi="Times New Roman" w:cs="Times New Roman"/>
                <w:bCs/>
                <w:color w:val="000000"/>
                <w:sz w:val="24"/>
                <w:szCs w:val="24"/>
                <w:lang w:val="uk-UA" w:eastAsia="ru-RU"/>
              </w:rPr>
            </w:pPr>
            <w:r w:rsidRPr="0015780C">
              <w:rPr>
                <w:rFonts w:ascii="Times New Roman" w:hAnsi="Times New Roman" w:cs="Times New Roman"/>
                <w:color w:val="000000"/>
                <w:sz w:val="24"/>
                <w:szCs w:val="24"/>
                <w:lang w:val="uk-UA" w:eastAsia="ru-RU"/>
              </w:rPr>
              <w:t>Альтернатива 1</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36232A1C" w14:textId="1DDF9EB5" w:rsidR="0024763F" w:rsidRPr="00275513" w:rsidRDefault="0024763F" w:rsidP="0024763F">
            <w:pPr>
              <w:jc w:val="center"/>
              <w:rPr>
                <w:rFonts w:ascii="Times New Roman" w:hAnsi="Times New Roman" w:cs="Times New Roman"/>
                <w:bCs/>
                <w:color w:val="000000"/>
                <w:sz w:val="24"/>
                <w:szCs w:val="24"/>
                <w:lang w:val="uk-UA" w:eastAsia="ru-RU"/>
              </w:rPr>
            </w:pPr>
            <w:r w:rsidRPr="0015780C">
              <w:rPr>
                <w:rFonts w:ascii="Times New Roman" w:hAnsi="Times New Roman" w:cs="Times New Roman"/>
                <w:color w:val="000000"/>
                <w:sz w:val="24"/>
                <w:szCs w:val="24"/>
                <w:lang w:val="uk-UA" w:eastAsia="ru-RU"/>
              </w:rPr>
              <w:t>Відсутні.</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Pr>
          <w:p w14:paraId="18144AE7" w14:textId="2C9F40EE" w:rsidR="0024763F" w:rsidRPr="0015780C" w:rsidRDefault="0024763F" w:rsidP="0024763F">
            <w:pPr>
              <w:pBdr>
                <w:top w:val="nil"/>
                <w:left w:val="nil"/>
                <w:bottom w:val="nil"/>
                <w:right w:val="nil"/>
                <w:between w:val="nil"/>
              </w:pBdr>
              <w:jc w:val="both"/>
              <w:rPr>
                <w:rFonts w:ascii="Times New Roman" w:hAnsi="Times New Roman" w:cs="Times New Roman"/>
                <w:color w:val="000000"/>
                <w:sz w:val="24"/>
                <w:szCs w:val="24"/>
                <w:lang w:val="uk-UA" w:eastAsia="ru-RU"/>
              </w:rPr>
            </w:pPr>
            <w:r w:rsidRPr="0015780C">
              <w:rPr>
                <w:rFonts w:ascii="Times New Roman" w:hAnsi="Times New Roman" w:cs="Times New Roman"/>
                <w:color w:val="000000"/>
                <w:sz w:val="24"/>
                <w:szCs w:val="24"/>
                <w:lang w:val="uk-UA" w:eastAsia="ru-RU"/>
              </w:rPr>
              <w:t xml:space="preserve">Втрата довіри до місцевої влади через неврегульованість питання щодо регулярного транспортного сполучення </w:t>
            </w:r>
            <w:r w:rsidR="00652FB5">
              <w:rPr>
                <w:rFonts w:ascii="Times New Roman" w:hAnsi="Times New Roman" w:cs="Times New Roman"/>
                <w:color w:val="000000"/>
                <w:sz w:val="24"/>
                <w:szCs w:val="24"/>
                <w:lang w:val="uk-UA" w:eastAsia="ru-RU"/>
              </w:rPr>
              <w:br/>
            </w:r>
            <w:r w:rsidRPr="0015780C">
              <w:rPr>
                <w:rFonts w:ascii="Times New Roman" w:hAnsi="Times New Roman" w:cs="Times New Roman"/>
                <w:color w:val="000000"/>
                <w:sz w:val="24"/>
                <w:szCs w:val="24"/>
                <w:lang w:val="uk-UA" w:eastAsia="ru-RU"/>
              </w:rPr>
              <w:t xml:space="preserve">в області. </w:t>
            </w:r>
          </w:p>
          <w:p w14:paraId="34274EBC" w14:textId="77777777" w:rsidR="00FB59C0" w:rsidRDefault="003575AE" w:rsidP="00FB59C0">
            <w:pPr>
              <w:jc w:val="both"/>
              <w:rPr>
                <w:rFonts w:ascii="Times New Roman" w:hAnsi="Times New Roman" w:cs="Times New Roman"/>
                <w:color w:val="000000"/>
                <w:sz w:val="24"/>
                <w:szCs w:val="24"/>
                <w:lang w:val="uk-UA" w:eastAsia="ru-RU"/>
              </w:rPr>
            </w:pPr>
            <w:r w:rsidRPr="0015780C">
              <w:rPr>
                <w:rFonts w:ascii="Times New Roman" w:hAnsi="Times New Roman" w:cs="Times New Roman"/>
                <w:color w:val="000000"/>
                <w:sz w:val="24"/>
                <w:szCs w:val="24"/>
                <w:lang w:val="uk-UA" w:eastAsia="ru-RU"/>
              </w:rPr>
              <w:t xml:space="preserve">Розвиток нелегальних </w:t>
            </w:r>
            <w:proofErr w:type="spellStart"/>
            <w:r w:rsidRPr="0015780C">
              <w:rPr>
                <w:rFonts w:ascii="Times New Roman" w:hAnsi="Times New Roman" w:cs="Times New Roman"/>
                <w:color w:val="000000"/>
                <w:sz w:val="24"/>
                <w:szCs w:val="24"/>
                <w:lang w:val="uk-UA" w:eastAsia="ru-RU"/>
              </w:rPr>
              <w:t>переве</w:t>
            </w:r>
            <w:r w:rsidR="00652FB5">
              <w:rPr>
                <w:rFonts w:ascii="Times New Roman" w:hAnsi="Times New Roman" w:cs="Times New Roman"/>
                <w:color w:val="000000"/>
                <w:sz w:val="24"/>
                <w:szCs w:val="24"/>
                <w:lang w:val="uk-UA" w:eastAsia="ru-RU"/>
              </w:rPr>
              <w:t>-</w:t>
            </w:r>
            <w:r w:rsidRPr="0015780C">
              <w:rPr>
                <w:rFonts w:ascii="Times New Roman" w:hAnsi="Times New Roman" w:cs="Times New Roman"/>
                <w:color w:val="000000"/>
                <w:sz w:val="24"/>
                <w:szCs w:val="24"/>
                <w:lang w:val="uk-UA" w:eastAsia="ru-RU"/>
              </w:rPr>
              <w:t>зень</w:t>
            </w:r>
            <w:proofErr w:type="spellEnd"/>
            <w:r w:rsidRPr="0015780C">
              <w:rPr>
                <w:rFonts w:ascii="Times New Roman" w:hAnsi="Times New Roman" w:cs="Times New Roman"/>
                <w:color w:val="000000"/>
                <w:sz w:val="24"/>
                <w:szCs w:val="24"/>
                <w:lang w:val="uk-UA" w:eastAsia="ru-RU"/>
              </w:rPr>
              <w:t xml:space="preserve"> пасажирів</w:t>
            </w:r>
            <w:r>
              <w:rPr>
                <w:rFonts w:ascii="Times New Roman" w:hAnsi="Times New Roman" w:cs="Times New Roman"/>
                <w:color w:val="000000"/>
                <w:sz w:val="24"/>
                <w:szCs w:val="24"/>
                <w:lang w:val="uk-UA" w:eastAsia="ru-RU"/>
              </w:rPr>
              <w:t xml:space="preserve"> автомобільним</w:t>
            </w:r>
            <w:r w:rsidR="00FB59C0">
              <w:rPr>
                <w:rFonts w:ascii="Times New Roman" w:hAnsi="Times New Roman" w:cs="Times New Roman"/>
                <w:color w:val="000000"/>
                <w:sz w:val="24"/>
                <w:szCs w:val="24"/>
                <w:lang w:val="uk-UA" w:eastAsia="ru-RU"/>
              </w:rPr>
              <w:t xml:space="preserve"> </w:t>
            </w:r>
            <w:r>
              <w:rPr>
                <w:rFonts w:ascii="Times New Roman" w:hAnsi="Times New Roman" w:cs="Times New Roman"/>
                <w:color w:val="000000"/>
                <w:sz w:val="24"/>
                <w:szCs w:val="24"/>
                <w:lang w:val="uk-UA" w:eastAsia="ru-RU"/>
              </w:rPr>
              <w:t>транспортом,</w:t>
            </w:r>
            <w:r w:rsidR="00652FB5">
              <w:rPr>
                <w:rFonts w:ascii="Times New Roman" w:hAnsi="Times New Roman" w:cs="Times New Roman"/>
                <w:color w:val="000000"/>
                <w:sz w:val="24"/>
                <w:szCs w:val="24"/>
                <w:lang w:val="uk-UA" w:eastAsia="ru-RU"/>
              </w:rPr>
              <w:t xml:space="preserve"> що спричинить </w:t>
            </w:r>
            <w:r w:rsidR="0000029B">
              <w:rPr>
                <w:rFonts w:ascii="Times New Roman" w:hAnsi="Times New Roman" w:cs="Times New Roman"/>
                <w:color w:val="000000"/>
                <w:sz w:val="24"/>
                <w:szCs w:val="24"/>
                <w:lang w:val="uk-UA" w:eastAsia="ru-RU"/>
              </w:rPr>
              <w:t>суттєве зменшення доходів до Державного та місцевого  бюджетів.</w:t>
            </w:r>
          </w:p>
          <w:p w14:paraId="7E133E1F" w14:textId="39D6B2B9" w:rsidR="0000029B" w:rsidRPr="00FB59C0" w:rsidRDefault="0000029B" w:rsidP="00FB59C0">
            <w:pPr>
              <w:jc w:val="both"/>
              <w:rPr>
                <w:rFonts w:ascii="Times New Roman" w:hAnsi="Times New Roman" w:cs="Times New Roman"/>
                <w:color w:val="000000"/>
                <w:sz w:val="24"/>
                <w:szCs w:val="24"/>
                <w:lang w:val="uk-UA" w:eastAsia="ru-RU"/>
              </w:rPr>
            </w:pPr>
          </w:p>
        </w:tc>
      </w:tr>
      <w:tr w:rsidR="0024763F" w:rsidRPr="0015780C" w14:paraId="409BEF0C" w14:textId="77777777" w:rsidTr="00B82DF9">
        <w:tc>
          <w:tcPr>
            <w:tcW w:w="2547" w:type="dxa"/>
            <w:tcBorders>
              <w:top w:val="single" w:sz="6" w:space="0" w:color="000000"/>
              <w:left w:val="single" w:sz="6" w:space="0" w:color="000000"/>
              <w:bottom w:val="single" w:sz="6" w:space="0" w:color="000000"/>
              <w:right w:val="single" w:sz="6" w:space="0" w:color="000000"/>
            </w:tcBorders>
            <w:shd w:val="clear" w:color="auto" w:fill="FFFFFF"/>
          </w:tcPr>
          <w:p w14:paraId="5EF53B31" w14:textId="434F1EDA" w:rsidR="0024763F" w:rsidRPr="0015780C" w:rsidRDefault="0024763F" w:rsidP="0024763F">
            <w:pPr>
              <w:ind w:right="-107"/>
              <w:jc w:val="center"/>
              <w:rPr>
                <w:rFonts w:ascii="Times New Roman" w:hAnsi="Times New Roman" w:cs="Times New Roman"/>
                <w:b/>
                <w:color w:val="000000"/>
                <w:sz w:val="24"/>
                <w:szCs w:val="24"/>
                <w:lang w:val="uk-UA" w:eastAsia="ru-RU"/>
              </w:rPr>
            </w:pP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49F0C84" w14:textId="77777777" w:rsidR="0024763F" w:rsidRDefault="0024763F" w:rsidP="0024763F">
            <w:pPr>
              <w:rPr>
                <w:rFonts w:ascii="Times New Roman" w:hAnsi="Times New Roman" w:cs="Times New Roman"/>
                <w:b/>
                <w:color w:val="000000"/>
                <w:sz w:val="24"/>
                <w:szCs w:val="24"/>
                <w:lang w:val="uk-UA" w:eastAsia="ru-RU"/>
              </w:rPr>
            </w:pPr>
          </w:p>
          <w:p w14:paraId="42AD3832" w14:textId="77777777" w:rsidR="001454F5" w:rsidRDefault="001454F5" w:rsidP="0024763F">
            <w:pPr>
              <w:rPr>
                <w:rFonts w:ascii="Times New Roman" w:hAnsi="Times New Roman" w:cs="Times New Roman"/>
                <w:b/>
                <w:color w:val="000000"/>
                <w:sz w:val="24"/>
                <w:szCs w:val="24"/>
                <w:lang w:val="uk-UA" w:eastAsia="ru-RU"/>
              </w:rPr>
            </w:pPr>
          </w:p>
          <w:p w14:paraId="79335B0B" w14:textId="77777777" w:rsidR="001454F5" w:rsidRDefault="001454F5" w:rsidP="0024763F">
            <w:pPr>
              <w:rPr>
                <w:rFonts w:ascii="Times New Roman" w:hAnsi="Times New Roman" w:cs="Times New Roman"/>
                <w:b/>
                <w:color w:val="000000"/>
                <w:sz w:val="24"/>
                <w:szCs w:val="24"/>
                <w:lang w:val="uk-UA" w:eastAsia="ru-RU"/>
              </w:rPr>
            </w:pPr>
          </w:p>
          <w:p w14:paraId="134765F7" w14:textId="77777777" w:rsidR="001454F5" w:rsidRDefault="001454F5" w:rsidP="0024763F">
            <w:pPr>
              <w:rPr>
                <w:rFonts w:ascii="Times New Roman" w:hAnsi="Times New Roman" w:cs="Times New Roman"/>
                <w:b/>
                <w:color w:val="000000"/>
                <w:sz w:val="24"/>
                <w:szCs w:val="24"/>
                <w:lang w:val="uk-UA" w:eastAsia="ru-RU"/>
              </w:rPr>
            </w:pPr>
          </w:p>
          <w:p w14:paraId="13BF0A78" w14:textId="77777777" w:rsidR="001454F5" w:rsidRDefault="001454F5" w:rsidP="0024763F">
            <w:pPr>
              <w:rPr>
                <w:rFonts w:ascii="Times New Roman" w:hAnsi="Times New Roman" w:cs="Times New Roman"/>
                <w:b/>
                <w:color w:val="000000"/>
                <w:sz w:val="24"/>
                <w:szCs w:val="24"/>
                <w:lang w:val="uk-UA" w:eastAsia="ru-RU"/>
              </w:rPr>
            </w:pPr>
          </w:p>
          <w:p w14:paraId="04B54F89" w14:textId="77777777" w:rsidR="001454F5" w:rsidRDefault="001454F5" w:rsidP="0024763F">
            <w:pPr>
              <w:rPr>
                <w:rFonts w:ascii="Times New Roman" w:hAnsi="Times New Roman" w:cs="Times New Roman"/>
                <w:b/>
                <w:color w:val="000000"/>
                <w:sz w:val="24"/>
                <w:szCs w:val="24"/>
                <w:lang w:val="uk-UA" w:eastAsia="ru-RU"/>
              </w:rPr>
            </w:pPr>
          </w:p>
          <w:p w14:paraId="613FF396" w14:textId="77777777" w:rsidR="001454F5" w:rsidRDefault="001454F5" w:rsidP="0024763F">
            <w:pPr>
              <w:rPr>
                <w:rFonts w:ascii="Times New Roman" w:hAnsi="Times New Roman" w:cs="Times New Roman"/>
                <w:b/>
                <w:color w:val="000000"/>
                <w:sz w:val="24"/>
                <w:szCs w:val="24"/>
                <w:lang w:val="uk-UA" w:eastAsia="ru-RU"/>
              </w:rPr>
            </w:pPr>
          </w:p>
          <w:p w14:paraId="168AA075" w14:textId="77777777" w:rsidR="001454F5" w:rsidRDefault="001454F5" w:rsidP="0024763F">
            <w:pPr>
              <w:rPr>
                <w:rFonts w:ascii="Times New Roman" w:hAnsi="Times New Roman" w:cs="Times New Roman"/>
                <w:b/>
                <w:color w:val="000000"/>
                <w:sz w:val="24"/>
                <w:szCs w:val="24"/>
                <w:lang w:val="uk-UA" w:eastAsia="ru-RU"/>
              </w:rPr>
            </w:pPr>
          </w:p>
          <w:p w14:paraId="5BDF09C1" w14:textId="77777777" w:rsidR="001454F5" w:rsidRDefault="001454F5" w:rsidP="0024763F">
            <w:pPr>
              <w:rPr>
                <w:rFonts w:ascii="Times New Roman" w:hAnsi="Times New Roman" w:cs="Times New Roman"/>
                <w:b/>
                <w:color w:val="000000"/>
                <w:sz w:val="24"/>
                <w:szCs w:val="24"/>
                <w:lang w:val="uk-UA" w:eastAsia="ru-RU"/>
              </w:rPr>
            </w:pPr>
          </w:p>
          <w:p w14:paraId="2EA14CD9" w14:textId="77777777" w:rsidR="001454F5" w:rsidRDefault="001454F5" w:rsidP="0024763F">
            <w:pPr>
              <w:rPr>
                <w:rFonts w:ascii="Times New Roman" w:hAnsi="Times New Roman" w:cs="Times New Roman"/>
                <w:b/>
                <w:color w:val="000000"/>
                <w:sz w:val="24"/>
                <w:szCs w:val="24"/>
                <w:lang w:val="uk-UA" w:eastAsia="ru-RU"/>
              </w:rPr>
            </w:pPr>
          </w:p>
          <w:p w14:paraId="1CC964FC" w14:textId="77777777" w:rsidR="001454F5" w:rsidRDefault="001454F5" w:rsidP="0024763F">
            <w:pPr>
              <w:rPr>
                <w:rFonts w:ascii="Times New Roman" w:hAnsi="Times New Roman" w:cs="Times New Roman"/>
                <w:b/>
                <w:color w:val="000000"/>
                <w:sz w:val="24"/>
                <w:szCs w:val="24"/>
                <w:lang w:val="uk-UA" w:eastAsia="ru-RU"/>
              </w:rPr>
            </w:pPr>
          </w:p>
          <w:p w14:paraId="00ECAB0F" w14:textId="7D0DFDAA" w:rsidR="001454F5" w:rsidRPr="0015780C" w:rsidRDefault="001454F5" w:rsidP="0024763F">
            <w:pPr>
              <w:rPr>
                <w:rFonts w:ascii="Times New Roman" w:hAnsi="Times New Roman" w:cs="Times New Roman"/>
                <w:b/>
                <w:color w:val="000000"/>
                <w:sz w:val="24"/>
                <w:szCs w:val="24"/>
                <w:lang w:val="uk-UA" w:eastAsia="ru-RU"/>
              </w:rPr>
            </w:pPr>
            <w:bookmarkStart w:id="2" w:name="_GoBack"/>
            <w:bookmarkEnd w:id="2"/>
          </w:p>
        </w:tc>
        <w:tc>
          <w:tcPr>
            <w:tcW w:w="3543" w:type="dxa"/>
            <w:tcBorders>
              <w:top w:val="single" w:sz="6" w:space="0" w:color="000000"/>
              <w:left w:val="single" w:sz="6" w:space="0" w:color="000000"/>
              <w:bottom w:val="single" w:sz="6" w:space="0" w:color="000000"/>
              <w:right w:val="single" w:sz="6" w:space="0" w:color="000000"/>
            </w:tcBorders>
            <w:shd w:val="clear" w:color="auto" w:fill="FFFFFF"/>
          </w:tcPr>
          <w:p w14:paraId="19E8167E" w14:textId="589D2D7A" w:rsidR="0024763F" w:rsidRPr="0015780C" w:rsidRDefault="0024763F" w:rsidP="0024763F">
            <w:pPr>
              <w:pBdr>
                <w:top w:val="nil"/>
                <w:left w:val="nil"/>
                <w:bottom w:val="nil"/>
                <w:right w:val="nil"/>
                <w:between w:val="nil"/>
              </w:pBdr>
              <w:jc w:val="both"/>
              <w:rPr>
                <w:rFonts w:ascii="Times New Roman" w:hAnsi="Times New Roman" w:cs="Times New Roman"/>
                <w:color w:val="000000"/>
                <w:sz w:val="24"/>
                <w:szCs w:val="24"/>
                <w:lang w:val="uk-UA" w:eastAsia="ru-RU"/>
              </w:rPr>
            </w:pPr>
            <w:r w:rsidRPr="0015780C">
              <w:rPr>
                <w:rFonts w:ascii="Times New Roman" w:hAnsi="Times New Roman" w:cs="Times New Roman"/>
                <w:color w:val="000000"/>
                <w:sz w:val="24"/>
                <w:szCs w:val="24"/>
                <w:lang w:val="uk-UA" w:eastAsia="ru-RU"/>
              </w:rPr>
              <w:t>Спричинить збільшення кіль</w:t>
            </w:r>
            <w:r w:rsidR="00143520">
              <w:rPr>
                <w:rFonts w:ascii="Times New Roman" w:hAnsi="Times New Roman" w:cs="Times New Roman"/>
                <w:color w:val="000000"/>
                <w:sz w:val="24"/>
                <w:szCs w:val="24"/>
                <w:lang w:val="uk-UA" w:eastAsia="ru-RU"/>
              </w:rPr>
              <w:t>-</w:t>
            </w:r>
            <w:r w:rsidRPr="0015780C">
              <w:rPr>
                <w:rFonts w:ascii="Times New Roman" w:hAnsi="Times New Roman" w:cs="Times New Roman"/>
                <w:color w:val="000000"/>
                <w:sz w:val="24"/>
                <w:szCs w:val="24"/>
                <w:lang w:val="uk-UA" w:eastAsia="ru-RU"/>
              </w:rPr>
              <w:t>кості дорожньо-транспортних пригод з тяжкими наслідками.</w:t>
            </w:r>
          </w:p>
          <w:p w14:paraId="1DD13FE0" w14:textId="77777777" w:rsidR="0024763F" w:rsidRDefault="0024763F" w:rsidP="0024763F">
            <w:pPr>
              <w:jc w:val="both"/>
              <w:rPr>
                <w:rFonts w:ascii="Times New Roman" w:hAnsi="Times New Roman" w:cs="Times New Roman"/>
                <w:color w:val="000000"/>
                <w:sz w:val="24"/>
                <w:szCs w:val="24"/>
                <w:lang w:val="uk-UA" w:eastAsia="ru-RU"/>
              </w:rPr>
            </w:pPr>
            <w:r w:rsidRPr="0015780C">
              <w:rPr>
                <w:rFonts w:ascii="Times New Roman" w:hAnsi="Times New Roman" w:cs="Times New Roman"/>
                <w:color w:val="000000"/>
                <w:sz w:val="24"/>
                <w:szCs w:val="24"/>
                <w:lang w:val="uk-UA" w:eastAsia="ru-RU"/>
              </w:rPr>
              <w:t>Тому, альтернатива</w:t>
            </w:r>
            <w:r w:rsidR="00143520">
              <w:rPr>
                <w:rFonts w:ascii="Times New Roman" w:hAnsi="Times New Roman" w:cs="Times New Roman"/>
                <w:color w:val="000000"/>
                <w:sz w:val="24"/>
                <w:szCs w:val="24"/>
                <w:lang w:val="uk-UA" w:eastAsia="ru-RU"/>
              </w:rPr>
              <w:t xml:space="preserve"> </w:t>
            </w:r>
            <w:r w:rsidRPr="0015780C">
              <w:rPr>
                <w:rFonts w:ascii="Times New Roman" w:hAnsi="Times New Roman" w:cs="Times New Roman"/>
                <w:color w:val="000000"/>
                <w:sz w:val="24"/>
                <w:szCs w:val="24"/>
                <w:lang w:val="uk-UA" w:eastAsia="ru-RU"/>
              </w:rPr>
              <w:t xml:space="preserve">є </w:t>
            </w:r>
            <w:proofErr w:type="spellStart"/>
            <w:r w:rsidRPr="0015780C">
              <w:rPr>
                <w:rFonts w:ascii="Times New Roman" w:hAnsi="Times New Roman" w:cs="Times New Roman"/>
                <w:color w:val="000000"/>
                <w:sz w:val="24"/>
                <w:szCs w:val="24"/>
                <w:lang w:val="uk-UA" w:eastAsia="ru-RU"/>
              </w:rPr>
              <w:t>неприй</w:t>
            </w:r>
            <w:r w:rsidR="00143520">
              <w:rPr>
                <w:rFonts w:ascii="Times New Roman" w:hAnsi="Times New Roman" w:cs="Times New Roman"/>
                <w:color w:val="000000"/>
                <w:sz w:val="24"/>
                <w:szCs w:val="24"/>
                <w:lang w:val="uk-UA" w:eastAsia="ru-RU"/>
              </w:rPr>
              <w:t>-</w:t>
            </w:r>
            <w:r w:rsidRPr="0015780C">
              <w:rPr>
                <w:rFonts w:ascii="Times New Roman" w:hAnsi="Times New Roman" w:cs="Times New Roman"/>
                <w:color w:val="000000"/>
                <w:sz w:val="24"/>
                <w:szCs w:val="24"/>
                <w:lang w:val="uk-UA" w:eastAsia="ru-RU"/>
              </w:rPr>
              <w:t>нятною</w:t>
            </w:r>
            <w:proofErr w:type="spellEnd"/>
            <w:r w:rsidRPr="0015780C">
              <w:rPr>
                <w:rFonts w:ascii="Times New Roman" w:hAnsi="Times New Roman" w:cs="Times New Roman"/>
                <w:color w:val="000000"/>
                <w:sz w:val="24"/>
                <w:szCs w:val="24"/>
                <w:lang w:val="uk-UA" w:eastAsia="ru-RU"/>
              </w:rPr>
              <w:t>, оскільки не забезпечує досягнення поставленої мети.</w:t>
            </w:r>
          </w:p>
          <w:p w14:paraId="41C74680" w14:textId="77777777" w:rsidR="001454F5" w:rsidRDefault="001454F5" w:rsidP="0024763F">
            <w:pPr>
              <w:jc w:val="both"/>
              <w:rPr>
                <w:rFonts w:ascii="Times New Roman" w:hAnsi="Times New Roman" w:cs="Times New Roman"/>
                <w:b/>
                <w:color w:val="000000"/>
                <w:sz w:val="24"/>
                <w:szCs w:val="24"/>
                <w:lang w:val="uk-UA" w:eastAsia="ru-RU"/>
              </w:rPr>
            </w:pPr>
          </w:p>
          <w:p w14:paraId="77B39D06" w14:textId="7F8C3B2E" w:rsidR="001454F5" w:rsidRPr="0015780C" w:rsidRDefault="001454F5" w:rsidP="0024763F">
            <w:pPr>
              <w:jc w:val="both"/>
              <w:rPr>
                <w:rFonts w:ascii="Times New Roman" w:hAnsi="Times New Roman" w:cs="Times New Roman"/>
                <w:b/>
                <w:color w:val="000000"/>
                <w:sz w:val="24"/>
                <w:szCs w:val="24"/>
                <w:lang w:val="uk-UA" w:eastAsia="ru-RU"/>
              </w:rPr>
            </w:pPr>
          </w:p>
        </w:tc>
      </w:tr>
      <w:tr w:rsidR="0024763F" w:rsidRPr="0015780C" w14:paraId="7C1E7A59" w14:textId="77777777" w:rsidTr="00B82DF9">
        <w:tc>
          <w:tcPr>
            <w:tcW w:w="2547" w:type="dxa"/>
            <w:tcBorders>
              <w:top w:val="single" w:sz="6" w:space="0" w:color="000000"/>
              <w:left w:val="single" w:sz="6" w:space="0" w:color="000000"/>
              <w:bottom w:val="single" w:sz="6" w:space="0" w:color="000000"/>
              <w:right w:val="single" w:sz="6" w:space="0" w:color="000000"/>
            </w:tcBorders>
            <w:shd w:val="clear" w:color="auto" w:fill="FFFFFF"/>
          </w:tcPr>
          <w:p w14:paraId="392E64F8" w14:textId="77777777" w:rsidR="0024763F" w:rsidRPr="0015780C" w:rsidRDefault="0024763F" w:rsidP="0024763F">
            <w:pPr>
              <w:ind w:right="-107"/>
              <w:jc w:val="center"/>
              <w:rPr>
                <w:rFonts w:ascii="Times New Roman" w:hAnsi="Times New Roman" w:cs="Times New Roman"/>
                <w:b/>
                <w:color w:val="000000"/>
                <w:sz w:val="24"/>
                <w:szCs w:val="24"/>
                <w:lang w:val="uk-UA" w:eastAsia="ru-RU"/>
              </w:rPr>
            </w:pPr>
            <w:r w:rsidRPr="0015780C">
              <w:rPr>
                <w:rFonts w:ascii="Times New Roman" w:hAnsi="Times New Roman" w:cs="Times New Roman"/>
                <w:color w:val="000000"/>
                <w:sz w:val="24"/>
                <w:szCs w:val="24"/>
                <w:lang w:val="uk-UA" w:eastAsia="ru-RU"/>
              </w:rPr>
              <w:t>Альтернатива 2</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0D87FE74" w14:textId="77777777" w:rsidR="0024763F" w:rsidRDefault="0024763F" w:rsidP="002428DB">
            <w:pPr>
              <w:widowControl w:val="0"/>
              <w:pBdr>
                <w:top w:val="nil"/>
                <w:left w:val="nil"/>
                <w:bottom w:val="nil"/>
                <w:right w:val="nil"/>
                <w:between w:val="nil"/>
              </w:pBdr>
              <w:tabs>
                <w:tab w:val="left" w:pos="1520"/>
                <w:tab w:val="left" w:pos="1654"/>
                <w:tab w:val="left" w:pos="2049"/>
                <w:tab w:val="left" w:pos="2079"/>
                <w:tab w:val="left" w:pos="2304"/>
                <w:tab w:val="left" w:pos="2777"/>
                <w:tab w:val="left" w:pos="2913"/>
              </w:tabs>
              <w:ind w:right="136"/>
              <w:rPr>
                <w:rFonts w:ascii="Times New Roman" w:hAnsi="Times New Roman" w:cs="Times New Roman"/>
                <w:sz w:val="24"/>
                <w:szCs w:val="24"/>
                <w:lang w:val="uk-UA" w:eastAsia="ru-RU"/>
              </w:rPr>
            </w:pPr>
            <w:r w:rsidRPr="0015780C">
              <w:rPr>
                <w:rFonts w:ascii="Times New Roman" w:hAnsi="Times New Roman" w:cs="Times New Roman"/>
                <w:sz w:val="24"/>
                <w:szCs w:val="24"/>
                <w:lang w:val="uk-UA" w:eastAsia="ru-RU"/>
              </w:rPr>
              <w:t xml:space="preserve">Прийняття проекту розпорядження про затвердження Умов конкурсу </w:t>
            </w:r>
            <w:r w:rsidR="00E55F8A">
              <w:rPr>
                <w:rFonts w:ascii="Times New Roman" w:hAnsi="Times New Roman" w:cs="Times New Roman"/>
                <w:sz w:val="24"/>
                <w:szCs w:val="24"/>
                <w:lang w:val="uk-UA" w:eastAsia="ru-RU"/>
              </w:rPr>
              <w:br/>
            </w:r>
            <w:r w:rsidRPr="0015780C">
              <w:rPr>
                <w:rFonts w:ascii="Times New Roman" w:hAnsi="Times New Roman" w:cs="Times New Roman"/>
                <w:sz w:val="24"/>
                <w:szCs w:val="24"/>
                <w:lang w:val="uk-UA" w:eastAsia="ru-RU"/>
              </w:rPr>
              <w:t xml:space="preserve">з перевезення пасажирів на міжміських та приміських автобусних маршрутах загального користування, що проходять територією двох або більше територіальних </w:t>
            </w:r>
          </w:p>
          <w:p w14:paraId="0C45A0B6" w14:textId="780FB462" w:rsidR="001454F5" w:rsidRPr="0015780C" w:rsidRDefault="001454F5" w:rsidP="002428DB">
            <w:pPr>
              <w:widowControl w:val="0"/>
              <w:pBdr>
                <w:top w:val="nil"/>
                <w:left w:val="nil"/>
                <w:bottom w:val="nil"/>
                <w:right w:val="nil"/>
                <w:between w:val="nil"/>
              </w:pBdr>
              <w:tabs>
                <w:tab w:val="left" w:pos="1520"/>
                <w:tab w:val="left" w:pos="1654"/>
                <w:tab w:val="left" w:pos="2049"/>
                <w:tab w:val="left" w:pos="2079"/>
                <w:tab w:val="left" w:pos="2304"/>
                <w:tab w:val="left" w:pos="2777"/>
                <w:tab w:val="left" w:pos="2913"/>
              </w:tabs>
              <w:ind w:right="136"/>
              <w:rPr>
                <w:rFonts w:ascii="Times New Roman" w:hAnsi="Times New Roman" w:cs="Times New Roman"/>
                <w:b/>
                <w:color w:val="000000"/>
                <w:sz w:val="24"/>
                <w:szCs w:val="24"/>
                <w:lang w:val="uk-UA" w:eastAsia="ru-RU"/>
              </w:rPr>
            </w:pPr>
          </w:p>
        </w:tc>
        <w:tc>
          <w:tcPr>
            <w:tcW w:w="3543" w:type="dxa"/>
            <w:tcBorders>
              <w:top w:val="single" w:sz="6" w:space="0" w:color="000000"/>
              <w:left w:val="single" w:sz="6" w:space="0" w:color="000000"/>
              <w:bottom w:val="single" w:sz="6" w:space="0" w:color="000000"/>
              <w:right w:val="single" w:sz="6" w:space="0" w:color="000000"/>
            </w:tcBorders>
            <w:shd w:val="clear" w:color="auto" w:fill="FFFFFF"/>
          </w:tcPr>
          <w:p w14:paraId="2CD27BA7" w14:textId="42E9D597" w:rsidR="004F7344" w:rsidRPr="004F7344" w:rsidRDefault="004F7344" w:rsidP="00B82DF9">
            <w:pPr>
              <w:widowControl w:val="0"/>
              <w:pBdr>
                <w:top w:val="nil"/>
                <w:left w:val="nil"/>
                <w:bottom w:val="nil"/>
                <w:right w:val="nil"/>
                <w:between w:val="nil"/>
              </w:pBdr>
              <w:jc w:val="both"/>
              <w:rPr>
                <w:rFonts w:ascii="Times New Roman" w:hAnsi="Times New Roman" w:cs="Times New Roman"/>
                <w:color w:val="000000"/>
                <w:sz w:val="24"/>
                <w:szCs w:val="24"/>
                <w:lang w:val="uk-UA" w:eastAsia="ru-RU"/>
              </w:rPr>
            </w:pPr>
            <w:r w:rsidRPr="00F36A67">
              <w:rPr>
                <w:rFonts w:ascii="Times New Roman" w:eastAsia="Times New Roman" w:hAnsi="Times New Roman" w:cs="Times New Roman"/>
                <w:sz w:val="24"/>
                <w:szCs w:val="24"/>
              </w:rPr>
              <w:t xml:space="preserve">Адміністративні витрати, пов'язані з реалізацією регуляторного </w:t>
            </w:r>
            <w:proofErr w:type="spellStart"/>
            <w:r w:rsidRPr="00F36A67">
              <w:rPr>
                <w:rFonts w:ascii="Times New Roman" w:eastAsia="Times New Roman" w:hAnsi="Times New Roman" w:cs="Times New Roman"/>
                <w:sz w:val="24"/>
                <w:szCs w:val="24"/>
              </w:rPr>
              <w:t>акта</w:t>
            </w:r>
            <w:proofErr w:type="spellEnd"/>
            <w:r w:rsidRPr="00F36A67">
              <w:rPr>
                <w:rFonts w:ascii="Times New Roman" w:eastAsia="Times New Roman" w:hAnsi="Times New Roman" w:cs="Times New Roman"/>
                <w:sz w:val="24"/>
                <w:szCs w:val="24"/>
              </w:rPr>
              <w:t xml:space="preserve"> та проведенням процедур відстеження його результативності</w:t>
            </w:r>
            <w:r>
              <w:rPr>
                <w:rFonts w:ascii="Times New Roman" w:eastAsia="Times New Roman" w:hAnsi="Times New Roman" w:cs="Times New Roman"/>
                <w:sz w:val="24"/>
                <w:szCs w:val="24"/>
                <w:lang w:val="uk-UA"/>
              </w:rPr>
              <w:t>,</w:t>
            </w:r>
          </w:p>
          <w:p w14:paraId="66330C7A" w14:textId="22E637F6" w:rsidR="0024763F" w:rsidRPr="0015780C" w:rsidRDefault="0045021E" w:rsidP="00B82DF9">
            <w:pPr>
              <w:widowControl w:val="0"/>
              <w:pBdr>
                <w:top w:val="nil"/>
                <w:left w:val="nil"/>
                <w:bottom w:val="nil"/>
                <w:right w:val="nil"/>
                <w:between w:val="nil"/>
              </w:pBdr>
              <w:jc w:val="both"/>
              <w:rPr>
                <w:rFonts w:ascii="Times New Roman" w:hAnsi="Times New Roman" w:cs="Times New Roman"/>
                <w:color w:val="000000"/>
                <w:sz w:val="24"/>
                <w:szCs w:val="24"/>
                <w:lang w:val="uk-UA" w:eastAsia="ru-RU"/>
              </w:rPr>
            </w:pPr>
            <w:r>
              <w:rPr>
                <w:rFonts w:ascii="Times New Roman" w:hAnsi="Times New Roman" w:cs="Times New Roman"/>
                <w:color w:val="000000"/>
                <w:sz w:val="24"/>
                <w:szCs w:val="24"/>
                <w:lang w:val="uk-UA" w:eastAsia="ru-RU"/>
              </w:rPr>
              <w:t xml:space="preserve">зазначені в </w:t>
            </w:r>
            <w:r w:rsidR="00143520" w:rsidRPr="00CB6598">
              <w:rPr>
                <w:rFonts w:ascii="Times New Roman" w:hAnsi="Times New Roman" w:cs="Times New Roman"/>
                <w:color w:val="000000"/>
                <w:sz w:val="24"/>
                <w:szCs w:val="24"/>
                <w:lang w:val="uk-UA" w:eastAsia="ru-RU"/>
              </w:rPr>
              <w:t xml:space="preserve"> </w:t>
            </w:r>
            <w:r w:rsidR="00143520" w:rsidRPr="00CB6598">
              <w:rPr>
                <w:rFonts w:ascii="Times New Roman" w:hAnsi="Times New Roman" w:cs="Times New Roman"/>
                <w:color w:val="000000"/>
                <w:sz w:val="24"/>
                <w:szCs w:val="24"/>
                <w:lang w:val="uk-UA" w:eastAsia="ru-RU"/>
              </w:rPr>
              <w:br/>
            </w:r>
            <w:r w:rsidR="0024763F" w:rsidRPr="00CB6598">
              <w:rPr>
                <w:rFonts w:ascii="Times New Roman" w:hAnsi="Times New Roman" w:cs="Times New Roman"/>
                <w:color w:val="000000"/>
                <w:sz w:val="24"/>
                <w:szCs w:val="24"/>
                <w:lang w:val="uk-UA" w:eastAsia="ru-RU"/>
              </w:rPr>
              <w:t>М-Тест</w:t>
            </w:r>
            <w:r>
              <w:rPr>
                <w:rFonts w:ascii="Times New Roman" w:hAnsi="Times New Roman" w:cs="Times New Roman"/>
                <w:color w:val="000000"/>
                <w:sz w:val="24"/>
                <w:szCs w:val="24"/>
                <w:lang w:val="uk-UA" w:eastAsia="ru-RU"/>
              </w:rPr>
              <w:t>і</w:t>
            </w:r>
            <w:r w:rsidR="0024763F" w:rsidRPr="00CB6598">
              <w:rPr>
                <w:rFonts w:ascii="Times New Roman" w:hAnsi="Times New Roman" w:cs="Times New Roman"/>
                <w:color w:val="000000"/>
                <w:sz w:val="24"/>
                <w:szCs w:val="24"/>
                <w:lang w:val="uk-UA" w:eastAsia="ru-RU"/>
              </w:rPr>
              <w:t xml:space="preserve">, </w:t>
            </w:r>
          </w:p>
          <w:p w14:paraId="4F72A486" w14:textId="77777777" w:rsidR="0024763F" w:rsidRPr="0015780C" w:rsidRDefault="0024763F" w:rsidP="00B82DF9">
            <w:pPr>
              <w:jc w:val="both"/>
              <w:rPr>
                <w:rFonts w:ascii="Times New Roman" w:hAnsi="Times New Roman" w:cs="Times New Roman"/>
                <w:b/>
                <w:color w:val="000000"/>
                <w:sz w:val="24"/>
                <w:szCs w:val="24"/>
                <w:lang w:val="uk-UA" w:eastAsia="ru-RU"/>
              </w:rPr>
            </w:pPr>
          </w:p>
        </w:tc>
      </w:tr>
      <w:tr w:rsidR="002428DB" w:rsidRPr="002428DB" w14:paraId="0A870E28" w14:textId="77777777" w:rsidTr="00B82DF9">
        <w:tc>
          <w:tcPr>
            <w:tcW w:w="2547" w:type="dxa"/>
            <w:tcBorders>
              <w:top w:val="single" w:sz="6" w:space="0" w:color="000000"/>
              <w:left w:val="single" w:sz="6" w:space="0" w:color="000000"/>
              <w:bottom w:val="single" w:sz="6" w:space="0" w:color="000000"/>
              <w:right w:val="single" w:sz="6" w:space="0" w:color="000000"/>
            </w:tcBorders>
            <w:shd w:val="clear" w:color="auto" w:fill="FFFFFF"/>
          </w:tcPr>
          <w:p w14:paraId="42CD4742" w14:textId="7A36D1AB" w:rsidR="002428DB" w:rsidRPr="002428DB" w:rsidRDefault="002428DB" w:rsidP="002428DB">
            <w:pPr>
              <w:ind w:right="-107"/>
              <w:jc w:val="center"/>
              <w:rPr>
                <w:rFonts w:ascii="Times New Roman" w:hAnsi="Times New Roman" w:cs="Times New Roman"/>
                <w:color w:val="000000"/>
                <w:sz w:val="24"/>
                <w:szCs w:val="24"/>
                <w:lang w:val="uk-UA" w:eastAsia="ru-RU"/>
              </w:rPr>
            </w:pPr>
            <w:r w:rsidRPr="002428DB">
              <w:rPr>
                <w:rFonts w:ascii="Times New Roman" w:hAnsi="Times New Roman" w:cs="Times New Roman"/>
                <w:color w:val="000000"/>
                <w:sz w:val="24"/>
                <w:szCs w:val="24"/>
                <w:lang w:val="uk-UA" w:eastAsia="ru-RU"/>
              </w:rPr>
              <w:lastRenderedPageBreak/>
              <w:t>1</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58337DBA" w14:textId="241695B8" w:rsidR="002428DB" w:rsidRPr="002428DB" w:rsidRDefault="002428DB" w:rsidP="002428DB">
            <w:pPr>
              <w:widowControl w:val="0"/>
              <w:pBdr>
                <w:top w:val="nil"/>
                <w:left w:val="nil"/>
                <w:bottom w:val="nil"/>
                <w:right w:val="nil"/>
                <w:between w:val="nil"/>
              </w:pBdr>
              <w:tabs>
                <w:tab w:val="left" w:pos="1520"/>
                <w:tab w:val="left" w:pos="1654"/>
                <w:tab w:val="left" w:pos="2049"/>
                <w:tab w:val="left" w:pos="2079"/>
                <w:tab w:val="left" w:pos="2304"/>
                <w:tab w:val="left" w:pos="2777"/>
                <w:tab w:val="left" w:pos="2913"/>
              </w:tabs>
              <w:ind w:right="136"/>
              <w:jc w:val="center"/>
              <w:rPr>
                <w:rFonts w:ascii="Times New Roman" w:hAnsi="Times New Roman" w:cs="Times New Roman"/>
                <w:sz w:val="24"/>
                <w:szCs w:val="24"/>
                <w:lang w:val="uk-UA" w:eastAsia="ru-RU"/>
              </w:rPr>
            </w:pPr>
            <w:r w:rsidRPr="002428DB">
              <w:rPr>
                <w:rFonts w:ascii="Times New Roman" w:hAnsi="Times New Roman" w:cs="Times New Roman"/>
                <w:sz w:val="24"/>
                <w:szCs w:val="24"/>
                <w:lang w:val="uk-UA" w:eastAsia="ru-RU"/>
              </w:rPr>
              <w:t>2</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Pr>
          <w:p w14:paraId="4A6B1EBD" w14:textId="117A6C6B" w:rsidR="002428DB" w:rsidRPr="002428DB" w:rsidRDefault="002428DB" w:rsidP="002428DB">
            <w:pPr>
              <w:widowControl w:val="0"/>
              <w:pBdr>
                <w:top w:val="nil"/>
                <w:left w:val="nil"/>
                <w:bottom w:val="nil"/>
                <w:right w:val="nil"/>
                <w:between w:val="nil"/>
              </w:pBdr>
              <w:jc w:val="center"/>
              <w:rPr>
                <w:rFonts w:ascii="Times New Roman" w:hAnsi="Times New Roman" w:cs="Times New Roman"/>
                <w:sz w:val="24"/>
                <w:szCs w:val="24"/>
                <w:lang w:val="uk-UA"/>
              </w:rPr>
            </w:pPr>
            <w:r w:rsidRPr="002428DB">
              <w:rPr>
                <w:rFonts w:ascii="Times New Roman" w:hAnsi="Times New Roman" w:cs="Times New Roman"/>
                <w:sz w:val="24"/>
                <w:szCs w:val="24"/>
                <w:lang w:val="uk-UA"/>
              </w:rPr>
              <w:t>3</w:t>
            </w:r>
          </w:p>
        </w:tc>
      </w:tr>
      <w:tr w:rsidR="002428DB" w:rsidRPr="002428DB" w14:paraId="4DDFBCFF" w14:textId="77777777" w:rsidTr="00B82DF9">
        <w:tc>
          <w:tcPr>
            <w:tcW w:w="2547" w:type="dxa"/>
            <w:tcBorders>
              <w:top w:val="single" w:sz="6" w:space="0" w:color="000000"/>
              <w:left w:val="single" w:sz="6" w:space="0" w:color="000000"/>
              <w:bottom w:val="single" w:sz="6" w:space="0" w:color="000000"/>
              <w:right w:val="single" w:sz="6" w:space="0" w:color="000000"/>
            </w:tcBorders>
            <w:shd w:val="clear" w:color="auto" w:fill="FFFFFF"/>
          </w:tcPr>
          <w:p w14:paraId="75F6D101" w14:textId="77777777" w:rsidR="002428DB" w:rsidRPr="002428DB" w:rsidRDefault="002428DB" w:rsidP="002428DB">
            <w:pPr>
              <w:ind w:right="-107"/>
              <w:jc w:val="center"/>
              <w:rPr>
                <w:color w:val="000000"/>
                <w:sz w:val="24"/>
                <w:szCs w:val="24"/>
                <w:lang w:val="uk-UA" w:eastAsia="ru-RU"/>
              </w:rPr>
            </w:pP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8CE9929" w14:textId="5D9BB04B" w:rsidR="002428DB" w:rsidRPr="0015780C" w:rsidRDefault="002428DB" w:rsidP="002428DB">
            <w:pPr>
              <w:widowControl w:val="0"/>
              <w:pBdr>
                <w:top w:val="nil"/>
                <w:left w:val="nil"/>
                <w:bottom w:val="nil"/>
                <w:right w:val="nil"/>
                <w:between w:val="nil"/>
              </w:pBdr>
              <w:tabs>
                <w:tab w:val="left" w:pos="1520"/>
                <w:tab w:val="left" w:pos="1654"/>
                <w:tab w:val="left" w:pos="2049"/>
                <w:tab w:val="left" w:pos="2079"/>
                <w:tab w:val="left" w:pos="2304"/>
                <w:tab w:val="left" w:pos="2777"/>
                <w:tab w:val="left" w:pos="2913"/>
              </w:tabs>
              <w:ind w:right="136"/>
              <w:jc w:val="both"/>
              <w:rPr>
                <w:rFonts w:ascii="Times New Roman" w:hAnsi="Times New Roman" w:cs="Times New Roman"/>
                <w:color w:val="000000"/>
                <w:sz w:val="24"/>
                <w:szCs w:val="24"/>
                <w:lang w:val="uk-UA" w:eastAsia="ru-RU"/>
              </w:rPr>
            </w:pPr>
            <w:r w:rsidRPr="0015780C">
              <w:rPr>
                <w:rFonts w:ascii="Times New Roman" w:hAnsi="Times New Roman" w:cs="Times New Roman"/>
                <w:sz w:val="24"/>
                <w:szCs w:val="24"/>
                <w:lang w:val="uk-UA" w:eastAsia="ru-RU"/>
              </w:rPr>
              <w:t xml:space="preserve">громад та не виходять за межі території </w:t>
            </w:r>
            <w:r>
              <w:rPr>
                <w:rFonts w:ascii="Times New Roman" w:hAnsi="Times New Roman" w:cs="Times New Roman"/>
                <w:sz w:val="24"/>
                <w:szCs w:val="24"/>
                <w:lang w:val="uk-UA" w:eastAsia="ru-RU"/>
              </w:rPr>
              <w:t xml:space="preserve">області </w:t>
            </w:r>
            <w:r w:rsidRPr="0092267D">
              <w:rPr>
                <w:rFonts w:ascii="Times New Roman" w:hAnsi="Times New Roman" w:cs="Times New Roman"/>
                <w:color w:val="000000"/>
                <w:sz w:val="24"/>
                <w:szCs w:val="24"/>
                <w:lang w:val="uk-UA" w:eastAsia="ru-RU"/>
              </w:rPr>
              <w:t>(</w:t>
            </w:r>
            <w:proofErr w:type="spellStart"/>
            <w:r w:rsidRPr="0092267D">
              <w:rPr>
                <w:rFonts w:ascii="Times New Roman" w:hAnsi="Times New Roman" w:cs="Times New Roman"/>
                <w:color w:val="000000"/>
                <w:sz w:val="24"/>
                <w:szCs w:val="24"/>
                <w:lang w:val="uk-UA" w:eastAsia="ru-RU"/>
              </w:rPr>
              <w:t>внутрішньообласні</w:t>
            </w:r>
            <w:proofErr w:type="spellEnd"/>
            <w:r w:rsidRPr="0092267D">
              <w:rPr>
                <w:rFonts w:ascii="Times New Roman" w:hAnsi="Times New Roman" w:cs="Times New Roman"/>
                <w:color w:val="000000"/>
                <w:sz w:val="24"/>
                <w:szCs w:val="24"/>
                <w:lang w:val="uk-UA" w:eastAsia="ru-RU"/>
              </w:rPr>
              <w:t xml:space="preserve"> маршрути)</w:t>
            </w:r>
            <w:r w:rsidRPr="0092267D">
              <w:rPr>
                <w:color w:val="000000"/>
                <w:sz w:val="24"/>
                <w:szCs w:val="24"/>
                <w:lang w:val="uk-UA" w:eastAsia="ru-RU"/>
              </w:rPr>
              <w:t xml:space="preserve"> </w:t>
            </w:r>
            <w:r w:rsidRPr="0015780C">
              <w:rPr>
                <w:rFonts w:ascii="Times New Roman" w:hAnsi="Times New Roman" w:cs="Times New Roman"/>
                <w:sz w:val="24"/>
                <w:szCs w:val="24"/>
                <w:lang w:val="uk-UA" w:eastAsia="ru-RU"/>
              </w:rPr>
              <w:t>забезпечує:</w:t>
            </w:r>
          </w:p>
          <w:p w14:paraId="28D6A498" w14:textId="77777777" w:rsidR="002428DB" w:rsidRPr="0015780C" w:rsidRDefault="002428DB" w:rsidP="002428DB">
            <w:pPr>
              <w:widowControl w:val="0"/>
              <w:pBdr>
                <w:top w:val="nil"/>
                <w:left w:val="nil"/>
                <w:bottom w:val="nil"/>
                <w:right w:val="nil"/>
                <w:between w:val="nil"/>
              </w:pBdr>
              <w:tabs>
                <w:tab w:val="left" w:pos="1520"/>
                <w:tab w:val="left" w:pos="1654"/>
                <w:tab w:val="left" w:pos="2049"/>
                <w:tab w:val="left" w:pos="2079"/>
                <w:tab w:val="left" w:pos="2304"/>
                <w:tab w:val="left" w:pos="2777"/>
                <w:tab w:val="left" w:pos="2913"/>
              </w:tabs>
              <w:ind w:right="136"/>
              <w:jc w:val="both"/>
              <w:rPr>
                <w:rFonts w:ascii="Times New Roman" w:hAnsi="Times New Roman" w:cs="Times New Roman"/>
                <w:color w:val="000000"/>
                <w:sz w:val="24"/>
                <w:szCs w:val="24"/>
                <w:lang w:val="uk-UA" w:eastAsia="ru-RU"/>
              </w:rPr>
            </w:pPr>
            <w:r w:rsidRPr="0015780C">
              <w:rPr>
                <w:rFonts w:ascii="Times New Roman" w:hAnsi="Times New Roman" w:cs="Times New Roman"/>
                <w:color w:val="000000"/>
                <w:sz w:val="24"/>
                <w:szCs w:val="24"/>
                <w:lang w:val="uk-UA" w:eastAsia="ru-RU"/>
              </w:rPr>
              <w:t>- виконання вимог чинного законодавства у сфері пасажирських перевезень автомобільним транспортом;</w:t>
            </w:r>
          </w:p>
          <w:p w14:paraId="4D7527DF" w14:textId="77777777" w:rsidR="002428DB" w:rsidRPr="0015780C" w:rsidRDefault="002428DB" w:rsidP="002428DB">
            <w:pPr>
              <w:widowControl w:val="0"/>
              <w:pBdr>
                <w:top w:val="nil"/>
                <w:left w:val="nil"/>
                <w:bottom w:val="nil"/>
                <w:right w:val="nil"/>
                <w:between w:val="nil"/>
              </w:pBdr>
              <w:tabs>
                <w:tab w:val="left" w:pos="1520"/>
                <w:tab w:val="left" w:pos="1654"/>
                <w:tab w:val="left" w:pos="2049"/>
                <w:tab w:val="left" w:pos="2079"/>
                <w:tab w:val="left" w:pos="2304"/>
                <w:tab w:val="left" w:pos="2777"/>
                <w:tab w:val="left" w:pos="2913"/>
              </w:tabs>
              <w:ind w:right="136"/>
              <w:jc w:val="both"/>
              <w:rPr>
                <w:rFonts w:ascii="Times New Roman" w:hAnsi="Times New Roman" w:cs="Times New Roman"/>
                <w:color w:val="000000"/>
                <w:sz w:val="24"/>
                <w:szCs w:val="24"/>
                <w:lang w:val="uk-UA" w:eastAsia="ru-RU"/>
              </w:rPr>
            </w:pPr>
            <w:r w:rsidRPr="0015780C">
              <w:rPr>
                <w:rFonts w:ascii="Times New Roman" w:hAnsi="Times New Roman" w:cs="Times New Roman"/>
                <w:color w:val="000000"/>
                <w:sz w:val="24"/>
                <w:szCs w:val="24"/>
                <w:lang w:val="uk-UA" w:eastAsia="ru-RU"/>
              </w:rPr>
              <w:t>- на місцевому рівні регулювання господарських відносин у сфері перевезень пасажирів;</w:t>
            </w:r>
          </w:p>
          <w:p w14:paraId="228768E2" w14:textId="77777777" w:rsidR="002428DB" w:rsidRPr="0015780C" w:rsidRDefault="002428DB" w:rsidP="002428DB">
            <w:pPr>
              <w:widowControl w:val="0"/>
              <w:pBdr>
                <w:top w:val="nil"/>
                <w:left w:val="nil"/>
                <w:bottom w:val="nil"/>
                <w:right w:val="nil"/>
                <w:between w:val="nil"/>
              </w:pBdr>
              <w:tabs>
                <w:tab w:val="left" w:pos="1520"/>
                <w:tab w:val="left" w:pos="1654"/>
                <w:tab w:val="left" w:pos="2049"/>
                <w:tab w:val="left" w:pos="2079"/>
                <w:tab w:val="left" w:pos="2304"/>
                <w:tab w:val="left" w:pos="2777"/>
                <w:tab w:val="left" w:pos="2913"/>
              </w:tabs>
              <w:ind w:right="136"/>
              <w:jc w:val="both"/>
              <w:rPr>
                <w:rFonts w:ascii="Times New Roman" w:hAnsi="Times New Roman" w:cs="Times New Roman"/>
                <w:color w:val="000000"/>
                <w:sz w:val="24"/>
                <w:szCs w:val="24"/>
                <w:lang w:val="uk-UA" w:eastAsia="ru-RU"/>
              </w:rPr>
            </w:pPr>
            <w:r w:rsidRPr="0015780C">
              <w:rPr>
                <w:rFonts w:ascii="Times New Roman" w:hAnsi="Times New Roman" w:cs="Times New Roman"/>
                <w:color w:val="000000"/>
                <w:sz w:val="24"/>
                <w:szCs w:val="24"/>
                <w:lang w:val="uk-UA" w:eastAsia="ru-RU"/>
              </w:rPr>
              <w:t>- узгодження інтересів бізнесу, держави та громадян;</w:t>
            </w:r>
          </w:p>
          <w:p w14:paraId="3FCF7BE5" w14:textId="77777777" w:rsidR="002428DB" w:rsidRPr="0015780C" w:rsidRDefault="002428DB" w:rsidP="002428DB">
            <w:pPr>
              <w:widowControl w:val="0"/>
              <w:pBdr>
                <w:top w:val="nil"/>
                <w:left w:val="nil"/>
                <w:bottom w:val="nil"/>
                <w:right w:val="nil"/>
                <w:between w:val="nil"/>
              </w:pBdr>
              <w:tabs>
                <w:tab w:val="left" w:pos="1520"/>
                <w:tab w:val="left" w:pos="1654"/>
                <w:tab w:val="left" w:pos="2049"/>
                <w:tab w:val="left" w:pos="2079"/>
                <w:tab w:val="left" w:pos="2304"/>
                <w:tab w:val="left" w:pos="2777"/>
                <w:tab w:val="left" w:pos="2913"/>
              </w:tabs>
              <w:ind w:right="136"/>
              <w:jc w:val="both"/>
              <w:rPr>
                <w:rFonts w:ascii="Times New Roman" w:hAnsi="Times New Roman" w:cs="Times New Roman"/>
                <w:color w:val="000000"/>
                <w:sz w:val="24"/>
                <w:szCs w:val="24"/>
                <w:lang w:val="uk-UA" w:eastAsia="ru-RU"/>
              </w:rPr>
            </w:pPr>
            <w:r w:rsidRPr="0015780C">
              <w:rPr>
                <w:rFonts w:ascii="Times New Roman" w:hAnsi="Times New Roman" w:cs="Times New Roman"/>
                <w:color w:val="000000"/>
                <w:sz w:val="24"/>
                <w:szCs w:val="24"/>
                <w:lang w:val="uk-UA" w:eastAsia="ru-RU"/>
              </w:rPr>
              <w:t xml:space="preserve">- забезпечення прозорості умов проведення конкурсу </w:t>
            </w:r>
            <w:r>
              <w:rPr>
                <w:rFonts w:ascii="Times New Roman" w:hAnsi="Times New Roman" w:cs="Times New Roman"/>
                <w:color w:val="000000"/>
                <w:sz w:val="24"/>
                <w:szCs w:val="24"/>
                <w:lang w:val="uk-UA" w:eastAsia="ru-RU"/>
              </w:rPr>
              <w:br/>
            </w:r>
            <w:r w:rsidRPr="0015780C">
              <w:rPr>
                <w:rFonts w:ascii="Times New Roman" w:hAnsi="Times New Roman" w:cs="Times New Roman"/>
                <w:color w:val="000000"/>
                <w:sz w:val="24"/>
                <w:szCs w:val="24"/>
                <w:lang w:val="uk-UA" w:eastAsia="ru-RU"/>
              </w:rPr>
              <w:t xml:space="preserve">з перевезення пасажирів на міжміських та приміських автобусних маршрутах загального користування, що проходять територією двох або більше територіальних громад та не виходять за межі території </w:t>
            </w:r>
            <w:r>
              <w:rPr>
                <w:rFonts w:ascii="Times New Roman" w:hAnsi="Times New Roman" w:cs="Times New Roman"/>
                <w:color w:val="000000"/>
                <w:sz w:val="24"/>
                <w:szCs w:val="24"/>
                <w:lang w:val="uk-UA" w:eastAsia="ru-RU"/>
              </w:rPr>
              <w:t>Вінницької</w:t>
            </w:r>
            <w:r w:rsidRPr="0015780C">
              <w:rPr>
                <w:rFonts w:ascii="Times New Roman" w:hAnsi="Times New Roman" w:cs="Times New Roman"/>
                <w:color w:val="000000"/>
                <w:sz w:val="24"/>
                <w:szCs w:val="24"/>
                <w:lang w:val="uk-UA" w:eastAsia="ru-RU"/>
              </w:rPr>
              <w:t xml:space="preserve"> області;</w:t>
            </w:r>
          </w:p>
          <w:p w14:paraId="18BD11EB" w14:textId="15D0D936" w:rsidR="002428DB" w:rsidRPr="002428DB" w:rsidRDefault="002428DB" w:rsidP="002428DB">
            <w:pPr>
              <w:widowControl w:val="0"/>
              <w:pBdr>
                <w:top w:val="nil"/>
                <w:left w:val="nil"/>
                <w:bottom w:val="nil"/>
                <w:right w:val="nil"/>
                <w:between w:val="nil"/>
              </w:pBdr>
              <w:tabs>
                <w:tab w:val="left" w:pos="1520"/>
                <w:tab w:val="left" w:pos="1654"/>
                <w:tab w:val="left" w:pos="2049"/>
                <w:tab w:val="left" w:pos="2079"/>
                <w:tab w:val="left" w:pos="2304"/>
                <w:tab w:val="left" w:pos="2777"/>
                <w:tab w:val="left" w:pos="2913"/>
              </w:tabs>
              <w:ind w:right="136"/>
              <w:jc w:val="center"/>
              <w:rPr>
                <w:sz w:val="24"/>
                <w:szCs w:val="24"/>
                <w:lang w:val="uk-UA" w:eastAsia="ru-RU"/>
              </w:rPr>
            </w:pPr>
            <w:r w:rsidRPr="0015780C">
              <w:rPr>
                <w:rFonts w:ascii="Times New Roman" w:hAnsi="Times New Roman" w:cs="Times New Roman"/>
                <w:color w:val="000000"/>
                <w:sz w:val="24"/>
                <w:szCs w:val="24"/>
                <w:lang w:val="uk-UA" w:eastAsia="ru-RU"/>
              </w:rPr>
              <w:t>- створення рівних умов для перевізників може спонукати до інвестицій у модернізацію та розширення існуючого парку автобусів.</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Pr>
          <w:p w14:paraId="28653645" w14:textId="77777777" w:rsidR="002428DB" w:rsidRPr="002428DB" w:rsidRDefault="002428DB" w:rsidP="002428DB">
            <w:pPr>
              <w:widowControl w:val="0"/>
              <w:pBdr>
                <w:top w:val="nil"/>
                <w:left w:val="nil"/>
                <w:bottom w:val="nil"/>
                <w:right w:val="nil"/>
                <w:between w:val="nil"/>
              </w:pBdr>
              <w:jc w:val="center"/>
              <w:rPr>
                <w:sz w:val="24"/>
                <w:szCs w:val="24"/>
                <w:lang w:val="uk-UA"/>
              </w:rPr>
            </w:pPr>
          </w:p>
        </w:tc>
      </w:tr>
    </w:tbl>
    <w:p w14:paraId="3848A816" w14:textId="77777777" w:rsidR="0015780C" w:rsidRPr="0015780C" w:rsidRDefault="0015780C" w:rsidP="0015780C">
      <w:pPr>
        <w:pBdr>
          <w:top w:val="nil"/>
          <w:left w:val="nil"/>
          <w:bottom w:val="nil"/>
          <w:right w:val="nil"/>
          <w:between w:val="nil"/>
        </w:pBdr>
        <w:shd w:val="clear" w:color="auto" w:fill="FFFFFF"/>
        <w:ind w:firstLine="0"/>
        <w:jc w:val="center"/>
        <w:rPr>
          <w:bCs/>
          <w:color w:val="000000"/>
          <w:sz w:val="24"/>
          <w:szCs w:val="24"/>
          <w:lang w:val="uk-UA" w:eastAsia="ru-RU"/>
        </w:rPr>
      </w:pPr>
    </w:p>
    <w:p w14:paraId="2932EDC7" w14:textId="77777777" w:rsidR="0000029B" w:rsidRPr="0000029B" w:rsidRDefault="0000029B" w:rsidP="0000029B">
      <w:pPr>
        <w:pBdr>
          <w:top w:val="nil"/>
          <w:left w:val="nil"/>
          <w:bottom w:val="nil"/>
          <w:right w:val="nil"/>
          <w:between w:val="nil"/>
        </w:pBdr>
        <w:shd w:val="clear" w:color="auto" w:fill="FFFFFF"/>
        <w:ind w:firstLine="0"/>
        <w:jc w:val="center"/>
        <w:rPr>
          <w:bCs/>
          <w:color w:val="000000"/>
          <w:lang w:val="uk-UA" w:eastAsia="ru-RU"/>
        </w:rPr>
      </w:pPr>
      <w:r w:rsidRPr="0000029B">
        <w:rPr>
          <w:bCs/>
          <w:color w:val="000000"/>
          <w:lang w:val="uk-UA" w:eastAsia="ru-RU"/>
        </w:rPr>
        <w:t>Оцінка впливу на сферу інтересів громадян</w:t>
      </w:r>
    </w:p>
    <w:tbl>
      <w:tblPr>
        <w:tblStyle w:val="22"/>
        <w:tblW w:w="9634" w:type="dxa"/>
        <w:tblLook w:val="04A0" w:firstRow="1" w:lastRow="0" w:firstColumn="1" w:lastColumn="0" w:noHBand="0" w:noVBand="1"/>
      </w:tblPr>
      <w:tblGrid>
        <w:gridCol w:w="2547"/>
        <w:gridCol w:w="3544"/>
        <w:gridCol w:w="3543"/>
      </w:tblGrid>
      <w:tr w:rsidR="0000029B" w:rsidRPr="0000029B" w14:paraId="7360B6FE" w14:textId="77777777" w:rsidTr="00A73A1E">
        <w:tc>
          <w:tcPr>
            <w:tcW w:w="2547" w:type="dxa"/>
          </w:tcPr>
          <w:p w14:paraId="21D8A836" w14:textId="77777777" w:rsidR="0000029B" w:rsidRPr="0000029B" w:rsidRDefault="0000029B" w:rsidP="0000029B">
            <w:pPr>
              <w:jc w:val="center"/>
              <w:rPr>
                <w:rFonts w:ascii="Times New Roman" w:hAnsi="Times New Roman" w:cs="Times New Roman"/>
                <w:bCs/>
                <w:color w:val="000000"/>
                <w:sz w:val="24"/>
                <w:szCs w:val="24"/>
                <w:lang w:val="uk-UA" w:eastAsia="ru-RU"/>
              </w:rPr>
            </w:pPr>
            <w:r w:rsidRPr="0000029B">
              <w:rPr>
                <w:rFonts w:ascii="Times New Roman" w:hAnsi="Times New Roman" w:cs="Times New Roman"/>
                <w:b/>
                <w:color w:val="000000"/>
                <w:sz w:val="24"/>
                <w:szCs w:val="24"/>
                <w:lang w:val="uk-UA" w:eastAsia="ru-RU"/>
              </w:rPr>
              <w:t>Вид альтернативи</w:t>
            </w:r>
          </w:p>
        </w:tc>
        <w:tc>
          <w:tcPr>
            <w:tcW w:w="3544" w:type="dxa"/>
          </w:tcPr>
          <w:p w14:paraId="0FB9ECF2" w14:textId="77777777" w:rsidR="0000029B" w:rsidRPr="0000029B" w:rsidRDefault="0000029B" w:rsidP="0000029B">
            <w:pPr>
              <w:jc w:val="center"/>
              <w:rPr>
                <w:rFonts w:ascii="Times New Roman" w:hAnsi="Times New Roman" w:cs="Times New Roman"/>
                <w:bCs/>
                <w:color w:val="000000"/>
                <w:sz w:val="24"/>
                <w:szCs w:val="24"/>
                <w:lang w:val="uk-UA" w:eastAsia="ru-RU"/>
              </w:rPr>
            </w:pPr>
            <w:r w:rsidRPr="0000029B">
              <w:rPr>
                <w:rFonts w:ascii="Times New Roman" w:hAnsi="Times New Roman" w:cs="Times New Roman"/>
                <w:b/>
                <w:color w:val="000000"/>
                <w:sz w:val="24"/>
                <w:szCs w:val="24"/>
                <w:lang w:val="uk-UA" w:eastAsia="ru-RU"/>
              </w:rPr>
              <w:t>Вигоди</w:t>
            </w:r>
          </w:p>
        </w:tc>
        <w:tc>
          <w:tcPr>
            <w:tcW w:w="3543" w:type="dxa"/>
          </w:tcPr>
          <w:p w14:paraId="6AC3C4C5" w14:textId="77777777" w:rsidR="0000029B" w:rsidRPr="0000029B" w:rsidRDefault="0000029B" w:rsidP="0000029B">
            <w:pPr>
              <w:jc w:val="center"/>
              <w:rPr>
                <w:rFonts w:ascii="Times New Roman" w:hAnsi="Times New Roman" w:cs="Times New Roman"/>
                <w:bCs/>
                <w:color w:val="000000"/>
                <w:sz w:val="24"/>
                <w:szCs w:val="24"/>
                <w:lang w:val="uk-UA" w:eastAsia="ru-RU"/>
              </w:rPr>
            </w:pPr>
            <w:r w:rsidRPr="0000029B">
              <w:rPr>
                <w:rFonts w:ascii="Times New Roman" w:hAnsi="Times New Roman" w:cs="Times New Roman"/>
                <w:b/>
                <w:color w:val="000000"/>
                <w:sz w:val="24"/>
                <w:szCs w:val="24"/>
                <w:lang w:val="uk-UA" w:eastAsia="ru-RU"/>
              </w:rPr>
              <w:t>Витрати</w:t>
            </w:r>
          </w:p>
        </w:tc>
      </w:tr>
      <w:tr w:rsidR="00307A53" w:rsidRPr="0000029B" w14:paraId="0D918C06" w14:textId="77777777" w:rsidTr="00A73A1E">
        <w:tc>
          <w:tcPr>
            <w:tcW w:w="2547" w:type="dxa"/>
          </w:tcPr>
          <w:p w14:paraId="132C67B4" w14:textId="0F6C14A6" w:rsidR="00307A53" w:rsidRPr="00307A53" w:rsidRDefault="00307A53" w:rsidP="0000029B">
            <w:pPr>
              <w:jc w:val="center"/>
              <w:rPr>
                <w:rFonts w:ascii="Times New Roman" w:hAnsi="Times New Roman" w:cs="Times New Roman"/>
                <w:bCs/>
                <w:color w:val="000000"/>
                <w:sz w:val="24"/>
                <w:szCs w:val="24"/>
                <w:lang w:val="uk-UA" w:eastAsia="ru-RU"/>
              </w:rPr>
            </w:pPr>
            <w:r>
              <w:rPr>
                <w:rFonts w:ascii="Times New Roman" w:hAnsi="Times New Roman" w:cs="Times New Roman"/>
                <w:bCs/>
                <w:color w:val="000000"/>
                <w:sz w:val="24"/>
                <w:szCs w:val="24"/>
                <w:lang w:val="uk-UA" w:eastAsia="ru-RU"/>
              </w:rPr>
              <w:t>1</w:t>
            </w:r>
          </w:p>
        </w:tc>
        <w:tc>
          <w:tcPr>
            <w:tcW w:w="3544" w:type="dxa"/>
          </w:tcPr>
          <w:p w14:paraId="29933205" w14:textId="4060CAE5" w:rsidR="00307A53" w:rsidRPr="00307A53" w:rsidRDefault="00307A53" w:rsidP="0000029B">
            <w:pPr>
              <w:jc w:val="center"/>
              <w:rPr>
                <w:rFonts w:ascii="Times New Roman" w:hAnsi="Times New Roman" w:cs="Times New Roman"/>
                <w:bCs/>
                <w:color w:val="000000"/>
                <w:sz w:val="24"/>
                <w:szCs w:val="24"/>
                <w:lang w:val="uk-UA" w:eastAsia="ru-RU"/>
              </w:rPr>
            </w:pPr>
            <w:r>
              <w:rPr>
                <w:rFonts w:ascii="Times New Roman" w:hAnsi="Times New Roman" w:cs="Times New Roman"/>
                <w:bCs/>
                <w:color w:val="000000"/>
                <w:sz w:val="24"/>
                <w:szCs w:val="24"/>
                <w:lang w:val="uk-UA" w:eastAsia="ru-RU"/>
              </w:rPr>
              <w:t>2</w:t>
            </w:r>
          </w:p>
        </w:tc>
        <w:tc>
          <w:tcPr>
            <w:tcW w:w="3543" w:type="dxa"/>
          </w:tcPr>
          <w:p w14:paraId="0EF2A430" w14:textId="5C547B92" w:rsidR="00307A53" w:rsidRPr="00307A53" w:rsidRDefault="00307A53" w:rsidP="0000029B">
            <w:pPr>
              <w:jc w:val="center"/>
              <w:rPr>
                <w:rFonts w:ascii="Times New Roman" w:hAnsi="Times New Roman" w:cs="Times New Roman"/>
                <w:bCs/>
                <w:color w:val="000000"/>
                <w:sz w:val="24"/>
                <w:szCs w:val="24"/>
                <w:lang w:val="uk-UA" w:eastAsia="ru-RU"/>
              </w:rPr>
            </w:pPr>
            <w:r>
              <w:rPr>
                <w:rFonts w:ascii="Times New Roman" w:hAnsi="Times New Roman" w:cs="Times New Roman"/>
                <w:bCs/>
                <w:color w:val="000000"/>
                <w:sz w:val="24"/>
                <w:szCs w:val="24"/>
                <w:lang w:val="uk-UA" w:eastAsia="ru-RU"/>
              </w:rPr>
              <w:t>3</w:t>
            </w:r>
          </w:p>
        </w:tc>
      </w:tr>
      <w:tr w:rsidR="00A3135E" w:rsidRPr="0000029B" w14:paraId="610770F5" w14:textId="77777777" w:rsidTr="00A73A1E">
        <w:tc>
          <w:tcPr>
            <w:tcW w:w="2547" w:type="dxa"/>
          </w:tcPr>
          <w:p w14:paraId="73F60680" w14:textId="5359DF46" w:rsidR="00A3135E" w:rsidRPr="00A3135E" w:rsidRDefault="00A3135E" w:rsidP="00A3135E">
            <w:pPr>
              <w:jc w:val="center"/>
              <w:rPr>
                <w:rFonts w:ascii="Times New Roman" w:hAnsi="Times New Roman" w:cs="Times New Roman"/>
                <w:bCs/>
                <w:color w:val="000000"/>
                <w:sz w:val="24"/>
                <w:szCs w:val="24"/>
                <w:lang w:val="uk-UA" w:eastAsia="ru-RU"/>
              </w:rPr>
            </w:pPr>
            <w:r w:rsidRPr="0000029B">
              <w:rPr>
                <w:rFonts w:ascii="Times New Roman" w:hAnsi="Times New Roman" w:cs="Times New Roman"/>
                <w:color w:val="000000"/>
                <w:sz w:val="24"/>
                <w:szCs w:val="24"/>
                <w:lang w:val="uk-UA" w:eastAsia="ru-RU"/>
              </w:rPr>
              <w:t>Альтернатива 1</w:t>
            </w:r>
          </w:p>
        </w:tc>
        <w:tc>
          <w:tcPr>
            <w:tcW w:w="3544" w:type="dxa"/>
          </w:tcPr>
          <w:p w14:paraId="406448FF" w14:textId="39D75746" w:rsidR="00A3135E" w:rsidRPr="00A3135E" w:rsidRDefault="00A3135E" w:rsidP="00A3135E">
            <w:pPr>
              <w:jc w:val="center"/>
              <w:rPr>
                <w:rFonts w:ascii="Times New Roman" w:hAnsi="Times New Roman" w:cs="Times New Roman"/>
                <w:bCs/>
                <w:color w:val="000000"/>
                <w:sz w:val="24"/>
                <w:szCs w:val="24"/>
                <w:lang w:val="uk-UA" w:eastAsia="ru-RU"/>
              </w:rPr>
            </w:pPr>
            <w:r w:rsidRPr="0000029B">
              <w:rPr>
                <w:rFonts w:ascii="Times New Roman" w:hAnsi="Times New Roman" w:cs="Times New Roman"/>
                <w:sz w:val="24"/>
                <w:szCs w:val="24"/>
                <w:lang w:val="uk-UA" w:eastAsia="ru-RU"/>
              </w:rPr>
              <w:t>Відсутні.</w:t>
            </w:r>
          </w:p>
        </w:tc>
        <w:tc>
          <w:tcPr>
            <w:tcW w:w="3543" w:type="dxa"/>
          </w:tcPr>
          <w:p w14:paraId="62513913" w14:textId="3AC28541" w:rsidR="00A3135E" w:rsidRPr="00A3135E" w:rsidRDefault="00B26D4C" w:rsidP="00B26D4C">
            <w:pPr>
              <w:jc w:val="both"/>
              <w:rPr>
                <w:rFonts w:ascii="Times New Roman" w:hAnsi="Times New Roman" w:cs="Times New Roman"/>
                <w:bCs/>
                <w:color w:val="000000"/>
                <w:sz w:val="24"/>
                <w:szCs w:val="24"/>
                <w:lang w:val="uk-UA" w:eastAsia="ru-RU"/>
              </w:rPr>
            </w:pPr>
            <w:r>
              <w:rPr>
                <w:rFonts w:ascii="Times New Roman" w:hAnsi="Times New Roman" w:cs="Times New Roman"/>
                <w:bCs/>
                <w:color w:val="000000"/>
                <w:sz w:val="24"/>
                <w:szCs w:val="24"/>
                <w:lang w:val="uk-UA" w:eastAsia="ru-RU"/>
              </w:rPr>
              <w:t xml:space="preserve">Відсутність регулярних пасажирських перевезень спричинить соціальну напругу серед населення області </w:t>
            </w:r>
            <w:r>
              <w:rPr>
                <w:rFonts w:ascii="Times New Roman" w:hAnsi="Times New Roman" w:cs="Times New Roman"/>
                <w:bCs/>
                <w:color w:val="000000"/>
                <w:sz w:val="24"/>
                <w:szCs w:val="24"/>
                <w:lang w:val="uk-UA" w:eastAsia="ru-RU"/>
              </w:rPr>
              <w:br/>
              <w:t xml:space="preserve">і зростання безробіття серед </w:t>
            </w:r>
          </w:p>
        </w:tc>
      </w:tr>
      <w:tr w:rsidR="00A3135E" w:rsidRPr="0000029B" w14:paraId="432F4E23" w14:textId="77777777" w:rsidTr="00A73A1E">
        <w:tc>
          <w:tcPr>
            <w:tcW w:w="2547" w:type="dxa"/>
          </w:tcPr>
          <w:p w14:paraId="60593106" w14:textId="7128163D" w:rsidR="00A3135E" w:rsidRPr="0000029B" w:rsidRDefault="00A3135E" w:rsidP="00A3135E">
            <w:pPr>
              <w:jc w:val="center"/>
              <w:rPr>
                <w:rFonts w:ascii="Times New Roman" w:hAnsi="Times New Roman" w:cs="Times New Roman"/>
                <w:bCs/>
                <w:color w:val="000000"/>
                <w:sz w:val="24"/>
                <w:szCs w:val="24"/>
                <w:lang w:val="uk-UA" w:eastAsia="ru-RU"/>
              </w:rPr>
            </w:pPr>
          </w:p>
        </w:tc>
        <w:tc>
          <w:tcPr>
            <w:tcW w:w="3544" w:type="dxa"/>
          </w:tcPr>
          <w:p w14:paraId="58BA8BAB" w14:textId="2EB1AC34" w:rsidR="00A3135E" w:rsidRPr="0000029B" w:rsidRDefault="00A3135E" w:rsidP="00A3135E">
            <w:pPr>
              <w:jc w:val="both"/>
              <w:rPr>
                <w:rFonts w:ascii="Times New Roman" w:hAnsi="Times New Roman" w:cs="Times New Roman"/>
                <w:bCs/>
                <w:color w:val="000000"/>
                <w:sz w:val="24"/>
                <w:szCs w:val="24"/>
                <w:lang w:val="uk-UA" w:eastAsia="ru-RU"/>
              </w:rPr>
            </w:pPr>
          </w:p>
        </w:tc>
        <w:tc>
          <w:tcPr>
            <w:tcW w:w="3543" w:type="dxa"/>
          </w:tcPr>
          <w:p w14:paraId="078D0CD2" w14:textId="1DBF4695" w:rsidR="00A3135E" w:rsidRPr="0000029B" w:rsidRDefault="00A3135E" w:rsidP="00A3135E">
            <w:pPr>
              <w:pBdr>
                <w:top w:val="nil"/>
                <w:left w:val="nil"/>
                <w:bottom w:val="nil"/>
                <w:right w:val="nil"/>
                <w:between w:val="nil"/>
              </w:pBdr>
              <w:shd w:val="clear" w:color="auto" w:fill="FFFFFF"/>
              <w:jc w:val="both"/>
              <w:rPr>
                <w:rFonts w:ascii="Times New Roman" w:hAnsi="Times New Roman" w:cs="Times New Roman"/>
                <w:color w:val="000000"/>
                <w:sz w:val="24"/>
                <w:szCs w:val="24"/>
                <w:lang w:val="uk-UA" w:eastAsia="ru-RU"/>
              </w:rPr>
            </w:pPr>
            <w:r w:rsidRPr="0000029B">
              <w:rPr>
                <w:rFonts w:ascii="Times New Roman" w:hAnsi="Times New Roman" w:cs="Times New Roman"/>
                <w:color w:val="000000"/>
                <w:sz w:val="24"/>
                <w:szCs w:val="24"/>
                <w:lang w:val="uk-UA" w:eastAsia="ru-RU"/>
              </w:rPr>
              <w:t>громадян області, що проживає в одному населеному пункті та  працює в іншому.</w:t>
            </w:r>
          </w:p>
          <w:p w14:paraId="493184C4" w14:textId="77777777" w:rsidR="00A3135E" w:rsidRPr="0000029B" w:rsidRDefault="00A3135E" w:rsidP="00A3135E">
            <w:pPr>
              <w:pBdr>
                <w:top w:val="nil"/>
                <w:left w:val="nil"/>
                <w:bottom w:val="nil"/>
                <w:right w:val="nil"/>
                <w:between w:val="nil"/>
              </w:pBdr>
              <w:shd w:val="clear" w:color="auto" w:fill="FFFFFF"/>
              <w:jc w:val="both"/>
              <w:rPr>
                <w:rFonts w:ascii="Times New Roman" w:hAnsi="Times New Roman" w:cs="Times New Roman"/>
                <w:color w:val="000000"/>
                <w:sz w:val="24"/>
                <w:szCs w:val="24"/>
                <w:lang w:val="uk-UA" w:eastAsia="ru-RU"/>
              </w:rPr>
            </w:pPr>
            <w:r w:rsidRPr="0000029B">
              <w:rPr>
                <w:rFonts w:ascii="Times New Roman" w:hAnsi="Times New Roman" w:cs="Times New Roman"/>
                <w:color w:val="000000"/>
                <w:sz w:val="24"/>
                <w:szCs w:val="24"/>
                <w:lang w:val="uk-UA" w:eastAsia="ru-RU"/>
              </w:rPr>
              <w:t>Відсутність якісного відбору автобусів для перевезень пасажирів спричинить збільшення кількості дорожньо-транспортних пригод.</w:t>
            </w:r>
          </w:p>
          <w:p w14:paraId="246C690C" w14:textId="77777777" w:rsidR="00A3135E" w:rsidRDefault="00A3135E" w:rsidP="00A3135E">
            <w:pPr>
              <w:jc w:val="both"/>
              <w:rPr>
                <w:rFonts w:ascii="Times New Roman" w:hAnsi="Times New Roman" w:cs="Times New Roman"/>
                <w:color w:val="000000"/>
                <w:sz w:val="24"/>
                <w:szCs w:val="24"/>
                <w:lang w:val="uk-UA" w:eastAsia="ru-RU"/>
              </w:rPr>
            </w:pPr>
            <w:r w:rsidRPr="0000029B">
              <w:rPr>
                <w:rFonts w:ascii="Times New Roman" w:hAnsi="Times New Roman" w:cs="Times New Roman"/>
                <w:color w:val="000000"/>
                <w:sz w:val="24"/>
                <w:szCs w:val="24"/>
                <w:lang w:val="uk-UA" w:eastAsia="ru-RU"/>
              </w:rPr>
              <w:t>Альтернатива є неприйнятною, оскільки не забезпечує досягнення поставленої мети.</w:t>
            </w:r>
          </w:p>
          <w:p w14:paraId="14DF3E83" w14:textId="77777777" w:rsidR="002428DB" w:rsidRDefault="002428DB" w:rsidP="00A3135E">
            <w:pPr>
              <w:jc w:val="both"/>
              <w:rPr>
                <w:rFonts w:ascii="Times New Roman" w:hAnsi="Times New Roman" w:cs="Times New Roman"/>
                <w:bCs/>
                <w:color w:val="000000"/>
                <w:sz w:val="24"/>
                <w:szCs w:val="24"/>
                <w:lang w:val="uk-UA" w:eastAsia="ru-RU"/>
              </w:rPr>
            </w:pPr>
          </w:p>
          <w:p w14:paraId="707BF927" w14:textId="77777777" w:rsidR="002428DB" w:rsidRDefault="002428DB" w:rsidP="00A3135E">
            <w:pPr>
              <w:jc w:val="both"/>
              <w:rPr>
                <w:rFonts w:ascii="Times New Roman" w:hAnsi="Times New Roman" w:cs="Times New Roman"/>
                <w:bCs/>
                <w:color w:val="000000"/>
                <w:sz w:val="24"/>
                <w:szCs w:val="24"/>
                <w:lang w:val="uk-UA" w:eastAsia="ru-RU"/>
              </w:rPr>
            </w:pPr>
          </w:p>
          <w:p w14:paraId="0BBF410D" w14:textId="35E0146A" w:rsidR="002428DB" w:rsidRPr="0000029B" w:rsidRDefault="002428DB" w:rsidP="00A3135E">
            <w:pPr>
              <w:jc w:val="both"/>
              <w:rPr>
                <w:rFonts w:ascii="Times New Roman" w:hAnsi="Times New Roman" w:cs="Times New Roman"/>
                <w:bCs/>
                <w:color w:val="000000"/>
                <w:sz w:val="24"/>
                <w:szCs w:val="24"/>
                <w:lang w:val="uk-UA" w:eastAsia="ru-RU"/>
              </w:rPr>
            </w:pPr>
          </w:p>
        </w:tc>
      </w:tr>
      <w:tr w:rsidR="002428DB" w:rsidRPr="0000029B" w14:paraId="7C6DE822" w14:textId="77777777" w:rsidTr="00A73A1E">
        <w:tc>
          <w:tcPr>
            <w:tcW w:w="2547" w:type="dxa"/>
          </w:tcPr>
          <w:p w14:paraId="63FD2653" w14:textId="1F6F5086" w:rsidR="002428DB" w:rsidRPr="002428DB" w:rsidRDefault="002428DB" w:rsidP="002428DB">
            <w:pPr>
              <w:jc w:val="center"/>
              <w:rPr>
                <w:rFonts w:ascii="Times New Roman" w:hAnsi="Times New Roman" w:cs="Times New Roman"/>
                <w:bCs/>
                <w:color w:val="000000"/>
                <w:sz w:val="24"/>
                <w:szCs w:val="24"/>
                <w:lang w:val="uk-UA" w:eastAsia="ru-RU"/>
              </w:rPr>
            </w:pPr>
            <w:r w:rsidRPr="002428DB">
              <w:rPr>
                <w:rFonts w:ascii="Times New Roman" w:hAnsi="Times New Roman" w:cs="Times New Roman"/>
                <w:bCs/>
                <w:color w:val="000000"/>
                <w:sz w:val="24"/>
                <w:szCs w:val="24"/>
                <w:lang w:val="uk-UA" w:eastAsia="ru-RU"/>
              </w:rPr>
              <w:lastRenderedPageBreak/>
              <w:t>1</w:t>
            </w:r>
          </w:p>
        </w:tc>
        <w:tc>
          <w:tcPr>
            <w:tcW w:w="3544" w:type="dxa"/>
          </w:tcPr>
          <w:p w14:paraId="01B41A2B" w14:textId="0C70D503" w:rsidR="002428DB" w:rsidRPr="002428DB" w:rsidRDefault="002428DB" w:rsidP="002428DB">
            <w:pPr>
              <w:jc w:val="center"/>
              <w:rPr>
                <w:rFonts w:ascii="Times New Roman" w:hAnsi="Times New Roman" w:cs="Times New Roman"/>
                <w:bCs/>
                <w:color w:val="000000"/>
                <w:sz w:val="24"/>
                <w:szCs w:val="24"/>
                <w:lang w:val="uk-UA" w:eastAsia="ru-RU"/>
              </w:rPr>
            </w:pPr>
            <w:r w:rsidRPr="002428DB">
              <w:rPr>
                <w:rFonts w:ascii="Times New Roman" w:hAnsi="Times New Roman" w:cs="Times New Roman"/>
                <w:bCs/>
                <w:color w:val="000000"/>
                <w:sz w:val="24"/>
                <w:szCs w:val="24"/>
                <w:lang w:val="uk-UA" w:eastAsia="ru-RU"/>
              </w:rPr>
              <w:t>2</w:t>
            </w:r>
          </w:p>
        </w:tc>
        <w:tc>
          <w:tcPr>
            <w:tcW w:w="3543" w:type="dxa"/>
          </w:tcPr>
          <w:p w14:paraId="755C9931" w14:textId="5FA88DA2" w:rsidR="002428DB" w:rsidRPr="002428DB" w:rsidRDefault="002428DB" w:rsidP="002428DB">
            <w:pPr>
              <w:pBdr>
                <w:top w:val="nil"/>
                <w:left w:val="nil"/>
                <w:bottom w:val="nil"/>
                <w:right w:val="nil"/>
                <w:between w:val="nil"/>
              </w:pBdr>
              <w:shd w:val="clear" w:color="auto" w:fill="FFFFFF"/>
              <w:jc w:val="center"/>
              <w:rPr>
                <w:rFonts w:ascii="Times New Roman" w:hAnsi="Times New Roman" w:cs="Times New Roman"/>
                <w:color w:val="000000"/>
                <w:sz w:val="24"/>
                <w:szCs w:val="24"/>
                <w:lang w:val="uk-UA" w:eastAsia="ru-RU"/>
              </w:rPr>
            </w:pPr>
            <w:r w:rsidRPr="002428DB">
              <w:rPr>
                <w:rFonts w:ascii="Times New Roman" w:hAnsi="Times New Roman" w:cs="Times New Roman"/>
                <w:color w:val="000000"/>
                <w:sz w:val="24"/>
                <w:szCs w:val="24"/>
                <w:lang w:val="uk-UA" w:eastAsia="ru-RU"/>
              </w:rPr>
              <w:t>3</w:t>
            </w:r>
          </w:p>
        </w:tc>
      </w:tr>
      <w:tr w:rsidR="00A3135E" w:rsidRPr="0000029B" w14:paraId="2F72D306" w14:textId="77777777" w:rsidTr="00A73A1E">
        <w:tc>
          <w:tcPr>
            <w:tcW w:w="2547" w:type="dxa"/>
          </w:tcPr>
          <w:p w14:paraId="08D57A52" w14:textId="77777777" w:rsidR="00A3135E" w:rsidRPr="0000029B" w:rsidRDefault="00A3135E" w:rsidP="00A3135E">
            <w:pPr>
              <w:jc w:val="center"/>
              <w:rPr>
                <w:rFonts w:ascii="Times New Roman" w:hAnsi="Times New Roman" w:cs="Times New Roman"/>
                <w:bCs/>
                <w:color w:val="000000"/>
                <w:sz w:val="24"/>
                <w:szCs w:val="24"/>
                <w:lang w:val="uk-UA" w:eastAsia="ru-RU"/>
              </w:rPr>
            </w:pPr>
            <w:r w:rsidRPr="0000029B">
              <w:rPr>
                <w:rFonts w:ascii="Times New Roman" w:hAnsi="Times New Roman" w:cs="Times New Roman"/>
                <w:color w:val="000000"/>
                <w:sz w:val="24"/>
                <w:szCs w:val="24"/>
                <w:lang w:val="uk-UA" w:eastAsia="ru-RU"/>
              </w:rPr>
              <w:t>Альтернатива 2</w:t>
            </w:r>
          </w:p>
        </w:tc>
        <w:tc>
          <w:tcPr>
            <w:tcW w:w="3544" w:type="dxa"/>
          </w:tcPr>
          <w:p w14:paraId="00C25AF5" w14:textId="77777777" w:rsidR="00A3135E" w:rsidRPr="0000029B" w:rsidRDefault="00A3135E" w:rsidP="00A3135E">
            <w:pPr>
              <w:jc w:val="both"/>
              <w:rPr>
                <w:rFonts w:ascii="Times New Roman" w:hAnsi="Times New Roman" w:cs="Times New Roman"/>
                <w:sz w:val="24"/>
                <w:szCs w:val="24"/>
                <w:lang w:val="uk-UA" w:eastAsia="ru-RU"/>
              </w:rPr>
            </w:pPr>
            <w:r w:rsidRPr="0000029B">
              <w:rPr>
                <w:rFonts w:ascii="Times New Roman" w:hAnsi="Times New Roman" w:cs="Times New Roman"/>
                <w:sz w:val="24"/>
                <w:szCs w:val="24"/>
                <w:lang w:val="uk-UA" w:eastAsia="ru-RU"/>
              </w:rPr>
              <w:t>Забезпечить право громадян на отримання послуг з перевезення пасажирів безпечним та комфортним автомобільним транспортом.</w:t>
            </w:r>
          </w:p>
          <w:p w14:paraId="5FF6A20F" w14:textId="1CAF3834" w:rsidR="00A3135E" w:rsidRDefault="00A3135E" w:rsidP="00A3135E">
            <w:pPr>
              <w:jc w:val="both"/>
              <w:rPr>
                <w:rFonts w:ascii="Times New Roman" w:hAnsi="Times New Roman" w:cs="Times New Roman"/>
                <w:sz w:val="24"/>
                <w:szCs w:val="24"/>
                <w:lang w:val="uk-UA" w:eastAsia="ru-RU"/>
              </w:rPr>
            </w:pPr>
            <w:r w:rsidRPr="0000029B">
              <w:rPr>
                <w:rFonts w:ascii="Times New Roman" w:hAnsi="Times New Roman" w:cs="Times New Roman"/>
                <w:sz w:val="24"/>
                <w:szCs w:val="24"/>
                <w:lang w:val="uk-UA" w:eastAsia="ru-RU"/>
              </w:rPr>
              <w:t>Можливість користуватися послугами з перевезення автобусами відповідної категорії, класу, пасажиро</w:t>
            </w:r>
            <w:r w:rsidR="00F00536">
              <w:rPr>
                <w:rFonts w:ascii="Times New Roman" w:hAnsi="Times New Roman" w:cs="Times New Roman"/>
                <w:sz w:val="24"/>
                <w:szCs w:val="24"/>
                <w:lang w:val="uk-UA" w:eastAsia="ru-RU"/>
              </w:rPr>
              <w:t>-</w:t>
            </w:r>
            <w:r w:rsidRPr="0000029B">
              <w:rPr>
                <w:rFonts w:ascii="Times New Roman" w:hAnsi="Times New Roman" w:cs="Times New Roman"/>
                <w:sz w:val="24"/>
                <w:szCs w:val="24"/>
                <w:lang w:val="uk-UA" w:eastAsia="ru-RU"/>
              </w:rPr>
              <w:t>місткості, рівня комфортності.</w:t>
            </w:r>
          </w:p>
          <w:p w14:paraId="016CC814" w14:textId="77777777" w:rsidR="0051792F" w:rsidRPr="0000029B" w:rsidRDefault="0051792F" w:rsidP="0051792F">
            <w:pPr>
              <w:jc w:val="both"/>
              <w:rPr>
                <w:rFonts w:ascii="Times New Roman" w:hAnsi="Times New Roman" w:cs="Times New Roman"/>
                <w:sz w:val="24"/>
                <w:szCs w:val="24"/>
                <w:lang w:val="uk-UA" w:eastAsia="ru-RU"/>
              </w:rPr>
            </w:pPr>
            <w:r w:rsidRPr="0000029B">
              <w:rPr>
                <w:rFonts w:ascii="Times New Roman" w:hAnsi="Times New Roman" w:cs="Times New Roman"/>
                <w:sz w:val="24"/>
                <w:szCs w:val="24"/>
                <w:lang w:val="uk-UA" w:eastAsia="ru-RU"/>
              </w:rPr>
              <w:t>Зменшення шкідливих викидів в атмосферу за рахунок використання більш екологічного транспорту.</w:t>
            </w:r>
          </w:p>
          <w:p w14:paraId="3B282133" w14:textId="7DFE8D67" w:rsidR="0051792F" w:rsidRPr="0000029B" w:rsidRDefault="0051792F" w:rsidP="0051792F">
            <w:pPr>
              <w:jc w:val="both"/>
              <w:rPr>
                <w:rFonts w:ascii="Times New Roman" w:hAnsi="Times New Roman" w:cs="Times New Roman"/>
                <w:bCs/>
                <w:color w:val="000000"/>
                <w:sz w:val="24"/>
                <w:szCs w:val="24"/>
                <w:lang w:val="uk-UA" w:eastAsia="ru-RU"/>
              </w:rPr>
            </w:pPr>
            <w:r w:rsidRPr="0000029B">
              <w:rPr>
                <w:rFonts w:ascii="Times New Roman" w:hAnsi="Times New Roman" w:cs="Times New Roman"/>
                <w:sz w:val="24"/>
                <w:szCs w:val="24"/>
                <w:lang w:val="uk-UA" w:eastAsia="ru-RU"/>
              </w:rPr>
              <w:t xml:space="preserve">Зменшення прогалин у відносинах між учасниками транспортного ринку сприятиме покращенню якості </w:t>
            </w:r>
            <w:proofErr w:type="spellStart"/>
            <w:r w:rsidRPr="0000029B">
              <w:rPr>
                <w:rFonts w:ascii="Times New Roman" w:hAnsi="Times New Roman" w:cs="Times New Roman"/>
                <w:sz w:val="24"/>
                <w:szCs w:val="24"/>
                <w:lang w:val="uk-UA" w:eastAsia="ru-RU"/>
              </w:rPr>
              <w:t>обслугову</w:t>
            </w:r>
            <w:r w:rsidR="005F331C">
              <w:rPr>
                <w:rFonts w:ascii="Times New Roman" w:hAnsi="Times New Roman" w:cs="Times New Roman"/>
                <w:sz w:val="24"/>
                <w:szCs w:val="24"/>
                <w:lang w:val="uk-UA" w:eastAsia="ru-RU"/>
              </w:rPr>
              <w:t>-</w:t>
            </w:r>
            <w:r w:rsidRPr="0000029B">
              <w:rPr>
                <w:rFonts w:ascii="Times New Roman" w:hAnsi="Times New Roman" w:cs="Times New Roman"/>
                <w:sz w:val="24"/>
                <w:szCs w:val="24"/>
                <w:lang w:val="uk-UA" w:eastAsia="ru-RU"/>
              </w:rPr>
              <w:t>вання</w:t>
            </w:r>
            <w:proofErr w:type="spellEnd"/>
            <w:r w:rsidRPr="0000029B">
              <w:rPr>
                <w:rFonts w:ascii="Times New Roman" w:hAnsi="Times New Roman" w:cs="Times New Roman"/>
                <w:sz w:val="24"/>
                <w:szCs w:val="24"/>
                <w:lang w:val="uk-UA" w:eastAsia="ru-RU"/>
              </w:rPr>
              <w:t xml:space="preserve"> та надання послуг споживачам.</w:t>
            </w:r>
          </w:p>
        </w:tc>
        <w:tc>
          <w:tcPr>
            <w:tcW w:w="3543" w:type="dxa"/>
          </w:tcPr>
          <w:p w14:paraId="0D8E8436" w14:textId="77777777" w:rsidR="00A3135E" w:rsidRPr="0000029B" w:rsidRDefault="00A3135E" w:rsidP="00A3135E">
            <w:pPr>
              <w:jc w:val="both"/>
              <w:rPr>
                <w:rFonts w:ascii="Times New Roman" w:hAnsi="Times New Roman" w:cs="Times New Roman"/>
                <w:bCs/>
                <w:color w:val="000000"/>
                <w:sz w:val="24"/>
                <w:szCs w:val="24"/>
                <w:lang w:val="uk-UA" w:eastAsia="ru-RU"/>
              </w:rPr>
            </w:pPr>
            <w:r w:rsidRPr="008A15CD">
              <w:rPr>
                <w:rFonts w:ascii="Times New Roman" w:hAnsi="Times New Roman" w:cs="Times New Roman"/>
                <w:sz w:val="24"/>
                <w:szCs w:val="24"/>
                <w:lang w:val="uk-UA" w:eastAsia="ru-RU"/>
              </w:rPr>
              <w:t>Не потребує додаткових витрат.</w:t>
            </w:r>
          </w:p>
        </w:tc>
      </w:tr>
    </w:tbl>
    <w:p w14:paraId="2D3ED7FE" w14:textId="713F92CB" w:rsidR="00093725" w:rsidRPr="00093725" w:rsidRDefault="00093725" w:rsidP="00093725">
      <w:pPr>
        <w:pBdr>
          <w:top w:val="nil"/>
          <w:left w:val="nil"/>
          <w:bottom w:val="nil"/>
          <w:right w:val="nil"/>
          <w:between w:val="nil"/>
        </w:pBdr>
        <w:shd w:val="clear" w:color="auto" w:fill="FFFFFF"/>
        <w:ind w:firstLine="567"/>
        <w:jc w:val="center"/>
        <w:rPr>
          <w:color w:val="000000"/>
          <w:lang w:val="uk-UA" w:eastAsia="ru-RU"/>
        </w:rPr>
      </w:pPr>
      <w:r w:rsidRPr="00093725">
        <w:rPr>
          <w:color w:val="000000"/>
          <w:lang w:val="uk-UA" w:eastAsia="ru-RU"/>
        </w:rPr>
        <w:t>Оцінка впливу на сферу інтересів суб’єктів господарювання</w:t>
      </w:r>
    </w:p>
    <w:tbl>
      <w:tblPr>
        <w:tblW w:w="9639" w:type="dxa"/>
        <w:tblInd w:w="-8" w:type="dxa"/>
        <w:tblLayout w:type="fixed"/>
        <w:tblLook w:val="0000" w:firstRow="0" w:lastRow="0" w:firstColumn="0" w:lastColumn="0" w:noHBand="0" w:noVBand="0"/>
      </w:tblPr>
      <w:tblGrid>
        <w:gridCol w:w="2344"/>
        <w:gridCol w:w="1559"/>
        <w:gridCol w:w="1701"/>
        <w:gridCol w:w="1559"/>
        <w:gridCol w:w="1560"/>
        <w:gridCol w:w="916"/>
      </w:tblGrid>
      <w:tr w:rsidR="00093725" w:rsidRPr="00093725" w14:paraId="64B34807" w14:textId="77777777" w:rsidTr="00093725">
        <w:trPr>
          <w:cantSplit/>
          <w:trHeight w:val="846"/>
          <w:tblHeader/>
        </w:trPr>
        <w:tc>
          <w:tcPr>
            <w:tcW w:w="2344" w:type="dxa"/>
            <w:tcBorders>
              <w:top w:val="single" w:sz="6" w:space="0" w:color="000000"/>
              <w:left w:val="single" w:sz="6" w:space="0" w:color="000000"/>
              <w:bottom w:val="single" w:sz="6" w:space="0" w:color="000000"/>
              <w:right w:val="single" w:sz="6" w:space="0" w:color="000000"/>
            </w:tcBorders>
            <w:vAlign w:val="center"/>
          </w:tcPr>
          <w:p w14:paraId="5EF0FC92" w14:textId="77777777" w:rsidR="00093725" w:rsidRPr="00093725" w:rsidRDefault="00093725" w:rsidP="00093725">
            <w:pPr>
              <w:pBdr>
                <w:top w:val="nil"/>
                <w:left w:val="nil"/>
                <w:bottom w:val="nil"/>
                <w:right w:val="nil"/>
                <w:between w:val="nil"/>
              </w:pBdr>
              <w:shd w:val="clear" w:color="auto" w:fill="FFFFFF"/>
              <w:ind w:firstLine="709"/>
              <w:jc w:val="center"/>
              <w:rPr>
                <w:color w:val="000000"/>
                <w:sz w:val="22"/>
                <w:szCs w:val="22"/>
                <w:lang w:val="uk-UA" w:eastAsia="ru-RU"/>
              </w:rPr>
            </w:pPr>
            <w:r w:rsidRPr="00093725">
              <w:rPr>
                <w:b/>
                <w:color w:val="000000"/>
                <w:sz w:val="22"/>
                <w:szCs w:val="22"/>
                <w:lang w:val="uk-UA" w:eastAsia="ru-RU"/>
              </w:rPr>
              <w:t>Показник</w:t>
            </w:r>
          </w:p>
        </w:tc>
        <w:tc>
          <w:tcPr>
            <w:tcW w:w="1559" w:type="dxa"/>
            <w:tcBorders>
              <w:top w:val="single" w:sz="6" w:space="0" w:color="000000"/>
              <w:left w:val="single" w:sz="6" w:space="0" w:color="000000"/>
              <w:bottom w:val="single" w:sz="6" w:space="0" w:color="000000"/>
              <w:right w:val="single" w:sz="6" w:space="0" w:color="000000"/>
            </w:tcBorders>
            <w:vAlign w:val="center"/>
          </w:tcPr>
          <w:p w14:paraId="5E1649F3" w14:textId="77777777" w:rsidR="00093725" w:rsidRPr="00093725" w:rsidRDefault="00093725" w:rsidP="00093725">
            <w:pPr>
              <w:pBdr>
                <w:top w:val="nil"/>
                <w:left w:val="nil"/>
                <w:bottom w:val="nil"/>
                <w:right w:val="nil"/>
                <w:between w:val="nil"/>
              </w:pBdr>
              <w:shd w:val="clear" w:color="auto" w:fill="FFFFFF"/>
              <w:ind w:firstLine="0"/>
              <w:jc w:val="center"/>
              <w:rPr>
                <w:color w:val="000000"/>
                <w:sz w:val="22"/>
                <w:szCs w:val="22"/>
                <w:lang w:val="uk-UA" w:eastAsia="ru-RU"/>
              </w:rPr>
            </w:pPr>
            <w:r w:rsidRPr="00093725">
              <w:rPr>
                <w:b/>
                <w:color w:val="000000"/>
                <w:sz w:val="22"/>
                <w:szCs w:val="22"/>
                <w:lang w:val="uk-UA" w:eastAsia="ru-RU"/>
              </w:rPr>
              <w:t>Великі</w:t>
            </w:r>
          </w:p>
          <w:p w14:paraId="181FD21C" w14:textId="77777777" w:rsidR="00093725" w:rsidRPr="00093725" w:rsidRDefault="00093725" w:rsidP="00093725">
            <w:pPr>
              <w:pBdr>
                <w:top w:val="nil"/>
                <w:left w:val="nil"/>
                <w:bottom w:val="nil"/>
                <w:right w:val="nil"/>
                <w:between w:val="nil"/>
              </w:pBdr>
              <w:shd w:val="clear" w:color="auto" w:fill="FFFFFF"/>
              <w:ind w:firstLine="0"/>
              <w:jc w:val="center"/>
              <w:rPr>
                <w:color w:val="000000"/>
                <w:sz w:val="22"/>
                <w:szCs w:val="22"/>
                <w:lang w:val="uk-UA" w:eastAsia="ru-RU"/>
              </w:rPr>
            </w:pPr>
            <w:r w:rsidRPr="00093725">
              <w:rPr>
                <w:b/>
                <w:color w:val="000000"/>
                <w:sz w:val="22"/>
                <w:szCs w:val="22"/>
                <w:lang w:val="uk-UA" w:eastAsia="ru-RU"/>
              </w:rPr>
              <w:t>(більше 250 працюючих)</w:t>
            </w:r>
          </w:p>
        </w:tc>
        <w:tc>
          <w:tcPr>
            <w:tcW w:w="1701" w:type="dxa"/>
            <w:tcBorders>
              <w:top w:val="single" w:sz="6" w:space="0" w:color="000000"/>
              <w:left w:val="single" w:sz="6" w:space="0" w:color="000000"/>
              <w:bottom w:val="single" w:sz="6" w:space="0" w:color="000000"/>
              <w:right w:val="single" w:sz="6" w:space="0" w:color="000000"/>
            </w:tcBorders>
            <w:vAlign w:val="center"/>
          </w:tcPr>
          <w:p w14:paraId="17CC460E" w14:textId="77777777" w:rsidR="00093725" w:rsidRPr="00093725" w:rsidRDefault="00093725" w:rsidP="00093725">
            <w:pPr>
              <w:pBdr>
                <w:top w:val="nil"/>
                <w:left w:val="nil"/>
                <w:bottom w:val="nil"/>
                <w:right w:val="nil"/>
                <w:between w:val="nil"/>
              </w:pBdr>
              <w:shd w:val="clear" w:color="auto" w:fill="FFFFFF"/>
              <w:ind w:firstLine="0"/>
              <w:jc w:val="center"/>
              <w:rPr>
                <w:color w:val="000000"/>
                <w:sz w:val="22"/>
                <w:szCs w:val="22"/>
                <w:lang w:val="uk-UA" w:eastAsia="ru-RU"/>
              </w:rPr>
            </w:pPr>
            <w:r w:rsidRPr="00093725">
              <w:rPr>
                <w:b/>
                <w:color w:val="000000"/>
                <w:sz w:val="22"/>
                <w:szCs w:val="22"/>
                <w:lang w:val="uk-UA" w:eastAsia="ru-RU"/>
              </w:rPr>
              <w:t>Середні</w:t>
            </w:r>
          </w:p>
          <w:p w14:paraId="12A83E50" w14:textId="77777777" w:rsidR="00093725" w:rsidRPr="00093725" w:rsidRDefault="00093725" w:rsidP="00093725">
            <w:pPr>
              <w:pBdr>
                <w:top w:val="nil"/>
                <w:left w:val="nil"/>
                <w:bottom w:val="nil"/>
                <w:right w:val="nil"/>
                <w:between w:val="nil"/>
              </w:pBdr>
              <w:shd w:val="clear" w:color="auto" w:fill="FFFFFF"/>
              <w:ind w:firstLine="0"/>
              <w:jc w:val="center"/>
              <w:rPr>
                <w:color w:val="000000"/>
                <w:sz w:val="22"/>
                <w:szCs w:val="22"/>
                <w:lang w:val="uk-UA" w:eastAsia="ru-RU"/>
              </w:rPr>
            </w:pPr>
            <w:r w:rsidRPr="00093725">
              <w:rPr>
                <w:b/>
                <w:color w:val="000000"/>
                <w:sz w:val="22"/>
                <w:szCs w:val="22"/>
                <w:lang w:val="uk-UA" w:eastAsia="ru-RU"/>
              </w:rPr>
              <w:t>(з 50 до 250 працюючих)</w:t>
            </w:r>
          </w:p>
        </w:tc>
        <w:tc>
          <w:tcPr>
            <w:tcW w:w="1559" w:type="dxa"/>
            <w:tcBorders>
              <w:top w:val="single" w:sz="6" w:space="0" w:color="000000"/>
              <w:left w:val="single" w:sz="6" w:space="0" w:color="000000"/>
              <w:bottom w:val="single" w:sz="6" w:space="0" w:color="000000"/>
              <w:right w:val="single" w:sz="6" w:space="0" w:color="000000"/>
            </w:tcBorders>
            <w:vAlign w:val="center"/>
          </w:tcPr>
          <w:p w14:paraId="5B6B3184" w14:textId="77777777" w:rsidR="00093725" w:rsidRPr="00093725" w:rsidRDefault="00093725" w:rsidP="00093725">
            <w:pPr>
              <w:pBdr>
                <w:top w:val="nil"/>
                <w:left w:val="nil"/>
                <w:bottom w:val="nil"/>
                <w:right w:val="nil"/>
                <w:between w:val="nil"/>
              </w:pBdr>
              <w:shd w:val="clear" w:color="auto" w:fill="FFFFFF"/>
              <w:ind w:firstLine="0"/>
              <w:jc w:val="center"/>
              <w:rPr>
                <w:color w:val="000000"/>
                <w:sz w:val="22"/>
                <w:szCs w:val="22"/>
                <w:lang w:val="uk-UA" w:eastAsia="ru-RU"/>
              </w:rPr>
            </w:pPr>
            <w:r w:rsidRPr="00093725">
              <w:rPr>
                <w:b/>
                <w:color w:val="000000"/>
                <w:sz w:val="22"/>
                <w:szCs w:val="22"/>
                <w:lang w:val="uk-UA" w:eastAsia="ru-RU"/>
              </w:rPr>
              <w:t>Малі</w:t>
            </w:r>
          </w:p>
          <w:p w14:paraId="3A578678" w14:textId="77777777" w:rsidR="00093725" w:rsidRPr="00093725" w:rsidRDefault="00093725" w:rsidP="00093725">
            <w:pPr>
              <w:pBdr>
                <w:top w:val="nil"/>
                <w:left w:val="nil"/>
                <w:bottom w:val="nil"/>
                <w:right w:val="nil"/>
                <w:between w:val="nil"/>
              </w:pBdr>
              <w:shd w:val="clear" w:color="auto" w:fill="FFFFFF"/>
              <w:ind w:firstLine="0"/>
              <w:jc w:val="center"/>
              <w:rPr>
                <w:color w:val="000000"/>
                <w:sz w:val="22"/>
                <w:szCs w:val="22"/>
                <w:lang w:val="uk-UA" w:eastAsia="ru-RU"/>
              </w:rPr>
            </w:pPr>
            <w:r w:rsidRPr="00093725">
              <w:rPr>
                <w:b/>
                <w:color w:val="000000"/>
                <w:sz w:val="22"/>
                <w:szCs w:val="22"/>
                <w:lang w:val="uk-UA" w:eastAsia="ru-RU"/>
              </w:rPr>
              <w:t>(до 50 працюючих)</w:t>
            </w:r>
          </w:p>
        </w:tc>
        <w:tc>
          <w:tcPr>
            <w:tcW w:w="1560" w:type="dxa"/>
            <w:tcBorders>
              <w:top w:val="single" w:sz="6" w:space="0" w:color="000000"/>
              <w:left w:val="single" w:sz="6" w:space="0" w:color="000000"/>
              <w:bottom w:val="single" w:sz="6" w:space="0" w:color="000000"/>
              <w:right w:val="single" w:sz="6" w:space="0" w:color="000000"/>
            </w:tcBorders>
            <w:vAlign w:val="center"/>
          </w:tcPr>
          <w:p w14:paraId="4ACE8A8D" w14:textId="77777777" w:rsidR="00093725" w:rsidRPr="00093725" w:rsidRDefault="00093725" w:rsidP="00093725">
            <w:pPr>
              <w:pBdr>
                <w:top w:val="nil"/>
                <w:left w:val="nil"/>
                <w:bottom w:val="nil"/>
                <w:right w:val="nil"/>
                <w:between w:val="nil"/>
              </w:pBdr>
              <w:shd w:val="clear" w:color="auto" w:fill="FFFFFF"/>
              <w:ind w:firstLine="0"/>
              <w:jc w:val="center"/>
              <w:rPr>
                <w:color w:val="000000"/>
                <w:sz w:val="22"/>
                <w:szCs w:val="22"/>
                <w:lang w:val="uk-UA" w:eastAsia="ru-RU"/>
              </w:rPr>
            </w:pPr>
            <w:r w:rsidRPr="00093725">
              <w:rPr>
                <w:b/>
                <w:color w:val="000000"/>
                <w:sz w:val="22"/>
                <w:szCs w:val="22"/>
                <w:lang w:val="uk-UA" w:eastAsia="ru-RU"/>
              </w:rPr>
              <w:t>Мікро</w:t>
            </w:r>
          </w:p>
          <w:p w14:paraId="70A61EB5" w14:textId="77777777" w:rsidR="00093725" w:rsidRPr="00093725" w:rsidRDefault="00093725" w:rsidP="00093725">
            <w:pPr>
              <w:pBdr>
                <w:top w:val="nil"/>
                <w:left w:val="nil"/>
                <w:bottom w:val="nil"/>
                <w:right w:val="nil"/>
                <w:between w:val="nil"/>
              </w:pBdr>
              <w:shd w:val="clear" w:color="auto" w:fill="FFFFFF"/>
              <w:ind w:firstLine="0"/>
              <w:jc w:val="center"/>
              <w:rPr>
                <w:color w:val="000000"/>
                <w:sz w:val="22"/>
                <w:szCs w:val="22"/>
                <w:lang w:val="uk-UA" w:eastAsia="ru-RU"/>
              </w:rPr>
            </w:pPr>
            <w:r w:rsidRPr="00093725">
              <w:rPr>
                <w:b/>
                <w:color w:val="000000"/>
                <w:sz w:val="22"/>
                <w:szCs w:val="22"/>
                <w:lang w:val="uk-UA" w:eastAsia="ru-RU"/>
              </w:rPr>
              <w:t>(не більше 10 працюючих)</w:t>
            </w:r>
          </w:p>
        </w:tc>
        <w:tc>
          <w:tcPr>
            <w:tcW w:w="916" w:type="dxa"/>
            <w:tcBorders>
              <w:top w:val="single" w:sz="6" w:space="0" w:color="000000"/>
              <w:left w:val="single" w:sz="6" w:space="0" w:color="000000"/>
              <w:bottom w:val="single" w:sz="6" w:space="0" w:color="000000"/>
              <w:right w:val="single" w:sz="6" w:space="0" w:color="000000"/>
            </w:tcBorders>
            <w:vAlign w:val="center"/>
          </w:tcPr>
          <w:p w14:paraId="2FF4FDA4" w14:textId="77777777" w:rsidR="00093725" w:rsidRPr="00093725" w:rsidRDefault="00093725" w:rsidP="00093725">
            <w:pPr>
              <w:pBdr>
                <w:top w:val="nil"/>
                <w:left w:val="nil"/>
                <w:bottom w:val="nil"/>
                <w:right w:val="nil"/>
                <w:between w:val="nil"/>
              </w:pBdr>
              <w:shd w:val="clear" w:color="auto" w:fill="FFFFFF"/>
              <w:ind w:firstLine="0"/>
              <w:jc w:val="center"/>
              <w:rPr>
                <w:color w:val="000000"/>
                <w:sz w:val="22"/>
                <w:szCs w:val="22"/>
                <w:lang w:val="uk-UA" w:eastAsia="ru-RU"/>
              </w:rPr>
            </w:pPr>
            <w:r w:rsidRPr="00093725">
              <w:rPr>
                <w:b/>
                <w:color w:val="000000"/>
                <w:sz w:val="22"/>
                <w:szCs w:val="22"/>
                <w:lang w:val="uk-UA" w:eastAsia="ru-RU"/>
              </w:rPr>
              <w:t>Разом</w:t>
            </w:r>
          </w:p>
        </w:tc>
      </w:tr>
      <w:tr w:rsidR="00093725" w:rsidRPr="00093725" w14:paraId="010F97F4" w14:textId="77777777" w:rsidTr="00093725">
        <w:trPr>
          <w:cantSplit/>
          <w:trHeight w:val="1094"/>
          <w:tblHeader/>
        </w:trPr>
        <w:tc>
          <w:tcPr>
            <w:tcW w:w="2344" w:type="dxa"/>
            <w:tcBorders>
              <w:top w:val="single" w:sz="6" w:space="0" w:color="000000"/>
              <w:left w:val="single" w:sz="6" w:space="0" w:color="000000"/>
              <w:bottom w:val="single" w:sz="6" w:space="0" w:color="000000"/>
              <w:right w:val="single" w:sz="6" w:space="0" w:color="000000"/>
            </w:tcBorders>
            <w:shd w:val="clear" w:color="auto" w:fill="FFFFFF"/>
          </w:tcPr>
          <w:p w14:paraId="4CDF315F" w14:textId="37C326DF" w:rsidR="00093725" w:rsidRPr="00093725" w:rsidRDefault="00093725" w:rsidP="00093725">
            <w:pPr>
              <w:pBdr>
                <w:top w:val="nil"/>
                <w:left w:val="nil"/>
                <w:bottom w:val="nil"/>
                <w:right w:val="nil"/>
                <w:between w:val="nil"/>
              </w:pBdr>
              <w:shd w:val="clear" w:color="auto" w:fill="FFFFFF"/>
              <w:ind w:firstLine="0"/>
              <w:rPr>
                <w:color w:val="000000"/>
                <w:sz w:val="22"/>
                <w:szCs w:val="22"/>
                <w:lang w:val="uk-UA" w:eastAsia="ru-RU"/>
              </w:rPr>
            </w:pPr>
            <w:r w:rsidRPr="00093725">
              <w:rPr>
                <w:color w:val="000000"/>
                <w:sz w:val="22"/>
                <w:szCs w:val="22"/>
                <w:lang w:val="uk-UA" w:eastAsia="ru-RU"/>
              </w:rPr>
              <w:t xml:space="preserve">Кількість суб’єктів господарювання, що підпадають під дію регулювання, </w:t>
            </w:r>
            <w:r w:rsidR="007674EA">
              <w:rPr>
                <w:color w:val="000000"/>
                <w:sz w:val="22"/>
                <w:szCs w:val="22"/>
                <w:lang w:val="uk-UA" w:eastAsia="ru-RU"/>
              </w:rPr>
              <w:t>о</w:t>
            </w:r>
            <w:r w:rsidRPr="00093725">
              <w:rPr>
                <w:color w:val="000000"/>
                <w:sz w:val="22"/>
                <w:szCs w:val="22"/>
                <w:lang w:val="uk-UA" w:eastAsia="ru-RU"/>
              </w:rPr>
              <w:t>диниць.</w:t>
            </w: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975FAE1" w14:textId="77777777" w:rsidR="00093725" w:rsidRPr="00093725" w:rsidRDefault="00093725" w:rsidP="00093725">
            <w:pPr>
              <w:shd w:val="clear" w:color="auto" w:fill="FFFFFF"/>
              <w:ind w:firstLine="0"/>
              <w:jc w:val="center"/>
              <w:rPr>
                <w:bCs/>
                <w:sz w:val="24"/>
                <w:szCs w:val="24"/>
                <w:lang w:val="uk-UA" w:eastAsia="ru-RU"/>
              </w:rPr>
            </w:pPr>
            <w:r w:rsidRPr="00093725">
              <w:rPr>
                <w:bCs/>
                <w:sz w:val="24"/>
                <w:szCs w:val="24"/>
                <w:lang w:val="uk-UA" w:eastAsia="ru-RU"/>
              </w:rPr>
              <w:t>-</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E265CC3" w14:textId="77777777" w:rsidR="00093725" w:rsidRPr="00093725" w:rsidRDefault="00093725" w:rsidP="00093725">
            <w:pPr>
              <w:shd w:val="clear" w:color="auto" w:fill="FFFFFF"/>
              <w:ind w:firstLine="0"/>
              <w:jc w:val="center"/>
              <w:rPr>
                <w:bCs/>
                <w:sz w:val="24"/>
                <w:szCs w:val="24"/>
                <w:lang w:val="uk-UA" w:eastAsia="ru-RU"/>
              </w:rPr>
            </w:pPr>
            <w:r w:rsidRPr="00093725">
              <w:rPr>
                <w:bCs/>
                <w:sz w:val="24"/>
                <w:szCs w:val="24"/>
                <w:lang w:val="uk-UA" w:eastAsia="ru-RU"/>
              </w:rPr>
              <w:t>-</w:t>
            </w: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0C16236" w14:textId="778A27CF" w:rsidR="00093725" w:rsidRPr="00093725" w:rsidRDefault="007320A7" w:rsidP="00093725">
            <w:pPr>
              <w:shd w:val="clear" w:color="auto" w:fill="FFFFFF"/>
              <w:ind w:firstLine="0"/>
              <w:jc w:val="center"/>
              <w:rPr>
                <w:bCs/>
                <w:sz w:val="24"/>
                <w:szCs w:val="24"/>
                <w:lang w:val="uk-UA" w:eastAsia="ru-RU"/>
              </w:rPr>
            </w:pPr>
            <w:r>
              <w:rPr>
                <w:bCs/>
                <w:sz w:val="24"/>
                <w:szCs w:val="24"/>
                <w:lang w:val="uk-UA" w:eastAsia="ru-RU"/>
              </w:rPr>
              <w:t>31</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5E15C06" w14:textId="2C3B621F" w:rsidR="00093725" w:rsidRPr="00093725" w:rsidRDefault="007320A7" w:rsidP="00093725">
            <w:pPr>
              <w:shd w:val="clear" w:color="auto" w:fill="FFFFFF"/>
              <w:ind w:firstLine="0"/>
              <w:jc w:val="center"/>
              <w:rPr>
                <w:bCs/>
                <w:sz w:val="24"/>
                <w:szCs w:val="24"/>
                <w:lang w:val="uk-UA" w:eastAsia="ru-RU"/>
              </w:rPr>
            </w:pPr>
            <w:r>
              <w:rPr>
                <w:bCs/>
                <w:sz w:val="24"/>
                <w:szCs w:val="24"/>
                <w:lang w:val="uk-UA" w:eastAsia="ru-RU"/>
              </w:rPr>
              <w:t>79</w:t>
            </w:r>
          </w:p>
        </w:tc>
        <w:tc>
          <w:tcPr>
            <w:tcW w:w="91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1944B0B" w14:textId="013A7FCE" w:rsidR="00093725" w:rsidRPr="00093725" w:rsidRDefault="007320A7" w:rsidP="00093725">
            <w:pPr>
              <w:shd w:val="clear" w:color="auto" w:fill="FFFFFF"/>
              <w:ind w:firstLine="0"/>
              <w:jc w:val="center"/>
              <w:rPr>
                <w:bCs/>
                <w:sz w:val="24"/>
                <w:szCs w:val="24"/>
                <w:lang w:val="uk-UA" w:eastAsia="ru-RU"/>
              </w:rPr>
            </w:pPr>
            <w:r>
              <w:rPr>
                <w:bCs/>
                <w:sz w:val="24"/>
                <w:szCs w:val="24"/>
                <w:lang w:val="uk-UA" w:eastAsia="ru-RU"/>
              </w:rPr>
              <w:t>110</w:t>
            </w:r>
          </w:p>
        </w:tc>
      </w:tr>
      <w:tr w:rsidR="00093725" w:rsidRPr="00093725" w14:paraId="46780353" w14:textId="77777777" w:rsidTr="00093725">
        <w:trPr>
          <w:cantSplit/>
          <w:trHeight w:val="657"/>
          <w:tblHeader/>
        </w:trPr>
        <w:tc>
          <w:tcPr>
            <w:tcW w:w="2344" w:type="dxa"/>
            <w:tcBorders>
              <w:top w:val="single" w:sz="6" w:space="0" w:color="000000"/>
              <w:left w:val="single" w:sz="6" w:space="0" w:color="000000"/>
              <w:bottom w:val="single" w:sz="6" w:space="0" w:color="000000"/>
              <w:right w:val="single" w:sz="6" w:space="0" w:color="000000"/>
            </w:tcBorders>
            <w:shd w:val="clear" w:color="auto" w:fill="FFFFFF"/>
          </w:tcPr>
          <w:p w14:paraId="4E450C89" w14:textId="77777777" w:rsidR="00093725" w:rsidRPr="00093725" w:rsidRDefault="00093725" w:rsidP="00093725">
            <w:pPr>
              <w:pBdr>
                <w:top w:val="nil"/>
                <w:left w:val="nil"/>
                <w:bottom w:val="nil"/>
                <w:right w:val="nil"/>
                <w:between w:val="nil"/>
              </w:pBdr>
              <w:shd w:val="clear" w:color="auto" w:fill="FFFFFF"/>
              <w:ind w:firstLine="0"/>
              <w:rPr>
                <w:color w:val="000000"/>
                <w:sz w:val="22"/>
                <w:szCs w:val="22"/>
                <w:lang w:val="uk-UA" w:eastAsia="ru-RU"/>
              </w:rPr>
            </w:pPr>
            <w:r w:rsidRPr="00093725">
              <w:rPr>
                <w:color w:val="000000"/>
                <w:sz w:val="22"/>
                <w:szCs w:val="22"/>
                <w:lang w:val="uk-UA" w:eastAsia="ru-RU"/>
              </w:rPr>
              <w:t>Питома вага групи у загальній кількості, %.</w:t>
            </w: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9FEB3A5" w14:textId="77777777" w:rsidR="00093725" w:rsidRPr="00093725" w:rsidRDefault="00093725" w:rsidP="00093725">
            <w:pPr>
              <w:shd w:val="clear" w:color="auto" w:fill="FFFFFF"/>
              <w:ind w:firstLine="0"/>
              <w:jc w:val="center"/>
              <w:rPr>
                <w:bCs/>
                <w:sz w:val="24"/>
                <w:szCs w:val="24"/>
                <w:lang w:val="uk-UA" w:eastAsia="ru-RU"/>
              </w:rPr>
            </w:pPr>
            <w:r w:rsidRPr="00093725">
              <w:rPr>
                <w:bCs/>
                <w:sz w:val="24"/>
                <w:szCs w:val="24"/>
                <w:lang w:val="uk-UA" w:eastAsia="ru-RU"/>
              </w:rPr>
              <w:t>-</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B3E9802" w14:textId="77777777" w:rsidR="00093725" w:rsidRPr="00093725" w:rsidRDefault="00093725" w:rsidP="00093725">
            <w:pPr>
              <w:shd w:val="clear" w:color="auto" w:fill="FFFFFF"/>
              <w:ind w:firstLine="0"/>
              <w:jc w:val="center"/>
              <w:rPr>
                <w:bCs/>
                <w:sz w:val="24"/>
                <w:szCs w:val="24"/>
                <w:lang w:val="uk-UA" w:eastAsia="ru-RU"/>
              </w:rPr>
            </w:pPr>
            <w:r w:rsidRPr="00093725">
              <w:rPr>
                <w:bCs/>
                <w:sz w:val="24"/>
                <w:szCs w:val="24"/>
                <w:lang w:val="uk-UA" w:eastAsia="ru-RU"/>
              </w:rPr>
              <w:t>-</w:t>
            </w: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B5A611D" w14:textId="29C65973" w:rsidR="00093725" w:rsidRPr="00093725" w:rsidRDefault="007320A7" w:rsidP="00093725">
            <w:pPr>
              <w:shd w:val="clear" w:color="auto" w:fill="FFFFFF"/>
              <w:ind w:firstLine="0"/>
              <w:jc w:val="center"/>
              <w:rPr>
                <w:bCs/>
                <w:sz w:val="24"/>
                <w:szCs w:val="24"/>
                <w:lang w:val="uk-UA" w:eastAsia="ru-RU"/>
              </w:rPr>
            </w:pPr>
            <w:r w:rsidRPr="00F36A67">
              <w:rPr>
                <w:sz w:val="24"/>
                <w:szCs w:val="24"/>
              </w:rPr>
              <w:t>28,2</w:t>
            </w:r>
            <w:r>
              <w:rPr>
                <w:bCs/>
                <w:sz w:val="24"/>
                <w:szCs w:val="24"/>
                <w:lang w:val="uk-UA" w:eastAsia="ru-RU"/>
              </w:rPr>
              <w:t>%</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54C6DF4" w14:textId="35C92BC2" w:rsidR="00093725" w:rsidRPr="00093725" w:rsidRDefault="007320A7" w:rsidP="00093725">
            <w:pPr>
              <w:shd w:val="clear" w:color="auto" w:fill="FFFFFF"/>
              <w:ind w:firstLine="0"/>
              <w:jc w:val="center"/>
              <w:rPr>
                <w:bCs/>
                <w:sz w:val="24"/>
                <w:szCs w:val="24"/>
                <w:lang w:val="uk-UA" w:eastAsia="ru-RU"/>
              </w:rPr>
            </w:pPr>
            <w:r w:rsidRPr="00F36A67">
              <w:rPr>
                <w:sz w:val="24"/>
                <w:szCs w:val="24"/>
              </w:rPr>
              <w:t>71,8</w:t>
            </w:r>
            <w:r>
              <w:rPr>
                <w:bCs/>
                <w:sz w:val="24"/>
                <w:szCs w:val="24"/>
                <w:lang w:val="uk-UA" w:eastAsia="ru-RU"/>
              </w:rPr>
              <w:t>%</w:t>
            </w:r>
          </w:p>
        </w:tc>
        <w:tc>
          <w:tcPr>
            <w:tcW w:w="91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022EA01" w14:textId="0CB66ED8" w:rsidR="00093725" w:rsidRPr="00093725" w:rsidRDefault="007320A7" w:rsidP="00093725">
            <w:pPr>
              <w:shd w:val="clear" w:color="auto" w:fill="FFFFFF"/>
              <w:ind w:firstLine="0"/>
              <w:jc w:val="center"/>
              <w:rPr>
                <w:bCs/>
                <w:sz w:val="24"/>
                <w:szCs w:val="24"/>
                <w:lang w:val="uk-UA" w:eastAsia="ru-RU"/>
              </w:rPr>
            </w:pPr>
            <w:r>
              <w:rPr>
                <w:bCs/>
                <w:sz w:val="24"/>
                <w:szCs w:val="24"/>
                <w:lang w:val="uk-UA" w:eastAsia="ru-RU"/>
              </w:rPr>
              <w:t>100%</w:t>
            </w:r>
          </w:p>
        </w:tc>
      </w:tr>
    </w:tbl>
    <w:p w14:paraId="54E33FD7" w14:textId="77777777" w:rsidR="005A0E55" w:rsidRPr="0015780C" w:rsidRDefault="005A0E55">
      <w:pPr>
        <w:pBdr>
          <w:top w:val="nil"/>
          <w:left w:val="nil"/>
          <w:bottom w:val="nil"/>
          <w:right w:val="nil"/>
          <w:between w:val="nil"/>
        </w:pBdr>
        <w:tabs>
          <w:tab w:val="left" w:pos="6946"/>
        </w:tabs>
        <w:ind w:hanging="3"/>
        <w:rPr>
          <w:color w:val="000000"/>
          <w:sz w:val="26"/>
          <w:szCs w:val="26"/>
        </w:rPr>
      </w:pPr>
    </w:p>
    <w:tbl>
      <w:tblPr>
        <w:tblStyle w:val="32"/>
        <w:tblW w:w="9634" w:type="dxa"/>
        <w:tblLook w:val="04A0" w:firstRow="1" w:lastRow="0" w:firstColumn="1" w:lastColumn="0" w:noHBand="0" w:noVBand="1"/>
      </w:tblPr>
      <w:tblGrid>
        <w:gridCol w:w="2547"/>
        <w:gridCol w:w="3544"/>
        <w:gridCol w:w="3543"/>
      </w:tblGrid>
      <w:tr w:rsidR="00887B81" w:rsidRPr="00887B81" w14:paraId="50A37938" w14:textId="77777777" w:rsidTr="00A73A1E">
        <w:tc>
          <w:tcPr>
            <w:tcW w:w="2547" w:type="dxa"/>
          </w:tcPr>
          <w:p w14:paraId="22784DD7" w14:textId="77777777" w:rsidR="00887B81" w:rsidRPr="00887B81" w:rsidRDefault="00887B81" w:rsidP="00887B81">
            <w:pPr>
              <w:jc w:val="center"/>
              <w:rPr>
                <w:rFonts w:ascii="Times New Roman" w:hAnsi="Times New Roman" w:cs="Times New Roman"/>
                <w:b/>
                <w:color w:val="000000"/>
                <w:sz w:val="24"/>
                <w:szCs w:val="24"/>
                <w:lang w:val="uk-UA" w:eastAsia="ru-RU"/>
              </w:rPr>
            </w:pPr>
            <w:r w:rsidRPr="00887B81">
              <w:rPr>
                <w:rFonts w:ascii="Times New Roman" w:hAnsi="Times New Roman" w:cs="Times New Roman"/>
                <w:b/>
                <w:color w:val="000000"/>
                <w:sz w:val="24"/>
                <w:szCs w:val="24"/>
                <w:lang w:val="uk-UA" w:eastAsia="ru-RU"/>
              </w:rPr>
              <w:t>Вид</w:t>
            </w:r>
          </w:p>
          <w:p w14:paraId="7C4F07A5" w14:textId="77777777" w:rsidR="00887B81" w:rsidRPr="00887B81" w:rsidRDefault="00887B81" w:rsidP="00887B81">
            <w:pPr>
              <w:jc w:val="center"/>
              <w:rPr>
                <w:rFonts w:ascii="Times New Roman" w:hAnsi="Times New Roman" w:cs="Times New Roman"/>
                <w:color w:val="000000"/>
                <w:sz w:val="24"/>
                <w:szCs w:val="24"/>
                <w:lang w:val="uk-UA" w:eastAsia="ru-RU"/>
              </w:rPr>
            </w:pPr>
            <w:r w:rsidRPr="00887B81">
              <w:rPr>
                <w:rFonts w:ascii="Times New Roman" w:hAnsi="Times New Roman" w:cs="Times New Roman"/>
                <w:b/>
                <w:color w:val="000000"/>
                <w:sz w:val="24"/>
                <w:szCs w:val="24"/>
                <w:lang w:val="uk-UA" w:eastAsia="ru-RU"/>
              </w:rPr>
              <w:t>альтернативи</w:t>
            </w:r>
          </w:p>
        </w:tc>
        <w:tc>
          <w:tcPr>
            <w:tcW w:w="3544" w:type="dxa"/>
          </w:tcPr>
          <w:p w14:paraId="7EE53D46" w14:textId="77777777" w:rsidR="00887B81" w:rsidRPr="00887B81" w:rsidRDefault="00887B81" w:rsidP="00887B81">
            <w:pPr>
              <w:jc w:val="center"/>
              <w:rPr>
                <w:rFonts w:ascii="Times New Roman" w:hAnsi="Times New Roman" w:cs="Times New Roman"/>
                <w:color w:val="000000"/>
                <w:sz w:val="24"/>
                <w:szCs w:val="24"/>
                <w:lang w:val="uk-UA" w:eastAsia="ru-RU"/>
              </w:rPr>
            </w:pPr>
            <w:r w:rsidRPr="00887B81">
              <w:rPr>
                <w:rFonts w:ascii="Times New Roman" w:hAnsi="Times New Roman" w:cs="Times New Roman"/>
                <w:b/>
                <w:color w:val="000000"/>
                <w:sz w:val="24"/>
                <w:szCs w:val="24"/>
                <w:lang w:val="uk-UA" w:eastAsia="ru-RU"/>
              </w:rPr>
              <w:t>Вигоди</w:t>
            </w:r>
          </w:p>
        </w:tc>
        <w:tc>
          <w:tcPr>
            <w:tcW w:w="3543" w:type="dxa"/>
          </w:tcPr>
          <w:p w14:paraId="3B6C9BD8" w14:textId="77777777" w:rsidR="00887B81" w:rsidRPr="00887B81" w:rsidRDefault="00887B81" w:rsidP="00887B81">
            <w:pPr>
              <w:jc w:val="center"/>
              <w:rPr>
                <w:rFonts w:ascii="Times New Roman" w:hAnsi="Times New Roman" w:cs="Times New Roman"/>
                <w:color w:val="000000"/>
                <w:sz w:val="24"/>
                <w:szCs w:val="24"/>
                <w:lang w:val="uk-UA" w:eastAsia="ru-RU"/>
              </w:rPr>
            </w:pPr>
            <w:r w:rsidRPr="00887B81">
              <w:rPr>
                <w:rFonts w:ascii="Times New Roman" w:hAnsi="Times New Roman" w:cs="Times New Roman"/>
                <w:b/>
                <w:color w:val="000000"/>
                <w:sz w:val="24"/>
                <w:szCs w:val="24"/>
                <w:lang w:val="uk-UA" w:eastAsia="ru-RU"/>
              </w:rPr>
              <w:t>Витрати</w:t>
            </w:r>
          </w:p>
        </w:tc>
      </w:tr>
      <w:tr w:rsidR="0077668A" w:rsidRPr="00887B81" w14:paraId="56C5E761" w14:textId="77777777" w:rsidTr="00A73A1E">
        <w:tc>
          <w:tcPr>
            <w:tcW w:w="2547" w:type="dxa"/>
          </w:tcPr>
          <w:p w14:paraId="61569B3A" w14:textId="268282D7" w:rsidR="0077668A" w:rsidRPr="0077668A" w:rsidRDefault="0077668A" w:rsidP="00887B81">
            <w:pPr>
              <w:jc w:val="center"/>
              <w:rPr>
                <w:rFonts w:ascii="Times New Roman" w:hAnsi="Times New Roman" w:cs="Times New Roman"/>
                <w:bCs/>
                <w:color w:val="000000"/>
                <w:sz w:val="24"/>
                <w:szCs w:val="24"/>
                <w:lang w:val="uk-UA" w:eastAsia="ru-RU"/>
              </w:rPr>
            </w:pPr>
            <w:r>
              <w:rPr>
                <w:rFonts w:ascii="Times New Roman" w:hAnsi="Times New Roman" w:cs="Times New Roman"/>
                <w:bCs/>
                <w:color w:val="000000"/>
                <w:sz w:val="24"/>
                <w:szCs w:val="24"/>
                <w:lang w:val="uk-UA" w:eastAsia="ru-RU"/>
              </w:rPr>
              <w:t>1</w:t>
            </w:r>
          </w:p>
        </w:tc>
        <w:tc>
          <w:tcPr>
            <w:tcW w:w="3544" w:type="dxa"/>
          </w:tcPr>
          <w:p w14:paraId="528DFB1A" w14:textId="77E2414D" w:rsidR="0077668A" w:rsidRPr="0077668A" w:rsidRDefault="0077668A" w:rsidP="00887B81">
            <w:pPr>
              <w:jc w:val="center"/>
              <w:rPr>
                <w:rFonts w:ascii="Times New Roman" w:hAnsi="Times New Roman" w:cs="Times New Roman"/>
                <w:bCs/>
                <w:color w:val="000000"/>
                <w:sz w:val="24"/>
                <w:szCs w:val="24"/>
                <w:lang w:val="uk-UA" w:eastAsia="ru-RU"/>
              </w:rPr>
            </w:pPr>
            <w:r>
              <w:rPr>
                <w:rFonts w:ascii="Times New Roman" w:hAnsi="Times New Roman" w:cs="Times New Roman"/>
                <w:bCs/>
                <w:color w:val="000000"/>
                <w:sz w:val="24"/>
                <w:szCs w:val="24"/>
                <w:lang w:val="uk-UA" w:eastAsia="ru-RU"/>
              </w:rPr>
              <w:t>2</w:t>
            </w:r>
          </w:p>
        </w:tc>
        <w:tc>
          <w:tcPr>
            <w:tcW w:w="3543" w:type="dxa"/>
          </w:tcPr>
          <w:p w14:paraId="2BE6F807" w14:textId="3DF026F3" w:rsidR="0077668A" w:rsidRPr="0077668A" w:rsidRDefault="0077668A" w:rsidP="00887B81">
            <w:pPr>
              <w:jc w:val="center"/>
              <w:rPr>
                <w:rFonts w:ascii="Times New Roman" w:hAnsi="Times New Roman" w:cs="Times New Roman"/>
                <w:bCs/>
                <w:color w:val="000000"/>
                <w:sz w:val="24"/>
                <w:szCs w:val="24"/>
                <w:lang w:val="uk-UA" w:eastAsia="ru-RU"/>
              </w:rPr>
            </w:pPr>
            <w:r>
              <w:rPr>
                <w:rFonts w:ascii="Times New Roman" w:hAnsi="Times New Roman" w:cs="Times New Roman"/>
                <w:bCs/>
                <w:color w:val="000000"/>
                <w:sz w:val="24"/>
                <w:szCs w:val="24"/>
                <w:lang w:val="uk-UA" w:eastAsia="ru-RU"/>
              </w:rPr>
              <w:t>3</w:t>
            </w:r>
          </w:p>
        </w:tc>
      </w:tr>
      <w:tr w:rsidR="0077668A" w:rsidRPr="00330AAA" w14:paraId="750E2032" w14:textId="77777777" w:rsidTr="00A73A1E">
        <w:tc>
          <w:tcPr>
            <w:tcW w:w="2547" w:type="dxa"/>
          </w:tcPr>
          <w:p w14:paraId="7164DF54" w14:textId="50875954" w:rsidR="0077668A" w:rsidRPr="0077668A" w:rsidRDefault="0077668A" w:rsidP="0077668A">
            <w:pPr>
              <w:jc w:val="center"/>
              <w:rPr>
                <w:rFonts w:ascii="Times New Roman" w:hAnsi="Times New Roman" w:cs="Times New Roman"/>
                <w:bCs/>
                <w:color w:val="000000"/>
                <w:sz w:val="24"/>
                <w:szCs w:val="24"/>
                <w:lang w:val="uk-UA" w:eastAsia="ru-RU"/>
              </w:rPr>
            </w:pPr>
            <w:r w:rsidRPr="00887B81">
              <w:rPr>
                <w:rFonts w:ascii="Times New Roman" w:hAnsi="Times New Roman" w:cs="Times New Roman"/>
                <w:color w:val="000000"/>
                <w:sz w:val="24"/>
                <w:szCs w:val="24"/>
                <w:lang w:val="uk-UA" w:eastAsia="ru-RU"/>
              </w:rPr>
              <w:t>Альтернатива 1</w:t>
            </w:r>
          </w:p>
        </w:tc>
        <w:tc>
          <w:tcPr>
            <w:tcW w:w="3544" w:type="dxa"/>
          </w:tcPr>
          <w:p w14:paraId="45D87CF2" w14:textId="737ACFD7" w:rsidR="0077668A" w:rsidRPr="0077668A" w:rsidRDefault="0077668A" w:rsidP="0077668A">
            <w:pPr>
              <w:jc w:val="center"/>
              <w:rPr>
                <w:rFonts w:ascii="Times New Roman" w:hAnsi="Times New Roman" w:cs="Times New Roman"/>
                <w:bCs/>
                <w:color w:val="000000"/>
                <w:sz w:val="24"/>
                <w:szCs w:val="24"/>
                <w:lang w:val="uk-UA" w:eastAsia="ru-RU"/>
              </w:rPr>
            </w:pPr>
            <w:r w:rsidRPr="00887B81">
              <w:rPr>
                <w:rFonts w:ascii="Times New Roman" w:hAnsi="Times New Roman" w:cs="Times New Roman"/>
                <w:sz w:val="24"/>
                <w:szCs w:val="24"/>
                <w:lang w:val="uk-UA" w:eastAsia="ru-RU"/>
              </w:rPr>
              <w:t>Відсутні.</w:t>
            </w:r>
          </w:p>
        </w:tc>
        <w:tc>
          <w:tcPr>
            <w:tcW w:w="3543" w:type="dxa"/>
          </w:tcPr>
          <w:p w14:paraId="1D3E2B41" w14:textId="08F91133" w:rsidR="0077668A" w:rsidRPr="0077668A" w:rsidRDefault="0077668A" w:rsidP="0077668A">
            <w:pPr>
              <w:jc w:val="both"/>
              <w:rPr>
                <w:rFonts w:ascii="Times New Roman" w:hAnsi="Times New Roman" w:cs="Times New Roman"/>
                <w:bCs/>
                <w:color w:val="000000"/>
                <w:sz w:val="24"/>
                <w:szCs w:val="24"/>
                <w:lang w:val="uk-UA" w:eastAsia="ru-RU"/>
              </w:rPr>
            </w:pPr>
            <w:r>
              <w:rPr>
                <w:rFonts w:ascii="Times New Roman" w:hAnsi="Times New Roman" w:cs="Times New Roman"/>
                <w:bCs/>
                <w:color w:val="000000"/>
                <w:sz w:val="24"/>
                <w:szCs w:val="24"/>
                <w:lang w:val="uk-UA" w:eastAsia="ru-RU"/>
              </w:rPr>
              <w:t xml:space="preserve">Втрата можливості набувати право на участь у конкурсі </w:t>
            </w:r>
            <w:r w:rsidR="00330AAA">
              <w:rPr>
                <w:rFonts w:ascii="Times New Roman" w:hAnsi="Times New Roman" w:cs="Times New Roman"/>
                <w:bCs/>
                <w:color w:val="000000"/>
                <w:sz w:val="24"/>
                <w:szCs w:val="24"/>
                <w:lang w:val="uk-UA" w:eastAsia="ru-RU"/>
              </w:rPr>
              <w:br/>
            </w:r>
            <w:r>
              <w:rPr>
                <w:rFonts w:ascii="Times New Roman" w:hAnsi="Times New Roman" w:cs="Times New Roman"/>
                <w:bCs/>
                <w:color w:val="000000"/>
                <w:sz w:val="24"/>
                <w:szCs w:val="24"/>
                <w:lang w:val="uk-UA" w:eastAsia="ru-RU"/>
              </w:rPr>
              <w:t xml:space="preserve">з перевезення пасажирів </w:t>
            </w:r>
            <w:r w:rsidR="00330AAA">
              <w:rPr>
                <w:rFonts w:ascii="Times New Roman" w:hAnsi="Times New Roman" w:cs="Times New Roman"/>
                <w:bCs/>
                <w:color w:val="000000"/>
                <w:sz w:val="24"/>
                <w:szCs w:val="24"/>
                <w:lang w:val="uk-UA" w:eastAsia="ru-RU"/>
              </w:rPr>
              <w:br/>
            </w:r>
            <w:r>
              <w:rPr>
                <w:rFonts w:ascii="Times New Roman" w:hAnsi="Times New Roman" w:cs="Times New Roman"/>
                <w:bCs/>
                <w:color w:val="000000"/>
                <w:sz w:val="24"/>
                <w:szCs w:val="24"/>
                <w:lang w:val="uk-UA" w:eastAsia="ru-RU"/>
              </w:rPr>
              <w:t xml:space="preserve">у приміському/міжміському </w:t>
            </w:r>
          </w:p>
        </w:tc>
      </w:tr>
      <w:tr w:rsidR="0077668A" w:rsidRPr="00887B81" w14:paraId="599DD30F" w14:textId="77777777" w:rsidTr="00A73A1E">
        <w:tc>
          <w:tcPr>
            <w:tcW w:w="2547" w:type="dxa"/>
          </w:tcPr>
          <w:p w14:paraId="2A6E4BB0" w14:textId="418159AB" w:rsidR="0077668A" w:rsidRPr="00887B81" w:rsidRDefault="0077668A" w:rsidP="0077668A">
            <w:pPr>
              <w:jc w:val="center"/>
              <w:rPr>
                <w:rFonts w:ascii="Times New Roman" w:hAnsi="Times New Roman" w:cs="Times New Roman"/>
                <w:b/>
                <w:color w:val="000000"/>
                <w:sz w:val="24"/>
                <w:szCs w:val="24"/>
                <w:lang w:val="uk-UA" w:eastAsia="ru-RU"/>
              </w:rPr>
            </w:pPr>
          </w:p>
        </w:tc>
        <w:tc>
          <w:tcPr>
            <w:tcW w:w="3544" w:type="dxa"/>
          </w:tcPr>
          <w:p w14:paraId="645A5974" w14:textId="1DAAEE36" w:rsidR="0077668A" w:rsidRPr="00887B81" w:rsidRDefault="0077668A" w:rsidP="0077668A">
            <w:pPr>
              <w:rPr>
                <w:rFonts w:ascii="Times New Roman" w:hAnsi="Times New Roman" w:cs="Times New Roman"/>
                <w:b/>
                <w:color w:val="000000"/>
                <w:sz w:val="24"/>
                <w:szCs w:val="24"/>
                <w:lang w:val="uk-UA" w:eastAsia="ru-RU"/>
              </w:rPr>
            </w:pPr>
          </w:p>
        </w:tc>
        <w:tc>
          <w:tcPr>
            <w:tcW w:w="3543" w:type="dxa"/>
          </w:tcPr>
          <w:p w14:paraId="7926B205" w14:textId="743CB3FD" w:rsidR="0077668A" w:rsidRPr="00887B81" w:rsidRDefault="0077668A" w:rsidP="00330AAA">
            <w:pPr>
              <w:jc w:val="both"/>
              <w:rPr>
                <w:rFonts w:ascii="Times New Roman" w:hAnsi="Times New Roman" w:cs="Times New Roman"/>
                <w:sz w:val="24"/>
                <w:szCs w:val="24"/>
                <w:lang w:val="uk-UA" w:eastAsia="ru-RU"/>
              </w:rPr>
            </w:pPr>
            <w:proofErr w:type="spellStart"/>
            <w:r w:rsidRPr="00887B81">
              <w:rPr>
                <w:rFonts w:ascii="Times New Roman" w:hAnsi="Times New Roman" w:cs="Times New Roman"/>
                <w:sz w:val="24"/>
                <w:szCs w:val="24"/>
                <w:lang w:val="uk-UA" w:eastAsia="ru-RU"/>
              </w:rPr>
              <w:t>внутрішньообласному</w:t>
            </w:r>
            <w:proofErr w:type="spellEnd"/>
            <w:r w:rsidRPr="00887B81">
              <w:rPr>
                <w:rFonts w:ascii="Times New Roman" w:hAnsi="Times New Roman" w:cs="Times New Roman"/>
                <w:sz w:val="24"/>
                <w:szCs w:val="24"/>
                <w:lang w:val="uk-UA" w:eastAsia="ru-RU"/>
              </w:rPr>
              <w:t xml:space="preserve"> сполученні.</w:t>
            </w:r>
          </w:p>
          <w:p w14:paraId="5C8865D2" w14:textId="1B1A6738" w:rsidR="0077668A" w:rsidRPr="00887B81" w:rsidRDefault="0077668A" w:rsidP="00330AAA">
            <w:pPr>
              <w:jc w:val="both"/>
              <w:rPr>
                <w:rFonts w:ascii="Times New Roman" w:hAnsi="Times New Roman" w:cs="Times New Roman"/>
                <w:sz w:val="24"/>
                <w:szCs w:val="24"/>
                <w:lang w:val="uk-UA" w:eastAsia="ru-RU"/>
              </w:rPr>
            </w:pPr>
            <w:r w:rsidRPr="00887B81">
              <w:rPr>
                <w:rFonts w:ascii="Times New Roman" w:hAnsi="Times New Roman" w:cs="Times New Roman"/>
                <w:sz w:val="24"/>
                <w:szCs w:val="24"/>
                <w:lang w:val="uk-UA" w:eastAsia="ru-RU"/>
              </w:rPr>
              <w:t>Відсутність регулювання може призвести до низької продуктивності та конкуренто</w:t>
            </w:r>
            <w:r w:rsidR="00330AAA">
              <w:rPr>
                <w:rFonts w:ascii="Times New Roman" w:hAnsi="Times New Roman" w:cs="Times New Roman"/>
                <w:sz w:val="24"/>
                <w:szCs w:val="24"/>
                <w:lang w:val="uk-UA" w:eastAsia="ru-RU"/>
              </w:rPr>
              <w:t>-</w:t>
            </w:r>
            <w:r w:rsidRPr="00887B81">
              <w:rPr>
                <w:rFonts w:ascii="Times New Roman" w:hAnsi="Times New Roman" w:cs="Times New Roman"/>
                <w:sz w:val="24"/>
                <w:szCs w:val="24"/>
                <w:lang w:val="uk-UA" w:eastAsia="ru-RU"/>
              </w:rPr>
              <w:t>спроможності перевізників, оскільки вони можуть бути менш ефективними у порівнянні з конкурентам</w:t>
            </w:r>
            <w:r w:rsidR="00330AAA">
              <w:rPr>
                <w:rFonts w:ascii="Times New Roman" w:hAnsi="Times New Roman" w:cs="Times New Roman"/>
                <w:sz w:val="24"/>
                <w:szCs w:val="24"/>
                <w:lang w:val="uk-UA" w:eastAsia="ru-RU"/>
              </w:rPr>
              <w:t>и</w:t>
            </w:r>
            <w:r w:rsidRPr="00887B81">
              <w:rPr>
                <w:rFonts w:ascii="Times New Roman" w:hAnsi="Times New Roman" w:cs="Times New Roman"/>
                <w:sz w:val="24"/>
                <w:szCs w:val="24"/>
                <w:lang w:val="uk-UA" w:eastAsia="ru-RU"/>
              </w:rPr>
              <w:t>.</w:t>
            </w:r>
          </w:p>
          <w:p w14:paraId="0B5F1463" w14:textId="26072627" w:rsidR="0077668A" w:rsidRPr="00887B81" w:rsidRDefault="0077668A" w:rsidP="002428DB">
            <w:pPr>
              <w:rPr>
                <w:rFonts w:ascii="Times New Roman" w:hAnsi="Times New Roman" w:cs="Times New Roman"/>
                <w:b/>
                <w:color w:val="000000"/>
                <w:sz w:val="24"/>
                <w:szCs w:val="24"/>
                <w:lang w:val="uk-UA" w:eastAsia="ru-RU"/>
              </w:rPr>
            </w:pPr>
            <w:r w:rsidRPr="00887B81">
              <w:rPr>
                <w:rFonts w:ascii="Times New Roman" w:hAnsi="Times New Roman" w:cs="Times New Roman"/>
                <w:sz w:val="24"/>
                <w:szCs w:val="24"/>
                <w:lang w:val="uk-UA" w:eastAsia="ru-RU"/>
              </w:rPr>
              <w:t xml:space="preserve">Без регулювання суб'єкти господарювання можуть бути менш мотивованими впроваджувати нові технології </w:t>
            </w:r>
          </w:p>
        </w:tc>
      </w:tr>
      <w:tr w:rsidR="002428DB" w:rsidRPr="002428DB" w14:paraId="392B1F1D" w14:textId="77777777" w:rsidTr="00A73A1E">
        <w:tc>
          <w:tcPr>
            <w:tcW w:w="2547" w:type="dxa"/>
          </w:tcPr>
          <w:p w14:paraId="32177904" w14:textId="46555C33" w:rsidR="002428DB" w:rsidRPr="002428DB" w:rsidRDefault="002428DB" w:rsidP="002428DB">
            <w:pPr>
              <w:jc w:val="center"/>
              <w:rPr>
                <w:rFonts w:ascii="Times New Roman" w:hAnsi="Times New Roman" w:cs="Times New Roman"/>
                <w:color w:val="000000"/>
                <w:sz w:val="24"/>
                <w:szCs w:val="24"/>
                <w:lang w:val="uk-UA" w:eastAsia="ru-RU"/>
              </w:rPr>
            </w:pPr>
            <w:r w:rsidRPr="002428DB">
              <w:rPr>
                <w:rFonts w:ascii="Times New Roman" w:hAnsi="Times New Roman" w:cs="Times New Roman"/>
                <w:color w:val="000000"/>
                <w:sz w:val="24"/>
                <w:szCs w:val="24"/>
                <w:lang w:val="uk-UA" w:eastAsia="ru-RU"/>
              </w:rPr>
              <w:lastRenderedPageBreak/>
              <w:t>1</w:t>
            </w:r>
          </w:p>
        </w:tc>
        <w:tc>
          <w:tcPr>
            <w:tcW w:w="3544" w:type="dxa"/>
          </w:tcPr>
          <w:p w14:paraId="498A563C" w14:textId="53BEE100" w:rsidR="002428DB" w:rsidRPr="002428DB" w:rsidRDefault="002428DB" w:rsidP="002428DB">
            <w:pPr>
              <w:jc w:val="center"/>
              <w:rPr>
                <w:rFonts w:ascii="Times New Roman" w:hAnsi="Times New Roman" w:cs="Times New Roman"/>
                <w:sz w:val="24"/>
                <w:szCs w:val="24"/>
                <w:lang w:val="uk-UA" w:eastAsia="ru-RU"/>
              </w:rPr>
            </w:pPr>
            <w:r w:rsidRPr="002428DB">
              <w:rPr>
                <w:rFonts w:ascii="Times New Roman" w:hAnsi="Times New Roman" w:cs="Times New Roman"/>
                <w:sz w:val="24"/>
                <w:szCs w:val="24"/>
                <w:lang w:val="uk-UA" w:eastAsia="ru-RU"/>
              </w:rPr>
              <w:t>2</w:t>
            </w:r>
          </w:p>
        </w:tc>
        <w:tc>
          <w:tcPr>
            <w:tcW w:w="3543" w:type="dxa"/>
          </w:tcPr>
          <w:p w14:paraId="5B1B1616" w14:textId="5CCA99FC" w:rsidR="002428DB" w:rsidRPr="002428DB" w:rsidRDefault="002428DB" w:rsidP="002428DB">
            <w:pPr>
              <w:jc w:val="center"/>
              <w:rPr>
                <w:rFonts w:ascii="Times New Roman" w:hAnsi="Times New Roman" w:cs="Times New Roman"/>
                <w:sz w:val="24"/>
                <w:szCs w:val="24"/>
                <w:lang w:val="uk-UA" w:eastAsia="ru-RU"/>
              </w:rPr>
            </w:pPr>
            <w:r w:rsidRPr="002428DB">
              <w:rPr>
                <w:rFonts w:ascii="Times New Roman" w:hAnsi="Times New Roman" w:cs="Times New Roman"/>
                <w:sz w:val="24"/>
                <w:szCs w:val="24"/>
                <w:lang w:val="uk-UA" w:eastAsia="ru-RU"/>
              </w:rPr>
              <w:t>3</w:t>
            </w:r>
          </w:p>
        </w:tc>
      </w:tr>
      <w:tr w:rsidR="002428DB" w:rsidRPr="00887B81" w14:paraId="262D44D1" w14:textId="77777777" w:rsidTr="00A73A1E">
        <w:tc>
          <w:tcPr>
            <w:tcW w:w="2547" w:type="dxa"/>
          </w:tcPr>
          <w:p w14:paraId="692D4AB9" w14:textId="77777777" w:rsidR="002428DB" w:rsidRDefault="002428DB" w:rsidP="00EF216F">
            <w:pPr>
              <w:jc w:val="center"/>
              <w:rPr>
                <w:color w:val="000000"/>
                <w:sz w:val="24"/>
                <w:szCs w:val="24"/>
                <w:lang w:val="uk-UA" w:eastAsia="ru-RU"/>
              </w:rPr>
            </w:pPr>
          </w:p>
        </w:tc>
        <w:tc>
          <w:tcPr>
            <w:tcW w:w="3544" w:type="dxa"/>
          </w:tcPr>
          <w:p w14:paraId="0998781F" w14:textId="77777777" w:rsidR="002428DB" w:rsidRDefault="002428DB" w:rsidP="00EF216F">
            <w:pPr>
              <w:rPr>
                <w:sz w:val="24"/>
                <w:szCs w:val="24"/>
                <w:lang w:val="uk-UA" w:eastAsia="ru-RU"/>
              </w:rPr>
            </w:pPr>
          </w:p>
        </w:tc>
        <w:tc>
          <w:tcPr>
            <w:tcW w:w="3543" w:type="dxa"/>
          </w:tcPr>
          <w:p w14:paraId="01EB50C2" w14:textId="77777777" w:rsidR="002428DB" w:rsidRPr="00887B81" w:rsidRDefault="002428DB" w:rsidP="002428DB">
            <w:pPr>
              <w:jc w:val="both"/>
              <w:rPr>
                <w:rFonts w:ascii="Times New Roman" w:hAnsi="Times New Roman" w:cs="Times New Roman"/>
                <w:sz w:val="24"/>
                <w:szCs w:val="24"/>
                <w:lang w:val="uk-UA" w:eastAsia="ru-RU"/>
              </w:rPr>
            </w:pPr>
            <w:r w:rsidRPr="00887B81">
              <w:rPr>
                <w:rFonts w:ascii="Times New Roman" w:hAnsi="Times New Roman" w:cs="Times New Roman"/>
                <w:sz w:val="24"/>
                <w:szCs w:val="24"/>
                <w:lang w:val="uk-UA" w:eastAsia="ru-RU"/>
              </w:rPr>
              <w:t>та інновації через відсутність стимулів та стандартів у цьому напрямку.</w:t>
            </w:r>
          </w:p>
          <w:p w14:paraId="3B85E53D" w14:textId="77777777" w:rsidR="002428DB" w:rsidRPr="00887B81" w:rsidRDefault="002428DB" w:rsidP="002428DB">
            <w:pPr>
              <w:jc w:val="both"/>
              <w:rPr>
                <w:rFonts w:ascii="Times New Roman" w:hAnsi="Times New Roman" w:cs="Times New Roman"/>
                <w:sz w:val="24"/>
                <w:szCs w:val="24"/>
                <w:lang w:val="uk-UA" w:eastAsia="ru-RU"/>
              </w:rPr>
            </w:pPr>
            <w:r w:rsidRPr="00887B81">
              <w:rPr>
                <w:rFonts w:ascii="Times New Roman" w:hAnsi="Times New Roman" w:cs="Times New Roman"/>
                <w:sz w:val="24"/>
                <w:szCs w:val="24"/>
                <w:lang w:val="uk-UA" w:eastAsia="ru-RU"/>
              </w:rPr>
              <w:t>Вивільнення працівників.</w:t>
            </w:r>
          </w:p>
          <w:p w14:paraId="3944F9BB" w14:textId="1AB828EF" w:rsidR="002428DB" w:rsidRDefault="002428DB" w:rsidP="002428DB">
            <w:pPr>
              <w:rPr>
                <w:sz w:val="24"/>
                <w:szCs w:val="24"/>
                <w:lang w:val="uk-UA" w:eastAsia="ru-RU"/>
              </w:rPr>
            </w:pPr>
            <w:r w:rsidRPr="00887B81">
              <w:rPr>
                <w:rFonts w:ascii="Times New Roman" w:hAnsi="Times New Roman" w:cs="Times New Roman"/>
                <w:sz w:val="24"/>
                <w:szCs w:val="24"/>
                <w:lang w:val="uk-UA" w:eastAsia="ru-RU"/>
              </w:rPr>
              <w:t>Втрата прибутків від здійснення такого виду господарської діяльності.</w:t>
            </w:r>
          </w:p>
        </w:tc>
      </w:tr>
      <w:tr w:rsidR="00EF216F" w:rsidRPr="00887B81" w14:paraId="64007103" w14:textId="77777777" w:rsidTr="00A73A1E">
        <w:tc>
          <w:tcPr>
            <w:tcW w:w="2547" w:type="dxa"/>
          </w:tcPr>
          <w:p w14:paraId="36A0B47D" w14:textId="699A08EF" w:rsidR="00EF216F" w:rsidRPr="00EF216F" w:rsidRDefault="00EF216F" w:rsidP="00EF216F">
            <w:pPr>
              <w:jc w:val="center"/>
              <w:rPr>
                <w:rFonts w:ascii="Times New Roman" w:hAnsi="Times New Roman" w:cs="Times New Roman"/>
                <w:bCs/>
                <w:color w:val="000000"/>
                <w:sz w:val="24"/>
                <w:szCs w:val="24"/>
                <w:lang w:val="uk-UA" w:eastAsia="ru-RU"/>
              </w:rPr>
            </w:pPr>
            <w:r w:rsidRPr="00887B81">
              <w:rPr>
                <w:rFonts w:ascii="Times New Roman" w:hAnsi="Times New Roman" w:cs="Times New Roman"/>
                <w:color w:val="000000"/>
                <w:sz w:val="24"/>
                <w:szCs w:val="24"/>
                <w:lang w:val="uk-UA" w:eastAsia="ru-RU"/>
              </w:rPr>
              <w:t>Альтернатива 2</w:t>
            </w:r>
          </w:p>
        </w:tc>
        <w:tc>
          <w:tcPr>
            <w:tcW w:w="3544" w:type="dxa"/>
          </w:tcPr>
          <w:p w14:paraId="6DC1AA2F" w14:textId="691A7CDC" w:rsidR="00BC698D" w:rsidRDefault="00EF216F" w:rsidP="00EF216F">
            <w:pPr>
              <w:jc w:val="both"/>
              <w:rPr>
                <w:rFonts w:ascii="Times New Roman" w:hAnsi="Times New Roman" w:cs="Times New Roman"/>
                <w:sz w:val="24"/>
                <w:szCs w:val="24"/>
                <w:lang w:val="uk-UA" w:eastAsia="ru-RU"/>
              </w:rPr>
            </w:pPr>
            <w:r w:rsidRPr="00887B81">
              <w:rPr>
                <w:rFonts w:ascii="Times New Roman" w:hAnsi="Times New Roman" w:cs="Times New Roman"/>
                <w:sz w:val="24"/>
                <w:szCs w:val="24"/>
                <w:lang w:val="uk-UA" w:eastAsia="ru-RU"/>
              </w:rPr>
              <w:t xml:space="preserve">Вигоди отримають автомобільні перевізники, які мають намір здійснювати </w:t>
            </w:r>
            <w:proofErr w:type="spellStart"/>
            <w:r w:rsidRPr="00887B81">
              <w:rPr>
                <w:rFonts w:ascii="Times New Roman" w:hAnsi="Times New Roman" w:cs="Times New Roman"/>
                <w:sz w:val="24"/>
                <w:szCs w:val="24"/>
                <w:lang w:val="uk-UA" w:eastAsia="ru-RU"/>
              </w:rPr>
              <w:t>внутрішньообласні</w:t>
            </w:r>
            <w:proofErr w:type="spellEnd"/>
            <w:r w:rsidRPr="00887B81">
              <w:rPr>
                <w:rFonts w:ascii="Times New Roman" w:hAnsi="Times New Roman" w:cs="Times New Roman"/>
                <w:sz w:val="24"/>
                <w:szCs w:val="24"/>
                <w:lang w:val="uk-UA" w:eastAsia="ru-RU"/>
              </w:rPr>
              <w:t xml:space="preserve"> пасажирські перевезення </w:t>
            </w:r>
            <w:r w:rsidR="000C1A1C">
              <w:rPr>
                <w:rFonts w:ascii="Times New Roman" w:hAnsi="Times New Roman" w:cs="Times New Roman"/>
                <w:sz w:val="24"/>
                <w:szCs w:val="24"/>
                <w:lang w:val="uk-UA" w:eastAsia="ru-RU"/>
              </w:rPr>
              <w:br/>
            </w:r>
            <w:r w:rsidRPr="00887B81">
              <w:rPr>
                <w:rFonts w:ascii="Times New Roman" w:hAnsi="Times New Roman" w:cs="Times New Roman"/>
                <w:sz w:val="24"/>
                <w:szCs w:val="24"/>
                <w:lang w:val="uk-UA" w:eastAsia="ru-RU"/>
              </w:rPr>
              <w:t xml:space="preserve">з наступних підстав: </w:t>
            </w:r>
          </w:p>
          <w:p w14:paraId="79D50EBF" w14:textId="445BB997" w:rsidR="00EF216F" w:rsidRPr="00887B81" w:rsidRDefault="00EF216F" w:rsidP="00EF216F">
            <w:pPr>
              <w:jc w:val="both"/>
              <w:rPr>
                <w:rFonts w:ascii="Times New Roman" w:hAnsi="Times New Roman" w:cs="Times New Roman"/>
                <w:color w:val="000000"/>
                <w:sz w:val="24"/>
                <w:szCs w:val="24"/>
                <w:lang w:val="uk-UA" w:eastAsia="ru-RU"/>
              </w:rPr>
            </w:pPr>
            <w:r w:rsidRPr="00887B81">
              <w:rPr>
                <w:rFonts w:ascii="Times New Roman" w:hAnsi="Times New Roman" w:cs="Times New Roman"/>
                <w:sz w:val="24"/>
                <w:szCs w:val="24"/>
                <w:lang w:val="uk-UA" w:eastAsia="ru-RU"/>
              </w:rPr>
              <w:t xml:space="preserve">- прозорі, зрозумілі і доступні вимоги для прийняття участі </w:t>
            </w:r>
            <w:r w:rsidR="00BC698D">
              <w:rPr>
                <w:rFonts w:ascii="Times New Roman" w:hAnsi="Times New Roman" w:cs="Times New Roman"/>
                <w:sz w:val="24"/>
                <w:szCs w:val="24"/>
                <w:lang w:val="uk-UA" w:eastAsia="ru-RU"/>
              </w:rPr>
              <w:br/>
            </w:r>
            <w:r w:rsidRPr="00887B81">
              <w:rPr>
                <w:rFonts w:ascii="Times New Roman" w:hAnsi="Times New Roman" w:cs="Times New Roman"/>
                <w:sz w:val="24"/>
                <w:szCs w:val="24"/>
                <w:lang w:val="uk-UA" w:eastAsia="ru-RU"/>
              </w:rPr>
              <w:t xml:space="preserve">в конкурсах на перевезення пасажирів на приміських </w:t>
            </w:r>
            <w:r w:rsidR="00BC698D">
              <w:rPr>
                <w:rFonts w:ascii="Times New Roman" w:hAnsi="Times New Roman" w:cs="Times New Roman"/>
                <w:sz w:val="24"/>
                <w:szCs w:val="24"/>
                <w:lang w:val="uk-UA" w:eastAsia="ru-RU"/>
              </w:rPr>
              <w:br/>
            </w:r>
            <w:r w:rsidRPr="00887B81">
              <w:rPr>
                <w:rFonts w:ascii="Times New Roman" w:hAnsi="Times New Roman" w:cs="Times New Roman"/>
                <w:sz w:val="24"/>
                <w:szCs w:val="24"/>
                <w:lang w:val="uk-UA" w:eastAsia="ru-RU"/>
              </w:rPr>
              <w:t xml:space="preserve">та міжміських маршрутах </w:t>
            </w:r>
            <w:r w:rsidRPr="00887B81">
              <w:rPr>
                <w:rFonts w:ascii="Times New Roman" w:hAnsi="Times New Roman" w:cs="Times New Roman"/>
                <w:color w:val="000000"/>
                <w:sz w:val="24"/>
                <w:szCs w:val="24"/>
                <w:lang w:val="uk-UA" w:eastAsia="ru-RU"/>
              </w:rPr>
              <w:t xml:space="preserve">загального користування, що проходять територією двох або більше територіальних громад та не виходять за межі території </w:t>
            </w:r>
            <w:r w:rsidR="00A73A1E">
              <w:rPr>
                <w:rFonts w:ascii="Times New Roman" w:hAnsi="Times New Roman" w:cs="Times New Roman"/>
                <w:color w:val="000000"/>
                <w:sz w:val="24"/>
                <w:szCs w:val="24"/>
                <w:lang w:val="uk-UA" w:eastAsia="ru-RU"/>
              </w:rPr>
              <w:t>Вінницької</w:t>
            </w:r>
            <w:r w:rsidRPr="00887B81">
              <w:rPr>
                <w:rFonts w:ascii="Times New Roman" w:hAnsi="Times New Roman" w:cs="Times New Roman"/>
                <w:color w:val="000000"/>
                <w:sz w:val="24"/>
                <w:szCs w:val="24"/>
                <w:lang w:val="uk-UA" w:eastAsia="ru-RU"/>
              </w:rPr>
              <w:t xml:space="preserve"> області;</w:t>
            </w:r>
          </w:p>
          <w:p w14:paraId="4E38F487" w14:textId="7DA39FB5" w:rsidR="00EF216F" w:rsidRPr="00EF216F" w:rsidRDefault="00EF216F" w:rsidP="00EF216F">
            <w:pPr>
              <w:jc w:val="both"/>
              <w:rPr>
                <w:rFonts w:ascii="Times New Roman" w:hAnsi="Times New Roman" w:cs="Times New Roman"/>
                <w:bCs/>
                <w:color w:val="000000"/>
                <w:sz w:val="24"/>
                <w:szCs w:val="24"/>
                <w:lang w:val="uk-UA" w:eastAsia="ru-RU"/>
              </w:rPr>
            </w:pPr>
            <w:r w:rsidRPr="00887B81">
              <w:rPr>
                <w:rFonts w:ascii="Times New Roman" w:hAnsi="Times New Roman" w:cs="Times New Roman"/>
                <w:color w:val="000000"/>
                <w:sz w:val="24"/>
                <w:szCs w:val="24"/>
                <w:lang w:val="uk-UA" w:eastAsia="ru-RU"/>
              </w:rPr>
              <w:t>- зменшення ризику корупційних правопорушень з боку органів виконавчої влади при розгляді відповідних документів.</w:t>
            </w:r>
          </w:p>
        </w:tc>
        <w:tc>
          <w:tcPr>
            <w:tcW w:w="3543" w:type="dxa"/>
          </w:tcPr>
          <w:p w14:paraId="7A09C611" w14:textId="74415118" w:rsidR="00EF216F" w:rsidRPr="0045021E" w:rsidRDefault="00EF216F" w:rsidP="0045021E">
            <w:pPr>
              <w:jc w:val="both"/>
              <w:rPr>
                <w:rFonts w:ascii="Times New Roman" w:hAnsi="Times New Roman" w:cs="Times New Roman"/>
                <w:sz w:val="24"/>
                <w:szCs w:val="24"/>
                <w:highlight w:val="yellow"/>
                <w:lang w:val="uk-UA" w:eastAsia="ru-RU"/>
              </w:rPr>
            </w:pPr>
            <w:r w:rsidRPr="0045021E">
              <w:rPr>
                <w:rFonts w:ascii="Times New Roman" w:hAnsi="Times New Roman" w:cs="Times New Roman"/>
                <w:sz w:val="24"/>
                <w:szCs w:val="24"/>
                <w:lang w:val="uk-UA" w:eastAsia="ru-RU"/>
              </w:rPr>
              <w:t>Витрати суб’єктів господарю</w:t>
            </w:r>
            <w:r w:rsidR="00257037" w:rsidRPr="0045021E">
              <w:rPr>
                <w:rFonts w:ascii="Times New Roman" w:hAnsi="Times New Roman" w:cs="Times New Roman"/>
                <w:sz w:val="24"/>
                <w:szCs w:val="24"/>
                <w:lang w:val="uk-UA" w:eastAsia="ru-RU"/>
              </w:rPr>
              <w:t>-</w:t>
            </w:r>
            <w:proofErr w:type="spellStart"/>
            <w:r w:rsidRPr="0045021E">
              <w:rPr>
                <w:rFonts w:ascii="Times New Roman" w:hAnsi="Times New Roman" w:cs="Times New Roman"/>
                <w:sz w:val="24"/>
                <w:szCs w:val="24"/>
                <w:lang w:val="uk-UA" w:eastAsia="ru-RU"/>
              </w:rPr>
              <w:t>вання</w:t>
            </w:r>
            <w:proofErr w:type="spellEnd"/>
            <w:r w:rsidRPr="0045021E">
              <w:rPr>
                <w:rFonts w:ascii="Times New Roman" w:hAnsi="Times New Roman" w:cs="Times New Roman"/>
                <w:sz w:val="24"/>
                <w:szCs w:val="24"/>
                <w:lang w:val="uk-UA" w:eastAsia="ru-RU"/>
              </w:rPr>
              <w:t xml:space="preserve"> пов’язаних</w:t>
            </w:r>
            <w:r w:rsidR="00257037" w:rsidRPr="0045021E">
              <w:rPr>
                <w:rFonts w:ascii="Times New Roman" w:hAnsi="Times New Roman" w:cs="Times New Roman"/>
                <w:sz w:val="24"/>
                <w:szCs w:val="24"/>
                <w:lang w:val="uk-UA" w:eastAsia="ru-RU"/>
              </w:rPr>
              <w:t xml:space="preserve"> </w:t>
            </w:r>
            <w:r w:rsidRPr="0045021E">
              <w:rPr>
                <w:rFonts w:ascii="Times New Roman" w:hAnsi="Times New Roman" w:cs="Times New Roman"/>
                <w:sz w:val="24"/>
                <w:szCs w:val="24"/>
                <w:lang w:val="uk-UA" w:eastAsia="ru-RU"/>
              </w:rPr>
              <w:t xml:space="preserve">з виконанням вимог регуляторного </w:t>
            </w:r>
            <w:proofErr w:type="spellStart"/>
            <w:r w:rsidRPr="0045021E">
              <w:rPr>
                <w:rFonts w:ascii="Times New Roman" w:hAnsi="Times New Roman" w:cs="Times New Roman"/>
                <w:sz w:val="24"/>
                <w:szCs w:val="24"/>
                <w:lang w:val="uk-UA" w:eastAsia="ru-RU"/>
              </w:rPr>
              <w:t>акта</w:t>
            </w:r>
            <w:proofErr w:type="spellEnd"/>
            <w:r w:rsidRPr="0045021E">
              <w:rPr>
                <w:rFonts w:ascii="Times New Roman" w:hAnsi="Times New Roman" w:cs="Times New Roman"/>
                <w:sz w:val="24"/>
                <w:szCs w:val="24"/>
                <w:lang w:val="uk-UA" w:eastAsia="ru-RU"/>
              </w:rPr>
              <w:t xml:space="preserve"> </w:t>
            </w:r>
            <w:r w:rsidR="0045021E" w:rsidRPr="0045021E">
              <w:rPr>
                <w:rFonts w:ascii="Times New Roman" w:hAnsi="Times New Roman" w:cs="Times New Roman"/>
                <w:sz w:val="24"/>
                <w:szCs w:val="24"/>
                <w:lang w:val="uk-UA" w:eastAsia="ru-RU"/>
              </w:rPr>
              <w:t>наведені в М тесті</w:t>
            </w:r>
          </w:p>
        </w:tc>
      </w:tr>
    </w:tbl>
    <w:p w14:paraId="5BC6EF49" w14:textId="77777777" w:rsidR="00887B81" w:rsidRPr="00887B81" w:rsidRDefault="00887B81" w:rsidP="00887B81">
      <w:pPr>
        <w:pBdr>
          <w:top w:val="nil"/>
          <w:left w:val="nil"/>
          <w:bottom w:val="nil"/>
          <w:right w:val="nil"/>
          <w:between w:val="nil"/>
        </w:pBdr>
        <w:ind w:firstLine="567"/>
        <w:rPr>
          <w:color w:val="000000"/>
          <w:lang w:val="uk-UA" w:eastAsia="ru-RU"/>
        </w:rPr>
      </w:pPr>
    </w:p>
    <w:p w14:paraId="79D6B4BC" w14:textId="77777777" w:rsidR="00887B81" w:rsidRPr="00887B81" w:rsidRDefault="00887B81" w:rsidP="00887B81">
      <w:pPr>
        <w:pBdr>
          <w:top w:val="nil"/>
          <w:left w:val="nil"/>
          <w:bottom w:val="nil"/>
          <w:right w:val="nil"/>
          <w:between w:val="nil"/>
        </w:pBdr>
        <w:ind w:firstLine="567"/>
        <w:rPr>
          <w:color w:val="000000"/>
          <w:lang w:val="uk-UA" w:eastAsia="ru-RU"/>
        </w:rPr>
      </w:pPr>
      <w:bookmarkStart w:id="3" w:name="bookmark=id.gjdgxs" w:colFirst="0" w:colLast="0"/>
      <w:bookmarkEnd w:id="3"/>
      <w:r w:rsidRPr="00887B81">
        <w:rPr>
          <w:color w:val="000000"/>
          <w:lang w:val="uk-UA" w:eastAsia="ru-RU"/>
        </w:rPr>
        <w:t xml:space="preserve">У зв’язку з відсутністю суб’єктів господарювання великого і середнього підприємництва, що підпадають під дію регуляторного акту, витрати на одного суб’єкта господарювання великого і середнього підприємництва, які виникають внаслідок дії регуляторного </w:t>
      </w:r>
      <w:proofErr w:type="spellStart"/>
      <w:r w:rsidRPr="00887B81">
        <w:rPr>
          <w:color w:val="000000"/>
          <w:lang w:val="uk-UA" w:eastAsia="ru-RU"/>
        </w:rPr>
        <w:t>акта</w:t>
      </w:r>
      <w:proofErr w:type="spellEnd"/>
      <w:r w:rsidRPr="00887B81">
        <w:rPr>
          <w:color w:val="000000"/>
          <w:lang w:val="uk-UA" w:eastAsia="ru-RU"/>
        </w:rPr>
        <w:t xml:space="preserve"> згідно Додатка 2 до Методики проведення аналізу впливу регуляторного </w:t>
      </w:r>
      <w:proofErr w:type="spellStart"/>
      <w:r w:rsidRPr="00887B81">
        <w:rPr>
          <w:color w:val="000000"/>
          <w:lang w:val="uk-UA" w:eastAsia="ru-RU"/>
        </w:rPr>
        <w:t>акта</w:t>
      </w:r>
      <w:proofErr w:type="spellEnd"/>
      <w:r w:rsidRPr="00887B81">
        <w:rPr>
          <w:color w:val="000000"/>
          <w:lang w:val="uk-UA" w:eastAsia="ru-RU"/>
        </w:rPr>
        <w:t xml:space="preserve"> не розраховувалися.</w:t>
      </w:r>
    </w:p>
    <w:p w14:paraId="1262EF3D" w14:textId="77777777" w:rsidR="00882240" w:rsidRPr="00024BA7" w:rsidRDefault="00882240" w:rsidP="00882240">
      <w:pPr>
        <w:pBdr>
          <w:top w:val="nil"/>
          <w:left w:val="nil"/>
          <w:bottom w:val="nil"/>
          <w:right w:val="nil"/>
          <w:between w:val="nil"/>
        </w:pBdr>
        <w:ind w:firstLine="567"/>
        <w:rPr>
          <w:color w:val="000000"/>
          <w:lang w:val="uk-UA" w:eastAsia="ru-RU"/>
        </w:rPr>
      </w:pPr>
      <w:r w:rsidRPr="00024BA7">
        <w:rPr>
          <w:color w:val="000000"/>
          <w:lang w:val="uk-UA" w:eastAsia="ru-RU"/>
        </w:rPr>
        <w:t>Оцінка сумарних витрат за альтернативами великого і середнього бізнесу</w:t>
      </w:r>
    </w:p>
    <w:tbl>
      <w:tblPr>
        <w:tblW w:w="96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80"/>
        <w:gridCol w:w="3422"/>
      </w:tblGrid>
      <w:tr w:rsidR="00882240" w:rsidRPr="00024BA7" w14:paraId="55A04323" w14:textId="77777777" w:rsidTr="00882240">
        <w:trPr>
          <w:cantSplit/>
          <w:trHeight w:val="416"/>
          <w:tblHeader/>
        </w:trPr>
        <w:tc>
          <w:tcPr>
            <w:tcW w:w="6180" w:type="dxa"/>
          </w:tcPr>
          <w:p w14:paraId="7880B366" w14:textId="77777777" w:rsidR="00882240" w:rsidRPr="00024BA7" w:rsidRDefault="00882240" w:rsidP="00882240">
            <w:pPr>
              <w:pBdr>
                <w:top w:val="nil"/>
                <w:left w:val="nil"/>
                <w:bottom w:val="nil"/>
                <w:right w:val="nil"/>
                <w:between w:val="nil"/>
              </w:pBdr>
              <w:ind w:firstLine="0"/>
              <w:jc w:val="center"/>
              <w:rPr>
                <w:color w:val="000000"/>
                <w:sz w:val="24"/>
                <w:szCs w:val="24"/>
                <w:lang w:val="uk-UA" w:eastAsia="ru-RU"/>
              </w:rPr>
            </w:pPr>
            <w:r w:rsidRPr="00024BA7">
              <w:rPr>
                <w:b/>
                <w:color w:val="000000"/>
                <w:sz w:val="24"/>
                <w:szCs w:val="24"/>
                <w:lang w:val="uk-UA" w:eastAsia="ru-RU"/>
              </w:rPr>
              <w:t>Сумарні витрати за альтернативами</w:t>
            </w:r>
          </w:p>
        </w:tc>
        <w:tc>
          <w:tcPr>
            <w:tcW w:w="3422" w:type="dxa"/>
          </w:tcPr>
          <w:p w14:paraId="7C6F51C1" w14:textId="77777777" w:rsidR="00882240" w:rsidRPr="00024BA7" w:rsidRDefault="00882240" w:rsidP="00882240">
            <w:pPr>
              <w:pBdr>
                <w:top w:val="nil"/>
                <w:left w:val="nil"/>
                <w:bottom w:val="nil"/>
                <w:right w:val="nil"/>
                <w:between w:val="nil"/>
              </w:pBdr>
              <w:ind w:firstLine="0"/>
              <w:jc w:val="center"/>
              <w:rPr>
                <w:color w:val="000000"/>
                <w:sz w:val="24"/>
                <w:szCs w:val="24"/>
                <w:lang w:val="uk-UA" w:eastAsia="ru-RU"/>
              </w:rPr>
            </w:pPr>
            <w:r w:rsidRPr="00024BA7">
              <w:rPr>
                <w:b/>
                <w:color w:val="000000"/>
                <w:sz w:val="24"/>
                <w:szCs w:val="24"/>
                <w:lang w:val="uk-UA" w:eastAsia="ru-RU"/>
              </w:rPr>
              <w:t>Сума витрат, грн.</w:t>
            </w:r>
          </w:p>
        </w:tc>
      </w:tr>
      <w:tr w:rsidR="00882240" w:rsidRPr="00024BA7" w14:paraId="4FE2F00E" w14:textId="77777777" w:rsidTr="00882240">
        <w:trPr>
          <w:cantSplit/>
          <w:trHeight w:val="466"/>
          <w:tblHeader/>
        </w:trPr>
        <w:tc>
          <w:tcPr>
            <w:tcW w:w="6180" w:type="dxa"/>
          </w:tcPr>
          <w:p w14:paraId="003C7075" w14:textId="38F90416" w:rsidR="00882240" w:rsidRPr="00024BA7" w:rsidRDefault="00882240" w:rsidP="00882240">
            <w:pPr>
              <w:pBdr>
                <w:top w:val="nil"/>
                <w:left w:val="nil"/>
                <w:bottom w:val="nil"/>
                <w:right w:val="nil"/>
                <w:between w:val="nil"/>
              </w:pBdr>
              <w:ind w:firstLine="0"/>
              <w:rPr>
                <w:color w:val="000000"/>
                <w:sz w:val="24"/>
                <w:szCs w:val="24"/>
                <w:lang w:val="uk-UA" w:eastAsia="ru-RU"/>
              </w:rPr>
            </w:pPr>
            <w:r w:rsidRPr="00024BA7">
              <w:rPr>
                <w:color w:val="000000"/>
                <w:sz w:val="24"/>
                <w:szCs w:val="24"/>
                <w:lang w:val="uk-UA" w:eastAsia="ru-RU"/>
              </w:rPr>
              <w:t xml:space="preserve">Альтернатива 1. Сумарні витрати для суб’єктів господарювання великого і середнього підприємництва згідно з додатком 2 до Методики проведення аналізу впливу регуляторного </w:t>
            </w:r>
            <w:proofErr w:type="spellStart"/>
            <w:r w:rsidRPr="00024BA7">
              <w:rPr>
                <w:color w:val="000000"/>
                <w:sz w:val="24"/>
                <w:szCs w:val="24"/>
                <w:lang w:val="uk-UA" w:eastAsia="ru-RU"/>
              </w:rPr>
              <w:t>акта</w:t>
            </w:r>
            <w:proofErr w:type="spellEnd"/>
            <w:r w:rsidRPr="00024BA7">
              <w:rPr>
                <w:color w:val="000000"/>
                <w:sz w:val="24"/>
                <w:szCs w:val="24"/>
                <w:lang w:val="uk-UA" w:eastAsia="ru-RU"/>
              </w:rPr>
              <w:t xml:space="preserve"> (рядок 11 таблиці </w:t>
            </w:r>
            <w:r w:rsidR="001D3A8D" w:rsidRPr="00024BA7">
              <w:rPr>
                <w:rFonts w:eastAsia="Calibri"/>
                <w:sz w:val="24"/>
                <w:szCs w:val="24"/>
                <w:lang w:val="uk-UA" w:eastAsia="ru-RU"/>
              </w:rPr>
              <w:t>„</w:t>
            </w:r>
            <w:r w:rsidRPr="00024BA7">
              <w:rPr>
                <w:color w:val="000000"/>
                <w:sz w:val="24"/>
                <w:szCs w:val="24"/>
                <w:lang w:val="uk-UA" w:eastAsia="ru-RU"/>
              </w:rPr>
              <w:t xml:space="preserve">Витрати на одного суб’єкта господарювання великого і середнього підприємництва, які виникають внаслідок дії регуляторного </w:t>
            </w:r>
            <w:proofErr w:type="spellStart"/>
            <w:r w:rsidRPr="00024BA7">
              <w:rPr>
                <w:color w:val="000000"/>
                <w:sz w:val="24"/>
                <w:szCs w:val="24"/>
                <w:lang w:val="uk-UA" w:eastAsia="ru-RU"/>
              </w:rPr>
              <w:t>акта</w:t>
            </w:r>
            <w:proofErr w:type="spellEnd"/>
            <w:r w:rsidR="0045021E">
              <w:rPr>
                <w:rFonts w:eastAsia="Calibri"/>
                <w:sz w:val="24"/>
                <w:szCs w:val="24"/>
                <w:lang w:val="uk-UA" w:eastAsia="ru-RU"/>
              </w:rPr>
              <w:t>»</w:t>
            </w:r>
            <w:r w:rsidRPr="00024BA7">
              <w:rPr>
                <w:color w:val="000000"/>
                <w:sz w:val="24"/>
                <w:szCs w:val="24"/>
                <w:lang w:val="uk-UA" w:eastAsia="ru-RU"/>
              </w:rPr>
              <w:t>)</w:t>
            </w:r>
          </w:p>
        </w:tc>
        <w:tc>
          <w:tcPr>
            <w:tcW w:w="3422" w:type="dxa"/>
          </w:tcPr>
          <w:p w14:paraId="29B2EAB5" w14:textId="77777777" w:rsidR="00882240" w:rsidRPr="00024BA7" w:rsidRDefault="00882240" w:rsidP="00882240">
            <w:pPr>
              <w:pBdr>
                <w:top w:val="nil"/>
                <w:left w:val="nil"/>
                <w:bottom w:val="nil"/>
                <w:right w:val="nil"/>
                <w:between w:val="nil"/>
              </w:pBdr>
              <w:ind w:firstLine="0"/>
              <w:jc w:val="center"/>
              <w:rPr>
                <w:color w:val="000000"/>
                <w:sz w:val="24"/>
                <w:szCs w:val="24"/>
                <w:lang w:val="uk-UA" w:eastAsia="ru-RU"/>
              </w:rPr>
            </w:pPr>
            <w:r w:rsidRPr="00024BA7">
              <w:rPr>
                <w:color w:val="000000"/>
                <w:sz w:val="24"/>
                <w:szCs w:val="24"/>
                <w:lang w:val="uk-UA" w:eastAsia="ru-RU"/>
              </w:rPr>
              <w:t>0</w:t>
            </w:r>
          </w:p>
        </w:tc>
      </w:tr>
      <w:tr w:rsidR="00882240" w:rsidRPr="00882240" w14:paraId="715A1159" w14:textId="77777777" w:rsidTr="00882240">
        <w:trPr>
          <w:cantSplit/>
          <w:trHeight w:val="447"/>
          <w:tblHeader/>
        </w:trPr>
        <w:tc>
          <w:tcPr>
            <w:tcW w:w="6180" w:type="dxa"/>
          </w:tcPr>
          <w:p w14:paraId="50202A31" w14:textId="63F21E35" w:rsidR="00882240" w:rsidRPr="00024BA7" w:rsidRDefault="00882240" w:rsidP="00882240">
            <w:pPr>
              <w:pBdr>
                <w:top w:val="nil"/>
                <w:left w:val="nil"/>
                <w:bottom w:val="nil"/>
                <w:right w:val="nil"/>
                <w:between w:val="nil"/>
              </w:pBdr>
              <w:ind w:firstLine="0"/>
              <w:rPr>
                <w:color w:val="000000"/>
                <w:sz w:val="24"/>
                <w:szCs w:val="24"/>
                <w:lang w:val="uk-UA" w:eastAsia="ru-RU"/>
              </w:rPr>
            </w:pPr>
            <w:r w:rsidRPr="00024BA7">
              <w:rPr>
                <w:color w:val="000000"/>
                <w:sz w:val="24"/>
                <w:szCs w:val="24"/>
                <w:lang w:val="uk-UA" w:eastAsia="ru-RU"/>
              </w:rPr>
              <w:t xml:space="preserve">Альтернатива 2. Сумарні витрати для суб’єктів господарювання великого і середнього підприємництва згідно з додатком 2 до Методики проведення аналізу впливу регуляторного </w:t>
            </w:r>
            <w:proofErr w:type="spellStart"/>
            <w:r w:rsidRPr="00024BA7">
              <w:rPr>
                <w:color w:val="000000"/>
                <w:sz w:val="24"/>
                <w:szCs w:val="24"/>
                <w:lang w:val="uk-UA" w:eastAsia="ru-RU"/>
              </w:rPr>
              <w:t>акта</w:t>
            </w:r>
            <w:proofErr w:type="spellEnd"/>
            <w:r w:rsidRPr="00024BA7">
              <w:rPr>
                <w:color w:val="000000"/>
                <w:sz w:val="24"/>
                <w:szCs w:val="24"/>
                <w:lang w:val="uk-UA" w:eastAsia="ru-RU"/>
              </w:rPr>
              <w:t xml:space="preserve"> (рядок 11 таблиці </w:t>
            </w:r>
            <w:r w:rsidR="001D3A8D" w:rsidRPr="00024BA7">
              <w:rPr>
                <w:rFonts w:eastAsia="Calibri"/>
                <w:sz w:val="24"/>
                <w:szCs w:val="24"/>
                <w:lang w:val="uk-UA" w:eastAsia="ru-RU"/>
              </w:rPr>
              <w:t>„</w:t>
            </w:r>
            <w:r w:rsidRPr="00024BA7">
              <w:rPr>
                <w:color w:val="000000"/>
                <w:sz w:val="24"/>
                <w:szCs w:val="24"/>
                <w:lang w:val="uk-UA" w:eastAsia="ru-RU"/>
              </w:rPr>
              <w:t xml:space="preserve">Витрати на одного суб’єкта господарювання великого і середнього підприємництва, які виникають внаслідок дії регуляторного </w:t>
            </w:r>
            <w:proofErr w:type="spellStart"/>
            <w:r w:rsidRPr="00024BA7">
              <w:rPr>
                <w:color w:val="000000"/>
                <w:sz w:val="24"/>
                <w:szCs w:val="24"/>
                <w:lang w:val="uk-UA" w:eastAsia="ru-RU"/>
              </w:rPr>
              <w:t>акта</w:t>
            </w:r>
            <w:proofErr w:type="spellEnd"/>
            <w:r w:rsidR="0045021E">
              <w:rPr>
                <w:rFonts w:eastAsia="Calibri"/>
                <w:sz w:val="24"/>
                <w:szCs w:val="24"/>
                <w:lang w:val="uk-UA" w:eastAsia="ru-RU"/>
              </w:rPr>
              <w:t>»</w:t>
            </w:r>
            <w:r w:rsidRPr="00024BA7">
              <w:rPr>
                <w:color w:val="000000"/>
                <w:sz w:val="24"/>
                <w:szCs w:val="24"/>
                <w:lang w:val="uk-UA" w:eastAsia="ru-RU"/>
              </w:rPr>
              <w:t>)</w:t>
            </w:r>
          </w:p>
        </w:tc>
        <w:tc>
          <w:tcPr>
            <w:tcW w:w="3422" w:type="dxa"/>
          </w:tcPr>
          <w:p w14:paraId="7CFF8339" w14:textId="3DE2DF68" w:rsidR="00882240" w:rsidRPr="001F1E9A" w:rsidRDefault="001F1E9A" w:rsidP="00882240">
            <w:pPr>
              <w:pBdr>
                <w:top w:val="nil"/>
                <w:left w:val="nil"/>
                <w:bottom w:val="nil"/>
                <w:right w:val="nil"/>
                <w:between w:val="nil"/>
              </w:pBdr>
              <w:ind w:firstLine="0"/>
              <w:jc w:val="center"/>
              <w:rPr>
                <w:color w:val="000000"/>
                <w:sz w:val="24"/>
                <w:szCs w:val="24"/>
                <w:lang w:val="uk-UA" w:eastAsia="ru-RU"/>
              </w:rPr>
            </w:pPr>
            <w:r>
              <w:rPr>
                <w:lang w:val="uk-UA"/>
              </w:rPr>
              <w:t>0</w:t>
            </w:r>
          </w:p>
        </w:tc>
      </w:tr>
    </w:tbl>
    <w:p w14:paraId="7B2A9356" w14:textId="77777777" w:rsidR="005A0E55" w:rsidRDefault="005A0E55">
      <w:pPr>
        <w:pBdr>
          <w:top w:val="nil"/>
          <w:left w:val="nil"/>
          <w:bottom w:val="nil"/>
          <w:right w:val="nil"/>
          <w:between w:val="nil"/>
        </w:pBdr>
        <w:tabs>
          <w:tab w:val="left" w:pos="6946"/>
        </w:tabs>
        <w:ind w:hanging="3"/>
        <w:rPr>
          <w:color w:val="000000"/>
          <w:sz w:val="26"/>
          <w:szCs w:val="26"/>
          <w:lang w:val="uk-UA"/>
        </w:rPr>
      </w:pPr>
    </w:p>
    <w:p w14:paraId="4291DDB2" w14:textId="77777777" w:rsidR="000E12A8" w:rsidRPr="000E12A8" w:rsidRDefault="000E12A8" w:rsidP="000E12A8">
      <w:pPr>
        <w:pBdr>
          <w:top w:val="nil"/>
          <w:left w:val="nil"/>
          <w:bottom w:val="nil"/>
          <w:right w:val="nil"/>
          <w:between w:val="nil"/>
        </w:pBdr>
        <w:ind w:firstLine="567"/>
        <w:rPr>
          <w:b/>
          <w:color w:val="000000"/>
          <w:lang w:val="uk-UA" w:eastAsia="ru-RU"/>
        </w:rPr>
      </w:pPr>
      <w:r w:rsidRPr="000E12A8">
        <w:rPr>
          <w:b/>
          <w:color w:val="000000"/>
          <w:lang w:val="uk-UA" w:eastAsia="ru-RU"/>
        </w:rPr>
        <w:lastRenderedPageBreak/>
        <w:t>IV.</w:t>
      </w:r>
      <w:r w:rsidRPr="000E12A8">
        <w:rPr>
          <w:color w:val="000000"/>
          <w:lang w:val="uk-UA" w:eastAsia="ru-RU"/>
        </w:rPr>
        <w:t> </w:t>
      </w:r>
      <w:r w:rsidRPr="000E12A8">
        <w:rPr>
          <w:b/>
          <w:color w:val="000000"/>
          <w:lang w:val="uk-UA" w:eastAsia="ru-RU"/>
        </w:rPr>
        <w:t>Вибір найбільш оптимального альтернативного способу досягнення цілей</w:t>
      </w:r>
    </w:p>
    <w:p w14:paraId="253DFDD9" w14:textId="77777777" w:rsidR="001F1E9A" w:rsidRDefault="001F1E9A" w:rsidP="000E12A8">
      <w:pPr>
        <w:pBdr>
          <w:top w:val="nil"/>
          <w:left w:val="nil"/>
          <w:bottom w:val="nil"/>
          <w:right w:val="nil"/>
          <w:between w:val="nil"/>
        </w:pBdr>
        <w:ind w:firstLine="567"/>
        <w:rPr>
          <w:color w:val="000000"/>
          <w:lang w:val="uk-UA" w:eastAsia="ru-RU"/>
        </w:rPr>
      </w:pPr>
    </w:p>
    <w:p w14:paraId="75629E5F" w14:textId="77777777" w:rsidR="001F1E9A" w:rsidRPr="001F1E9A" w:rsidRDefault="001F1E9A" w:rsidP="001F1E9A">
      <w:pPr>
        <w:ind w:firstLine="567"/>
      </w:pPr>
      <w:r w:rsidRPr="001F1E9A">
        <w:t>За результатами оцінки альтернатив встановлено, що найбільш ефективним способом досягнення визначених цілей є Альтернатива 2 – прийняття розпорядження начальника Вінницької обласної військової адміністрації «Про затвердження Умов конкурсу з перевезення пасажирів на міжміських та приміських автобусних маршрутах загального користування, що проходять територією двох або більше територіальних громад та не виходять за межі території області (</w:t>
      </w:r>
      <w:proofErr w:type="spellStart"/>
      <w:r w:rsidRPr="001F1E9A">
        <w:t>внутрішньообласні</w:t>
      </w:r>
      <w:proofErr w:type="spellEnd"/>
      <w:r w:rsidRPr="001F1E9A">
        <w:t xml:space="preserve"> маршрути)».</w:t>
      </w:r>
    </w:p>
    <w:p w14:paraId="6362A137" w14:textId="77777777" w:rsidR="001F1E9A" w:rsidRPr="001F1E9A" w:rsidRDefault="001F1E9A" w:rsidP="001F1E9A">
      <w:pPr>
        <w:ind w:firstLine="567"/>
      </w:pPr>
      <w:r w:rsidRPr="001F1E9A">
        <w:t>Обрання зазначеної альтернативи забезпечить:</w:t>
      </w:r>
    </w:p>
    <w:p w14:paraId="59CF9AD0" w14:textId="77777777" w:rsidR="001F1E9A" w:rsidRPr="001F1E9A" w:rsidRDefault="001F1E9A" w:rsidP="001F1E9A">
      <w:pPr>
        <w:pStyle w:val="aff3"/>
        <w:numPr>
          <w:ilvl w:val="0"/>
          <w:numId w:val="12"/>
        </w:numPr>
        <w:jc w:val="left"/>
      </w:pPr>
      <w:r w:rsidRPr="001F1E9A">
        <w:t xml:space="preserve">приведення Умов конкурсу у відповідність до вимог законодавства України; </w:t>
      </w:r>
    </w:p>
    <w:p w14:paraId="0C73039E" w14:textId="77777777" w:rsidR="001F1E9A" w:rsidRPr="001F1E9A" w:rsidRDefault="001F1E9A" w:rsidP="001F1E9A">
      <w:pPr>
        <w:pStyle w:val="aff3"/>
        <w:numPr>
          <w:ilvl w:val="0"/>
          <w:numId w:val="12"/>
        </w:numPr>
        <w:jc w:val="left"/>
      </w:pPr>
      <w:r w:rsidRPr="001F1E9A">
        <w:t xml:space="preserve">реалізацію положень Закону України «Про автомобільний транспорт»; </w:t>
      </w:r>
    </w:p>
    <w:p w14:paraId="335E8703" w14:textId="77777777" w:rsidR="001F1E9A" w:rsidRPr="001F1E9A" w:rsidRDefault="001F1E9A" w:rsidP="001F1E9A">
      <w:pPr>
        <w:pStyle w:val="aff3"/>
        <w:numPr>
          <w:ilvl w:val="0"/>
          <w:numId w:val="12"/>
        </w:numPr>
        <w:jc w:val="left"/>
      </w:pPr>
      <w:r w:rsidRPr="001F1E9A">
        <w:t xml:space="preserve">виконання вимог постанови Кабінету Міністрів України № 1081 та наказу Міністерства розвитку громад, територій та інфраструктури України № 688; </w:t>
      </w:r>
    </w:p>
    <w:p w14:paraId="4C6E43EC" w14:textId="77777777" w:rsidR="001F1E9A" w:rsidRPr="001F1E9A" w:rsidRDefault="001F1E9A" w:rsidP="001F1E9A">
      <w:pPr>
        <w:pStyle w:val="aff3"/>
        <w:numPr>
          <w:ilvl w:val="0"/>
          <w:numId w:val="12"/>
        </w:numPr>
        <w:jc w:val="left"/>
      </w:pPr>
      <w:r w:rsidRPr="001F1E9A">
        <w:t xml:space="preserve">встановлення єдиних вимог до автомобільних перевізників; </w:t>
      </w:r>
    </w:p>
    <w:p w14:paraId="3D3099AA" w14:textId="77777777" w:rsidR="001F1E9A" w:rsidRPr="001F1E9A" w:rsidRDefault="001F1E9A" w:rsidP="001F1E9A">
      <w:pPr>
        <w:pStyle w:val="aff3"/>
        <w:numPr>
          <w:ilvl w:val="0"/>
          <w:numId w:val="12"/>
        </w:numPr>
        <w:jc w:val="left"/>
      </w:pPr>
      <w:r w:rsidRPr="001F1E9A">
        <w:t xml:space="preserve">прозорість проведення конкурсів; </w:t>
      </w:r>
    </w:p>
    <w:p w14:paraId="55404266" w14:textId="77777777" w:rsidR="001F1E9A" w:rsidRDefault="001F1E9A" w:rsidP="001F1E9A">
      <w:pPr>
        <w:pStyle w:val="aff3"/>
        <w:numPr>
          <w:ilvl w:val="0"/>
          <w:numId w:val="12"/>
        </w:numPr>
        <w:jc w:val="left"/>
      </w:pPr>
      <w:r w:rsidRPr="001F1E9A">
        <w:t xml:space="preserve">добросовісну конкуренцію між перевізниками; </w:t>
      </w:r>
    </w:p>
    <w:p w14:paraId="1C0FFB97" w14:textId="77777777" w:rsidR="001F1E9A" w:rsidRDefault="001F1E9A" w:rsidP="001F1E9A">
      <w:pPr>
        <w:pStyle w:val="aff3"/>
        <w:numPr>
          <w:ilvl w:val="0"/>
          <w:numId w:val="12"/>
        </w:numPr>
        <w:jc w:val="left"/>
      </w:pPr>
      <w:r w:rsidRPr="001F1E9A">
        <w:t xml:space="preserve">покращення якості транспортного обслуговування населення; </w:t>
      </w:r>
    </w:p>
    <w:p w14:paraId="76D3D176" w14:textId="77777777" w:rsidR="001F1E9A" w:rsidRDefault="001F1E9A" w:rsidP="001F1E9A">
      <w:pPr>
        <w:pStyle w:val="aff3"/>
        <w:numPr>
          <w:ilvl w:val="0"/>
          <w:numId w:val="12"/>
        </w:numPr>
        <w:jc w:val="left"/>
      </w:pPr>
      <w:r w:rsidRPr="001F1E9A">
        <w:t xml:space="preserve">підвищення рівня безпеки пасажирських перевезень; </w:t>
      </w:r>
    </w:p>
    <w:p w14:paraId="41B37337" w14:textId="77777777" w:rsidR="001F1E9A" w:rsidRDefault="001F1E9A" w:rsidP="001F1E9A">
      <w:pPr>
        <w:pStyle w:val="aff3"/>
        <w:numPr>
          <w:ilvl w:val="0"/>
          <w:numId w:val="12"/>
        </w:numPr>
        <w:jc w:val="left"/>
      </w:pPr>
      <w:r w:rsidRPr="001F1E9A">
        <w:t xml:space="preserve">забезпечення використання автобусів, які відповідають сучасним вимогам щодо безпеки, комфортності, екологічності та доступності; </w:t>
      </w:r>
    </w:p>
    <w:p w14:paraId="420C953F" w14:textId="06889B1E" w:rsidR="001F1E9A" w:rsidRPr="001F1E9A" w:rsidRDefault="001F1E9A" w:rsidP="001F1E9A">
      <w:pPr>
        <w:pStyle w:val="aff3"/>
        <w:numPr>
          <w:ilvl w:val="0"/>
          <w:numId w:val="12"/>
        </w:numPr>
        <w:jc w:val="left"/>
      </w:pPr>
      <w:r w:rsidRPr="001F1E9A">
        <w:t xml:space="preserve">мінімізацію правових ризиків при проведенні конкурсів. </w:t>
      </w:r>
    </w:p>
    <w:p w14:paraId="77C67B75" w14:textId="77777777" w:rsidR="001F1E9A" w:rsidRPr="001F1E9A" w:rsidRDefault="001F1E9A" w:rsidP="001F1E9A">
      <w:pPr>
        <w:ind w:firstLine="567"/>
      </w:pPr>
      <w:r w:rsidRPr="001F1E9A">
        <w:t>Застосування Альтернативи 1 не забезпечує досягнення поставлених цілей, оскільки чині Умови конкурсу не враховують останніх змін законодавства та не забезпечують належного нормативного врегулювання конкурсних процедур.</w:t>
      </w:r>
    </w:p>
    <w:p w14:paraId="147B3516" w14:textId="77777777" w:rsidR="001F1E9A" w:rsidRPr="001F1E9A" w:rsidRDefault="001F1E9A" w:rsidP="001F1E9A">
      <w:pPr>
        <w:ind w:firstLine="567"/>
      </w:pPr>
      <w:r w:rsidRPr="001F1E9A">
        <w:t xml:space="preserve">Очікувані вигоди від прийняття регуляторного </w:t>
      </w:r>
      <w:proofErr w:type="spellStart"/>
      <w:r w:rsidRPr="001F1E9A">
        <w:t>акта</w:t>
      </w:r>
      <w:proofErr w:type="spellEnd"/>
      <w:r w:rsidRPr="001F1E9A">
        <w:t xml:space="preserve"> значно перевищують витрати, пов'язані з його виконанням. Для держави це полягає у забезпеченні законності та ефективності конкурсних процедур, для суб'єктів господарювання – у встановленні прозорих правил участі в конкурсах, а для населення – у покращенні якості та безпеки транспортного обслуговування.</w:t>
      </w:r>
    </w:p>
    <w:p w14:paraId="38C0507F" w14:textId="77777777" w:rsidR="009C2CD8" w:rsidRPr="000E12A8" w:rsidRDefault="009C2CD8" w:rsidP="001F1E9A">
      <w:pPr>
        <w:pBdr>
          <w:top w:val="nil"/>
          <w:left w:val="nil"/>
          <w:bottom w:val="nil"/>
          <w:right w:val="nil"/>
          <w:between w:val="nil"/>
        </w:pBdr>
        <w:ind w:firstLine="0"/>
        <w:rPr>
          <w:color w:val="000000"/>
          <w:lang w:val="uk-UA" w:eastAsia="ru-RU"/>
        </w:rPr>
      </w:pPr>
    </w:p>
    <w:tbl>
      <w:tblPr>
        <w:tblW w:w="96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6"/>
        <w:gridCol w:w="2268"/>
        <w:gridCol w:w="4850"/>
      </w:tblGrid>
      <w:tr w:rsidR="009C2CD8" w:rsidRPr="001F1E9A" w14:paraId="5CF63299" w14:textId="77777777" w:rsidTr="00A73A1E">
        <w:trPr>
          <w:cantSplit/>
          <w:tblHeader/>
          <w:jc w:val="center"/>
        </w:trPr>
        <w:tc>
          <w:tcPr>
            <w:tcW w:w="2536" w:type="dxa"/>
          </w:tcPr>
          <w:p w14:paraId="563BD88B" w14:textId="77777777" w:rsidR="009C2CD8" w:rsidRPr="001F1E9A" w:rsidRDefault="009C2CD8" w:rsidP="009C2CD8">
            <w:pPr>
              <w:pBdr>
                <w:top w:val="nil"/>
                <w:left w:val="nil"/>
                <w:bottom w:val="nil"/>
                <w:right w:val="nil"/>
                <w:between w:val="nil"/>
              </w:pBdr>
              <w:ind w:firstLine="0"/>
              <w:jc w:val="center"/>
              <w:rPr>
                <w:b/>
                <w:bCs/>
                <w:color w:val="000000"/>
                <w:sz w:val="22"/>
                <w:szCs w:val="22"/>
                <w:lang w:val="uk-UA" w:eastAsia="ru-RU"/>
              </w:rPr>
            </w:pPr>
            <w:r w:rsidRPr="001F1E9A">
              <w:rPr>
                <w:b/>
                <w:bCs/>
                <w:color w:val="000000"/>
                <w:sz w:val="22"/>
                <w:szCs w:val="22"/>
                <w:lang w:val="uk-UA" w:eastAsia="ru-RU"/>
              </w:rPr>
              <w:lastRenderedPageBreak/>
              <w:t>Рейтинг результативності (досягнення цілей під час вирішення проблеми)</w:t>
            </w:r>
          </w:p>
        </w:tc>
        <w:tc>
          <w:tcPr>
            <w:tcW w:w="2268" w:type="dxa"/>
          </w:tcPr>
          <w:p w14:paraId="50EF2EF3" w14:textId="77777777" w:rsidR="009C2CD8" w:rsidRPr="001F1E9A" w:rsidRDefault="009C2CD8" w:rsidP="009C2CD8">
            <w:pPr>
              <w:pBdr>
                <w:top w:val="nil"/>
                <w:left w:val="nil"/>
                <w:bottom w:val="nil"/>
                <w:right w:val="nil"/>
                <w:between w:val="nil"/>
              </w:pBdr>
              <w:ind w:firstLine="0"/>
              <w:jc w:val="center"/>
              <w:rPr>
                <w:b/>
                <w:bCs/>
                <w:color w:val="000000"/>
                <w:sz w:val="22"/>
                <w:szCs w:val="22"/>
                <w:lang w:val="uk-UA" w:eastAsia="ru-RU"/>
              </w:rPr>
            </w:pPr>
            <w:r w:rsidRPr="001F1E9A">
              <w:rPr>
                <w:b/>
                <w:bCs/>
                <w:color w:val="000000"/>
                <w:sz w:val="22"/>
                <w:szCs w:val="22"/>
                <w:lang w:val="uk-UA" w:eastAsia="ru-RU"/>
              </w:rPr>
              <w:t>Бал результативності</w:t>
            </w:r>
          </w:p>
          <w:p w14:paraId="02E9140C" w14:textId="77777777" w:rsidR="009C2CD8" w:rsidRPr="001F1E9A" w:rsidRDefault="009C2CD8" w:rsidP="009C2CD8">
            <w:pPr>
              <w:pBdr>
                <w:top w:val="nil"/>
                <w:left w:val="nil"/>
                <w:bottom w:val="nil"/>
                <w:right w:val="nil"/>
                <w:between w:val="nil"/>
              </w:pBdr>
              <w:ind w:right="-108" w:firstLine="0"/>
              <w:jc w:val="center"/>
              <w:rPr>
                <w:b/>
                <w:bCs/>
                <w:color w:val="000000"/>
                <w:sz w:val="22"/>
                <w:szCs w:val="22"/>
                <w:lang w:val="uk-UA" w:eastAsia="ru-RU"/>
              </w:rPr>
            </w:pPr>
            <w:r w:rsidRPr="001F1E9A">
              <w:rPr>
                <w:b/>
                <w:bCs/>
                <w:color w:val="000000"/>
                <w:sz w:val="22"/>
                <w:szCs w:val="22"/>
                <w:lang w:val="uk-UA" w:eastAsia="ru-RU"/>
              </w:rPr>
              <w:t>(за чотирибальною системою оцінки)</w:t>
            </w:r>
          </w:p>
        </w:tc>
        <w:tc>
          <w:tcPr>
            <w:tcW w:w="4850" w:type="dxa"/>
          </w:tcPr>
          <w:p w14:paraId="42B2B5D3" w14:textId="77777777" w:rsidR="009C2CD8" w:rsidRPr="001F1E9A" w:rsidRDefault="009C2CD8" w:rsidP="009C2CD8">
            <w:pPr>
              <w:pBdr>
                <w:top w:val="nil"/>
                <w:left w:val="nil"/>
                <w:bottom w:val="nil"/>
                <w:right w:val="nil"/>
                <w:between w:val="nil"/>
              </w:pBdr>
              <w:ind w:firstLine="0"/>
              <w:jc w:val="center"/>
              <w:rPr>
                <w:b/>
                <w:bCs/>
                <w:color w:val="000000"/>
                <w:sz w:val="22"/>
                <w:szCs w:val="22"/>
                <w:lang w:val="uk-UA" w:eastAsia="ru-RU"/>
              </w:rPr>
            </w:pPr>
            <w:r w:rsidRPr="001F1E9A">
              <w:rPr>
                <w:b/>
                <w:bCs/>
                <w:color w:val="000000"/>
                <w:sz w:val="22"/>
                <w:szCs w:val="22"/>
                <w:lang w:val="uk-UA" w:eastAsia="ru-RU"/>
              </w:rPr>
              <w:t xml:space="preserve">Коментарі щодо присвоєння відповідного </w:t>
            </w:r>
            <w:proofErr w:type="spellStart"/>
            <w:r w:rsidRPr="001F1E9A">
              <w:rPr>
                <w:b/>
                <w:bCs/>
                <w:color w:val="000000"/>
                <w:sz w:val="22"/>
                <w:szCs w:val="22"/>
                <w:lang w:val="uk-UA" w:eastAsia="ru-RU"/>
              </w:rPr>
              <w:t>бала</w:t>
            </w:r>
            <w:proofErr w:type="spellEnd"/>
          </w:p>
        </w:tc>
      </w:tr>
      <w:tr w:rsidR="009C2CD8" w:rsidRPr="001F1E9A" w14:paraId="7F61A84B" w14:textId="77777777" w:rsidTr="00A73A1E">
        <w:trPr>
          <w:cantSplit/>
          <w:tblHeader/>
          <w:jc w:val="center"/>
        </w:trPr>
        <w:tc>
          <w:tcPr>
            <w:tcW w:w="2536" w:type="dxa"/>
          </w:tcPr>
          <w:p w14:paraId="2C3399B0" w14:textId="2A15BD34" w:rsidR="009C2CD8" w:rsidRPr="001F1E9A" w:rsidRDefault="00216564" w:rsidP="009C2CD8">
            <w:pPr>
              <w:pBdr>
                <w:top w:val="nil"/>
                <w:left w:val="nil"/>
                <w:bottom w:val="nil"/>
                <w:right w:val="nil"/>
                <w:between w:val="nil"/>
              </w:pBdr>
              <w:ind w:firstLine="0"/>
              <w:jc w:val="center"/>
              <w:rPr>
                <w:color w:val="000000"/>
                <w:sz w:val="22"/>
                <w:szCs w:val="22"/>
                <w:lang w:val="uk-UA" w:eastAsia="ru-RU"/>
              </w:rPr>
            </w:pPr>
            <w:r w:rsidRPr="001F1E9A">
              <w:rPr>
                <w:color w:val="000000"/>
                <w:sz w:val="22"/>
                <w:szCs w:val="22"/>
                <w:lang w:val="uk-UA" w:eastAsia="ru-RU"/>
              </w:rPr>
              <w:t>1</w:t>
            </w:r>
          </w:p>
        </w:tc>
        <w:tc>
          <w:tcPr>
            <w:tcW w:w="2268" w:type="dxa"/>
          </w:tcPr>
          <w:p w14:paraId="529BBA18" w14:textId="1F085034" w:rsidR="009C2CD8" w:rsidRPr="001F1E9A" w:rsidRDefault="00216564" w:rsidP="009C2CD8">
            <w:pPr>
              <w:pBdr>
                <w:top w:val="nil"/>
                <w:left w:val="nil"/>
                <w:bottom w:val="nil"/>
                <w:right w:val="nil"/>
                <w:between w:val="nil"/>
              </w:pBdr>
              <w:ind w:firstLine="0"/>
              <w:jc w:val="center"/>
              <w:rPr>
                <w:color w:val="000000"/>
                <w:sz w:val="22"/>
                <w:szCs w:val="22"/>
                <w:lang w:val="uk-UA" w:eastAsia="ru-RU"/>
              </w:rPr>
            </w:pPr>
            <w:r w:rsidRPr="001F1E9A">
              <w:rPr>
                <w:color w:val="000000"/>
                <w:sz w:val="22"/>
                <w:szCs w:val="22"/>
                <w:lang w:val="uk-UA" w:eastAsia="ru-RU"/>
              </w:rPr>
              <w:t>2</w:t>
            </w:r>
          </w:p>
        </w:tc>
        <w:tc>
          <w:tcPr>
            <w:tcW w:w="4850" w:type="dxa"/>
          </w:tcPr>
          <w:p w14:paraId="3B3F1DA9" w14:textId="1CF9AC57" w:rsidR="009C2CD8" w:rsidRPr="001F1E9A" w:rsidRDefault="00216564" w:rsidP="009C2CD8">
            <w:pPr>
              <w:pBdr>
                <w:top w:val="nil"/>
                <w:left w:val="nil"/>
                <w:bottom w:val="nil"/>
                <w:right w:val="nil"/>
                <w:between w:val="nil"/>
              </w:pBdr>
              <w:ind w:firstLine="0"/>
              <w:jc w:val="center"/>
              <w:rPr>
                <w:color w:val="000000"/>
                <w:sz w:val="22"/>
                <w:szCs w:val="22"/>
                <w:lang w:val="uk-UA" w:eastAsia="ru-RU"/>
              </w:rPr>
            </w:pPr>
            <w:r w:rsidRPr="001F1E9A">
              <w:rPr>
                <w:color w:val="000000"/>
                <w:sz w:val="22"/>
                <w:szCs w:val="22"/>
                <w:lang w:val="uk-UA" w:eastAsia="ru-RU"/>
              </w:rPr>
              <w:t>3</w:t>
            </w:r>
          </w:p>
        </w:tc>
      </w:tr>
      <w:tr w:rsidR="00216564" w:rsidRPr="001F1E9A" w14:paraId="54F6B3EB" w14:textId="77777777" w:rsidTr="00A73A1E">
        <w:trPr>
          <w:cantSplit/>
          <w:tblHeader/>
          <w:jc w:val="center"/>
        </w:trPr>
        <w:tc>
          <w:tcPr>
            <w:tcW w:w="2536" w:type="dxa"/>
          </w:tcPr>
          <w:p w14:paraId="7023E4FF" w14:textId="75049CBF" w:rsidR="00216564" w:rsidRPr="001F1E9A" w:rsidRDefault="00216564" w:rsidP="00216564">
            <w:pPr>
              <w:pBdr>
                <w:top w:val="nil"/>
                <w:left w:val="nil"/>
                <w:bottom w:val="nil"/>
                <w:right w:val="nil"/>
                <w:between w:val="nil"/>
              </w:pBdr>
              <w:ind w:firstLine="0"/>
              <w:jc w:val="center"/>
              <w:rPr>
                <w:color w:val="000000"/>
                <w:sz w:val="22"/>
                <w:szCs w:val="22"/>
                <w:lang w:val="uk-UA" w:eastAsia="ru-RU"/>
              </w:rPr>
            </w:pPr>
            <w:r w:rsidRPr="001F1E9A">
              <w:rPr>
                <w:color w:val="000000"/>
                <w:sz w:val="22"/>
                <w:szCs w:val="22"/>
                <w:lang w:val="uk-UA" w:eastAsia="ru-RU"/>
              </w:rPr>
              <w:t>Альтернатива 1</w:t>
            </w:r>
          </w:p>
        </w:tc>
        <w:tc>
          <w:tcPr>
            <w:tcW w:w="2268" w:type="dxa"/>
          </w:tcPr>
          <w:p w14:paraId="2C14F975" w14:textId="4CFE2FA4" w:rsidR="00216564" w:rsidRPr="001F1E9A" w:rsidRDefault="00216564" w:rsidP="00216564">
            <w:pPr>
              <w:pBdr>
                <w:top w:val="nil"/>
                <w:left w:val="nil"/>
                <w:bottom w:val="nil"/>
                <w:right w:val="nil"/>
                <w:between w:val="nil"/>
              </w:pBdr>
              <w:ind w:firstLine="0"/>
              <w:jc w:val="center"/>
              <w:rPr>
                <w:color w:val="000000"/>
                <w:sz w:val="22"/>
                <w:szCs w:val="22"/>
                <w:lang w:val="uk-UA" w:eastAsia="ru-RU"/>
              </w:rPr>
            </w:pPr>
            <w:r w:rsidRPr="001F1E9A">
              <w:rPr>
                <w:color w:val="000000"/>
                <w:sz w:val="22"/>
                <w:szCs w:val="22"/>
                <w:lang w:val="uk-UA" w:eastAsia="ru-RU"/>
              </w:rPr>
              <w:t xml:space="preserve">1 - цілі прийняття регуляторного </w:t>
            </w:r>
            <w:proofErr w:type="spellStart"/>
            <w:r w:rsidRPr="001F1E9A">
              <w:rPr>
                <w:color w:val="000000"/>
                <w:sz w:val="22"/>
                <w:szCs w:val="22"/>
                <w:lang w:val="uk-UA" w:eastAsia="ru-RU"/>
              </w:rPr>
              <w:t>акта</w:t>
            </w:r>
            <w:proofErr w:type="spellEnd"/>
            <w:r w:rsidRPr="001F1E9A">
              <w:rPr>
                <w:color w:val="000000"/>
                <w:sz w:val="22"/>
                <w:szCs w:val="22"/>
                <w:lang w:val="uk-UA" w:eastAsia="ru-RU"/>
              </w:rPr>
              <w:t xml:space="preserve"> не можуть бути досягнуті (проблема продовжує існувати).</w:t>
            </w:r>
          </w:p>
        </w:tc>
        <w:tc>
          <w:tcPr>
            <w:tcW w:w="4850" w:type="dxa"/>
          </w:tcPr>
          <w:p w14:paraId="4E7681EA" w14:textId="77777777" w:rsidR="00216564" w:rsidRPr="001F1E9A" w:rsidRDefault="00216564" w:rsidP="00216564">
            <w:pPr>
              <w:pBdr>
                <w:top w:val="nil"/>
                <w:left w:val="nil"/>
                <w:bottom w:val="nil"/>
                <w:right w:val="nil"/>
                <w:between w:val="nil"/>
              </w:pBdr>
              <w:ind w:firstLine="0"/>
              <w:rPr>
                <w:color w:val="000000"/>
                <w:sz w:val="22"/>
                <w:szCs w:val="22"/>
                <w:lang w:val="uk-UA" w:eastAsia="ru-RU"/>
              </w:rPr>
            </w:pPr>
            <w:r w:rsidRPr="001F1E9A">
              <w:rPr>
                <w:color w:val="000000"/>
                <w:sz w:val="22"/>
                <w:szCs w:val="22"/>
                <w:lang w:val="uk-UA" w:eastAsia="ru-RU"/>
              </w:rPr>
              <w:t>У разі неприйняття регуляторного акту цілі не можуть бути досягнуті (проблема продовжує існувати).</w:t>
            </w:r>
          </w:p>
          <w:p w14:paraId="3BB2C9DB" w14:textId="755748FD" w:rsidR="00216564" w:rsidRPr="001F1E9A" w:rsidRDefault="00216564" w:rsidP="00216564">
            <w:pPr>
              <w:pBdr>
                <w:top w:val="nil"/>
                <w:left w:val="nil"/>
                <w:bottom w:val="nil"/>
                <w:right w:val="nil"/>
                <w:between w:val="nil"/>
              </w:pBdr>
              <w:ind w:firstLine="0"/>
              <w:rPr>
                <w:color w:val="000000"/>
                <w:sz w:val="22"/>
                <w:szCs w:val="22"/>
                <w:lang w:val="uk-UA" w:eastAsia="ru-RU"/>
              </w:rPr>
            </w:pPr>
            <w:r w:rsidRPr="001F1E9A">
              <w:rPr>
                <w:rFonts w:eastAsia="Calibri"/>
                <w:sz w:val="22"/>
                <w:szCs w:val="22"/>
                <w:lang w:val="uk-UA" w:eastAsia="ru-RU"/>
              </w:rPr>
              <w:t>Альтернатива є не прийнятною, оскільки сприятиме розвитку нелегальних перевізників, не буде забезпечено доступність транспортних послуг населенню, в тому числі людей з обмеженими можливостями та спричинить соціальну напругу в області.</w:t>
            </w:r>
          </w:p>
        </w:tc>
      </w:tr>
      <w:tr w:rsidR="001F1E9A" w:rsidRPr="001F1E9A" w14:paraId="47B7248A" w14:textId="77777777" w:rsidTr="00A73A1E">
        <w:trPr>
          <w:cantSplit/>
          <w:tblHeader/>
          <w:jc w:val="center"/>
        </w:trPr>
        <w:tc>
          <w:tcPr>
            <w:tcW w:w="2536" w:type="dxa"/>
          </w:tcPr>
          <w:p w14:paraId="43336E0D" w14:textId="67D1BF35" w:rsidR="001F1E9A" w:rsidRPr="001F1E9A" w:rsidRDefault="001F1E9A" w:rsidP="00216564">
            <w:pPr>
              <w:pBdr>
                <w:top w:val="nil"/>
                <w:left w:val="nil"/>
                <w:bottom w:val="nil"/>
                <w:right w:val="nil"/>
                <w:between w:val="nil"/>
              </w:pBdr>
              <w:ind w:firstLine="0"/>
              <w:jc w:val="center"/>
              <w:rPr>
                <w:color w:val="000000"/>
                <w:sz w:val="22"/>
                <w:szCs w:val="22"/>
                <w:lang w:val="uk-UA" w:eastAsia="ru-RU"/>
              </w:rPr>
            </w:pPr>
            <w:r w:rsidRPr="001F1E9A">
              <w:rPr>
                <w:color w:val="000000"/>
                <w:sz w:val="22"/>
                <w:szCs w:val="22"/>
                <w:lang w:val="uk-UA" w:eastAsia="ru-RU"/>
              </w:rPr>
              <w:t>Альтернатива 2</w:t>
            </w:r>
          </w:p>
        </w:tc>
        <w:tc>
          <w:tcPr>
            <w:tcW w:w="2268" w:type="dxa"/>
          </w:tcPr>
          <w:p w14:paraId="2711D299" w14:textId="572DA986" w:rsidR="001F1E9A" w:rsidRPr="001F1E9A" w:rsidRDefault="001F1E9A" w:rsidP="00216564">
            <w:pPr>
              <w:pBdr>
                <w:top w:val="nil"/>
                <w:left w:val="nil"/>
                <w:bottom w:val="nil"/>
                <w:right w:val="nil"/>
                <w:between w:val="nil"/>
              </w:pBdr>
              <w:ind w:firstLine="0"/>
              <w:jc w:val="center"/>
              <w:rPr>
                <w:color w:val="000000"/>
                <w:sz w:val="22"/>
                <w:szCs w:val="22"/>
                <w:lang w:val="uk-UA" w:eastAsia="ru-RU"/>
              </w:rPr>
            </w:pPr>
            <w:r w:rsidRPr="001F1E9A">
              <w:rPr>
                <w:color w:val="000000"/>
                <w:sz w:val="22"/>
                <w:szCs w:val="22"/>
                <w:lang w:val="uk-UA" w:eastAsia="ru-RU"/>
              </w:rPr>
              <w:t>4 - цілі прийняття регуляторного акту, можуть бути досягнуті повною мірою (проблема більше не існуватиме).</w:t>
            </w:r>
          </w:p>
        </w:tc>
        <w:tc>
          <w:tcPr>
            <w:tcW w:w="4850" w:type="dxa"/>
          </w:tcPr>
          <w:p w14:paraId="51B61747" w14:textId="77777777" w:rsidR="001F1E9A" w:rsidRPr="001F1E9A" w:rsidRDefault="001F1E9A" w:rsidP="001F1E9A">
            <w:pPr>
              <w:pBdr>
                <w:top w:val="nil"/>
                <w:left w:val="nil"/>
                <w:bottom w:val="nil"/>
                <w:right w:val="nil"/>
                <w:between w:val="nil"/>
              </w:pBdr>
              <w:ind w:firstLine="0"/>
              <w:rPr>
                <w:color w:val="000000"/>
                <w:sz w:val="22"/>
                <w:szCs w:val="22"/>
                <w:lang w:val="uk-UA" w:eastAsia="ru-RU"/>
              </w:rPr>
            </w:pPr>
            <w:r w:rsidRPr="001F1E9A">
              <w:rPr>
                <w:color w:val="000000"/>
                <w:sz w:val="22"/>
                <w:szCs w:val="22"/>
                <w:lang w:val="uk-UA" w:eastAsia="ru-RU"/>
              </w:rPr>
              <w:t>У разі прийняття регуляторного акту цілі можуть бути досягнуті повною мірою, проблему буде вирішено.</w:t>
            </w:r>
          </w:p>
          <w:p w14:paraId="71C9044E" w14:textId="51A7E24C" w:rsidR="001F1E9A" w:rsidRPr="001F1E9A" w:rsidRDefault="001F1E9A" w:rsidP="001F1E9A">
            <w:pPr>
              <w:pBdr>
                <w:top w:val="nil"/>
                <w:left w:val="nil"/>
                <w:bottom w:val="nil"/>
                <w:right w:val="nil"/>
                <w:between w:val="nil"/>
              </w:pBdr>
              <w:ind w:firstLine="0"/>
              <w:rPr>
                <w:color w:val="000000"/>
                <w:sz w:val="22"/>
                <w:szCs w:val="22"/>
                <w:lang w:val="uk-UA" w:eastAsia="ru-RU"/>
              </w:rPr>
            </w:pPr>
            <w:r w:rsidRPr="001F1E9A">
              <w:rPr>
                <w:rFonts w:eastAsia="Calibri"/>
                <w:sz w:val="22"/>
                <w:szCs w:val="22"/>
                <w:lang w:val="uk-UA" w:eastAsia="ru-RU"/>
              </w:rPr>
              <w:t xml:space="preserve">Ця альтернатива дає змогу повністю досягнути поставлених цілей державного регулювання, створить рівні умови для отримання суб’єктами господарювання права на перевезення пасажирів </w:t>
            </w:r>
            <w:r w:rsidRPr="001F1E9A">
              <w:rPr>
                <w:rFonts w:eastAsia="Calibri"/>
                <w:sz w:val="22"/>
                <w:szCs w:val="22"/>
                <w:lang w:val="uk-UA" w:eastAsia="ru-RU"/>
              </w:rPr>
              <w:br/>
              <w:t xml:space="preserve">на приміських та міжміських </w:t>
            </w:r>
            <w:proofErr w:type="spellStart"/>
            <w:r w:rsidRPr="001F1E9A">
              <w:rPr>
                <w:rFonts w:eastAsia="Calibri"/>
                <w:sz w:val="22"/>
                <w:szCs w:val="22"/>
                <w:lang w:val="uk-UA" w:eastAsia="ru-RU"/>
              </w:rPr>
              <w:t>внутрішньообласних</w:t>
            </w:r>
            <w:proofErr w:type="spellEnd"/>
            <w:r w:rsidRPr="001F1E9A">
              <w:rPr>
                <w:rFonts w:eastAsia="Calibri"/>
                <w:sz w:val="22"/>
                <w:szCs w:val="22"/>
                <w:lang w:val="uk-UA" w:eastAsia="ru-RU"/>
              </w:rPr>
              <w:t xml:space="preserve"> автобусних маршрутах загального користування, </w:t>
            </w:r>
            <w:r w:rsidRPr="001F1E9A">
              <w:rPr>
                <w:color w:val="000000"/>
                <w:sz w:val="22"/>
                <w:szCs w:val="22"/>
                <w:lang w:val="uk-UA" w:eastAsia="ru-RU"/>
              </w:rPr>
              <w:t xml:space="preserve">що проходять територією двох або більше територіальних громад та не виходять за межі території </w:t>
            </w:r>
            <w:r w:rsidRPr="001F1E9A">
              <w:rPr>
                <w:sz w:val="22"/>
                <w:szCs w:val="22"/>
                <w:lang w:val="uk-UA" w:eastAsia="ru-RU"/>
              </w:rPr>
              <w:t xml:space="preserve">області </w:t>
            </w:r>
            <w:r w:rsidRPr="001F1E9A">
              <w:rPr>
                <w:color w:val="000000"/>
                <w:sz w:val="22"/>
                <w:szCs w:val="22"/>
                <w:lang w:val="uk-UA" w:eastAsia="ru-RU"/>
              </w:rPr>
              <w:t>(</w:t>
            </w:r>
            <w:proofErr w:type="spellStart"/>
            <w:r w:rsidRPr="001F1E9A">
              <w:rPr>
                <w:color w:val="000000"/>
                <w:sz w:val="22"/>
                <w:szCs w:val="22"/>
                <w:lang w:val="uk-UA" w:eastAsia="ru-RU"/>
              </w:rPr>
              <w:t>внутрішньообласні</w:t>
            </w:r>
            <w:proofErr w:type="spellEnd"/>
            <w:r w:rsidRPr="001F1E9A">
              <w:rPr>
                <w:color w:val="000000"/>
                <w:sz w:val="22"/>
                <w:szCs w:val="22"/>
                <w:lang w:val="uk-UA" w:eastAsia="ru-RU"/>
              </w:rPr>
              <w:t xml:space="preserve"> маршрути),</w:t>
            </w:r>
            <w:r w:rsidRPr="001F1E9A">
              <w:rPr>
                <w:rFonts w:eastAsia="Calibri"/>
                <w:sz w:val="22"/>
                <w:szCs w:val="22"/>
                <w:lang w:val="uk-UA" w:eastAsia="ru-RU"/>
              </w:rPr>
              <w:t xml:space="preserve"> стимулюватиме розвиток конкуренції, створить прозорий механізм діяльності органів виконавчої влади.</w:t>
            </w:r>
          </w:p>
        </w:tc>
      </w:tr>
    </w:tbl>
    <w:p w14:paraId="6E83538B" w14:textId="77777777" w:rsidR="00AA00BB" w:rsidRPr="00216564" w:rsidRDefault="00AA00BB" w:rsidP="002428DB">
      <w:pPr>
        <w:pBdr>
          <w:top w:val="nil"/>
          <w:left w:val="nil"/>
          <w:bottom w:val="nil"/>
          <w:right w:val="nil"/>
          <w:between w:val="nil"/>
        </w:pBdr>
        <w:tabs>
          <w:tab w:val="left" w:pos="6946"/>
        </w:tabs>
        <w:ind w:firstLine="0"/>
        <w:rPr>
          <w:color w:val="000000"/>
          <w:sz w:val="26"/>
          <w:szCs w:val="26"/>
        </w:rPr>
      </w:pPr>
    </w:p>
    <w:tbl>
      <w:tblPr>
        <w:tblW w:w="9639" w:type="dxa"/>
        <w:tblInd w:w="-8" w:type="dxa"/>
        <w:tblLayout w:type="fixed"/>
        <w:tblLook w:val="0000" w:firstRow="0" w:lastRow="0" w:firstColumn="0" w:lastColumn="0" w:noHBand="0" w:noVBand="0"/>
      </w:tblPr>
      <w:tblGrid>
        <w:gridCol w:w="1701"/>
        <w:gridCol w:w="2484"/>
        <w:gridCol w:w="2903"/>
        <w:gridCol w:w="2551"/>
      </w:tblGrid>
      <w:tr w:rsidR="0045470C" w:rsidRPr="0045470C" w14:paraId="0CA3B636" w14:textId="77777777" w:rsidTr="002428DB">
        <w:trPr>
          <w:trHeight w:val="1265"/>
        </w:trPr>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79D694D" w14:textId="77777777" w:rsidR="0045470C" w:rsidRPr="0045470C" w:rsidRDefault="0045470C" w:rsidP="0045470C">
            <w:pPr>
              <w:pBdr>
                <w:top w:val="nil"/>
                <w:left w:val="nil"/>
                <w:bottom w:val="nil"/>
                <w:right w:val="nil"/>
                <w:between w:val="nil"/>
              </w:pBdr>
              <w:shd w:val="clear" w:color="auto" w:fill="FFFFFF"/>
              <w:ind w:left="-108" w:right="-108" w:firstLine="0"/>
              <w:jc w:val="center"/>
              <w:rPr>
                <w:b/>
                <w:bCs/>
                <w:color w:val="000000"/>
                <w:sz w:val="24"/>
                <w:szCs w:val="24"/>
                <w:lang w:val="uk-UA" w:eastAsia="ru-RU"/>
              </w:rPr>
            </w:pPr>
            <w:r w:rsidRPr="0045470C">
              <w:rPr>
                <w:b/>
                <w:bCs/>
                <w:color w:val="000000"/>
                <w:sz w:val="24"/>
                <w:szCs w:val="24"/>
                <w:lang w:val="uk-UA" w:eastAsia="ru-RU"/>
              </w:rPr>
              <w:t>Рейтинг результативності</w:t>
            </w:r>
          </w:p>
        </w:tc>
        <w:tc>
          <w:tcPr>
            <w:tcW w:w="248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DD7C74" w14:textId="77777777" w:rsidR="0045470C" w:rsidRPr="0045470C" w:rsidRDefault="0045470C" w:rsidP="0045470C">
            <w:pPr>
              <w:pBdr>
                <w:top w:val="nil"/>
                <w:left w:val="nil"/>
                <w:bottom w:val="nil"/>
                <w:right w:val="nil"/>
                <w:between w:val="nil"/>
              </w:pBdr>
              <w:shd w:val="clear" w:color="auto" w:fill="FFFFFF"/>
              <w:ind w:firstLine="197"/>
              <w:jc w:val="center"/>
              <w:rPr>
                <w:b/>
                <w:bCs/>
                <w:color w:val="000000"/>
                <w:sz w:val="24"/>
                <w:szCs w:val="24"/>
                <w:lang w:val="uk-UA" w:eastAsia="ru-RU"/>
              </w:rPr>
            </w:pPr>
            <w:r w:rsidRPr="0045470C">
              <w:rPr>
                <w:b/>
                <w:bCs/>
                <w:color w:val="000000"/>
                <w:sz w:val="24"/>
                <w:szCs w:val="24"/>
                <w:lang w:val="uk-UA" w:eastAsia="ru-RU"/>
              </w:rPr>
              <w:t>Вигоди (підсумок)</w:t>
            </w:r>
          </w:p>
        </w:tc>
        <w:tc>
          <w:tcPr>
            <w:tcW w:w="290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7FC1A93" w14:textId="77777777" w:rsidR="0045470C" w:rsidRPr="0045470C" w:rsidRDefault="0045470C" w:rsidP="0045470C">
            <w:pPr>
              <w:pBdr>
                <w:top w:val="nil"/>
                <w:left w:val="nil"/>
                <w:bottom w:val="nil"/>
                <w:right w:val="nil"/>
                <w:between w:val="nil"/>
              </w:pBdr>
              <w:shd w:val="clear" w:color="auto" w:fill="FFFFFF"/>
              <w:ind w:firstLine="139"/>
              <w:jc w:val="center"/>
              <w:rPr>
                <w:b/>
                <w:bCs/>
                <w:color w:val="000000"/>
                <w:sz w:val="24"/>
                <w:szCs w:val="24"/>
                <w:lang w:val="uk-UA" w:eastAsia="ru-RU"/>
              </w:rPr>
            </w:pPr>
            <w:r w:rsidRPr="0045470C">
              <w:rPr>
                <w:b/>
                <w:bCs/>
                <w:color w:val="000000"/>
                <w:sz w:val="24"/>
                <w:szCs w:val="24"/>
                <w:lang w:val="uk-UA" w:eastAsia="ru-RU"/>
              </w:rPr>
              <w:t>Витрати (підсумок)</w:t>
            </w:r>
          </w:p>
        </w:tc>
        <w:tc>
          <w:tcPr>
            <w:tcW w:w="25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2FA3F21" w14:textId="77777777" w:rsidR="0045470C" w:rsidRDefault="0045470C" w:rsidP="0045470C">
            <w:pPr>
              <w:pBdr>
                <w:top w:val="nil"/>
                <w:left w:val="nil"/>
                <w:bottom w:val="nil"/>
                <w:right w:val="nil"/>
                <w:between w:val="nil"/>
              </w:pBdr>
              <w:shd w:val="clear" w:color="auto" w:fill="FFFFFF"/>
              <w:ind w:firstLine="0"/>
              <w:jc w:val="center"/>
              <w:rPr>
                <w:b/>
                <w:bCs/>
                <w:color w:val="000000"/>
                <w:sz w:val="24"/>
                <w:szCs w:val="24"/>
                <w:lang w:val="uk-UA" w:eastAsia="ru-RU"/>
              </w:rPr>
            </w:pPr>
            <w:r w:rsidRPr="0045470C">
              <w:rPr>
                <w:b/>
                <w:bCs/>
                <w:color w:val="000000"/>
                <w:sz w:val="24"/>
                <w:szCs w:val="24"/>
                <w:lang w:val="uk-UA" w:eastAsia="ru-RU"/>
              </w:rPr>
              <w:t xml:space="preserve">Обґрунтування відповідного місця альтернативи </w:t>
            </w:r>
          </w:p>
          <w:p w14:paraId="0D94483B" w14:textId="4868AE79" w:rsidR="0045470C" w:rsidRPr="0045470C" w:rsidRDefault="0045470C" w:rsidP="0045470C">
            <w:pPr>
              <w:pBdr>
                <w:top w:val="nil"/>
                <w:left w:val="nil"/>
                <w:bottom w:val="nil"/>
                <w:right w:val="nil"/>
                <w:between w:val="nil"/>
              </w:pBdr>
              <w:shd w:val="clear" w:color="auto" w:fill="FFFFFF"/>
              <w:ind w:firstLine="0"/>
              <w:jc w:val="center"/>
              <w:rPr>
                <w:b/>
                <w:bCs/>
                <w:color w:val="000000"/>
                <w:sz w:val="24"/>
                <w:szCs w:val="24"/>
                <w:lang w:val="uk-UA" w:eastAsia="ru-RU"/>
              </w:rPr>
            </w:pPr>
            <w:r w:rsidRPr="0045470C">
              <w:rPr>
                <w:b/>
                <w:bCs/>
                <w:color w:val="000000"/>
                <w:sz w:val="24"/>
                <w:szCs w:val="24"/>
                <w:lang w:val="uk-UA" w:eastAsia="ru-RU"/>
              </w:rPr>
              <w:t>у рейтингу</w:t>
            </w:r>
          </w:p>
        </w:tc>
      </w:tr>
      <w:tr w:rsidR="0045470C" w:rsidRPr="0045470C" w14:paraId="61120260" w14:textId="77777777" w:rsidTr="002428DB">
        <w:trPr>
          <w:trHeight w:val="242"/>
        </w:trPr>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3D86B62" w14:textId="2AA4A6A4" w:rsidR="0045470C" w:rsidRPr="0045470C" w:rsidRDefault="00037A75" w:rsidP="0045470C">
            <w:pPr>
              <w:pBdr>
                <w:top w:val="nil"/>
                <w:left w:val="nil"/>
                <w:bottom w:val="nil"/>
                <w:right w:val="nil"/>
                <w:between w:val="nil"/>
              </w:pBdr>
              <w:shd w:val="clear" w:color="auto" w:fill="FFFFFF"/>
              <w:ind w:left="-108" w:right="-108" w:firstLine="0"/>
              <w:jc w:val="center"/>
              <w:rPr>
                <w:color w:val="000000"/>
                <w:sz w:val="24"/>
                <w:szCs w:val="24"/>
                <w:lang w:val="uk-UA" w:eastAsia="ru-RU"/>
              </w:rPr>
            </w:pPr>
            <w:r>
              <w:rPr>
                <w:color w:val="000000"/>
                <w:sz w:val="24"/>
                <w:szCs w:val="24"/>
                <w:lang w:val="uk-UA" w:eastAsia="ru-RU"/>
              </w:rPr>
              <w:t>1</w:t>
            </w:r>
          </w:p>
        </w:tc>
        <w:tc>
          <w:tcPr>
            <w:tcW w:w="248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09C4C91" w14:textId="0999B6A0" w:rsidR="0045470C" w:rsidRPr="0045470C" w:rsidRDefault="00037A75" w:rsidP="0045470C">
            <w:pPr>
              <w:pBdr>
                <w:top w:val="nil"/>
                <w:left w:val="nil"/>
                <w:bottom w:val="nil"/>
                <w:right w:val="nil"/>
                <w:between w:val="nil"/>
              </w:pBdr>
              <w:shd w:val="clear" w:color="auto" w:fill="FFFFFF"/>
              <w:ind w:firstLine="197"/>
              <w:jc w:val="center"/>
              <w:rPr>
                <w:color w:val="000000"/>
                <w:sz w:val="24"/>
                <w:szCs w:val="24"/>
                <w:lang w:val="uk-UA" w:eastAsia="ru-RU"/>
              </w:rPr>
            </w:pPr>
            <w:r>
              <w:rPr>
                <w:color w:val="000000"/>
                <w:sz w:val="24"/>
                <w:szCs w:val="24"/>
                <w:lang w:val="uk-UA" w:eastAsia="ru-RU"/>
              </w:rPr>
              <w:t>2</w:t>
            </w:r>
          </w:p>
        </w:tc>
        <w:tc>
          <w:tcPr>
            <w:tcW w:w="290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73238D5" w14:textId="68FFD1D1" w:rsidR="0045470C" w:rsidRPr="0045470C" w:rsidRDefault="00037A75" w:rsidP="0045470C">
            <w:pPr>
              <w:pBdr>
                <w:top w:val="nil"/>
                <w:left w:val="nil"/>
                <w:bottom w:val="nil"/>
                <w:right w:val="nil"/>
                <w:between w:val="nil"/>
              </w:pBdr>
              <w:shd w:val="clear" w:color="auto" w:fill="FFFFFF"/>
              <w:ind w:firstLine="139"/>
              <w:jc w:val="center"/>
              <w:rPr>
                <w:color w:val="000000"/>
                <w:sz w:val="24"/>
                <w:szCs w:val="24"/>
                <w:lang w:val="uk-UA" w:eastAsia="ru-RU"/>
              </w:rPr>
            </w:pPr>
            <w:r>
              <w:rPr>
                <w:color w:val="000000"/>
                <w:sz w:val="24"/>
                <w:szCs w:val="24"/>
                <w:lang w:val="uk-UA" w:eastAsia="ru-RU"/>
              </w:rPr>
              <w:t>3</w:t>
            </w:r>
          </w:p>
        </w:tc>
        <w:tc>
          <w:tcPr>
            <w:tcW w:w="25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CBB1B44" w14:textId="392139E2" w:rsidR="0045470C" w:rsidRPr="0045470C" w:rsidRDefault="00037A75" w:rsidP="0045470C">
            <w:pPr>
              <w:pBdr>
                <w:top w:val="nil"/>
                <w:left w:val="nil"/>
                <w:bottom w:val="nil"/>
                <w:right w:val="nil"/>
                <w:between w:val="nil"/>
              </w:pBdr>
              <w:shd w:val="clear" w:color="auto" w:fill="FFFFFF"/>
              <w:ind w:firstLine="0"/>
              <w:jc w:val="center"/>
              <w:rPr>
                <w:color w:val="000000"/>
                <w:sz w:val="24"/>
                <w:szCs w:val="24"/>
                <w:lang w:val="uk-UA" w:eastAsia="ru-RU"/>
              </w:rPr>
            </w:pPr>
            <w:r>
              <w:rPr>
                <w:color w:val="000000"/>
                <w:sz w:val="24"/>
                <w:szCs w:val="24"/>
                <w:lang w:val="uk-UA" w:eastAsia="ru-RU"/>
              </w:rPr>
              <w:t>4</w:t>
            </w:r>
          </w:p>
        </w:tc>
      </w:tr>
      <w:tr w:rsidR="007C3E65" w:rsidRPr="0045470C" w14:paraId="78AB1A37" w14:textId="77777777" w:rsidTr="002428DB">
        <w:trPr>
          <w:trHeight w:val="242"/>
        </w:trPr>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4E24CA24" w14:textId="7E467DDA" w:rsidR="007C3E65" w:rsidRDefault="007C3E65" w:rsidP="007C3E65">
            <w:pPr>
              <w:pBdr>
                <w:top w:val="nil"/>
                <w:left w:val="nil"/>
                <w:bottom w:val="nil"/>
                <w:right w:val="nil"/>
                <w:between w:val="nil"/>
              </w:pBdr>
              <w:ind w:firstLine="0"/>
              <w:jc w:val="center"/>
              <w:rPr>
                <w:color w:val="000000"/>
                <w:sz w:val="24"/>
                <w:szCs w:val="24"/>
                <w:lang w:val="uk-UA" w:eastAsia="ru-RU"/>
              </w:rPr>
            </w:pPr>
            <w:r w:rsidRPr="0045470C">
              <w:rPr>
                <w:color w:val="000000"/>
                <w:sz w:val="24"/>
                <w:szCs w:val="24"/>
                <w:lang w:val="uk-UA" w:eastAsia="ru-RU"/>
              </w:rPr>
              <w:t>Альтернатива 1</w:t>
            </w:r>
          </w:p>
        </w:tc>
        <w:tc>
          <w:tcPr>
            <w:tcW w:w="2484" w:type="dxa"/>
            <w:tcBorders>
              <w:top w:val="single" w:sz="6" w:space="0" w:color="000000"/>
              <w:left w:val="single" w:sz="6" w:space="0" w:color="000000"/>
              <w:bottom w:val="single" w:sz="6" w:space="0" w:color="000000"/>
              <w:right w:val="single" w:sz="6" w:space="0" w:color="000000"/>
            </w:tcBorders>
            <w:shd w:val="clear" w:color="auto" w:fill="FFFFFF"/>
          </w:tcPr>
          <w:p w14:paraId="746BA1AA" w14:textId="1F67ECFC" w:rsidR="007C3E65" w:rsidRDefault="007C3E65" w:rsidP="00920710">
            <w:pPr>
              <w:pBdr>
                <w:top w:val="nil"/>
                <w:left w:val="nil"/>
                <w:bottom w:val="nil"/>
                <w:right w:val="nil"/>
                <w:between w:val="nil"/>
              </w:pBdr>
              <w:ind w:firstLine="0"/>
              <w:jc w:val="left"/>
              <w:rPr>
                <w:color w:val="000000"/>
                <w:sz w:val="24"/>
                <w:szCs w:val="24"/>
                <w:lang w:val="uk-UA" w:eastAsia="ru-RU"/>
              </w:rPr>
            </w:pPr>
            <w:r w:rsidRPr="0045470C">
              <w:rPr>
                <w:color w:val="000000"/>
                <w:sz w:val="24"/>
                <w:szCs w:val="24"/>
                <w:lang w:val="uk-UA" w:eastAsia="ru-RU"/>
              </w:rPr>
              <w:t>Відсутні</w:t>
            </w:r>
          </w:p>
        </w:tc>
        <w:tc>
          <w:tcPr>
            <w:tcW w:w="290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960689D" w14:textId="77777777" w:rsidR="00AD3223" w:rsidRPr="0045470C" w:rsidRDefault="00AD3223" w:rsidP="00AD3223">
            <w:pPr>
              <w:pBdr>
                <w:top w:val="nil"/>
                <w:left w:val="nil"/>
                <w:bottom w:val="nil"/>
                <w:right w:val="nil"/>
                <w:between w:val="nil"/>
              </w:pBdr>
              <w:shd w:val="clear" w:color="auto" w:fill="FFFFFF"/>
              <w:ind w:firstLine="0"/>
              <w:rPr>
                <w:color w:val="000000"/>
                <w:sz w:val="24"/>
                <w:szCs w:val="24"/>
                <w:u w:val="single"/>
                <w:lang w:val="uk-UA" w:eastAsia="ru-RU"/>
              </w:rPr>
            </w:pPr>
            <w:r w:rsidRPr="0045470C">
              <w:rPr>
                <w:color w:val="000000"/>
                <w:sz w:val="24"/>
                <w:szCs w:val="24"/>
                <w:u w:val="single"/>
                <w:lang w:val="uk-UA" w:eastAsia="ru-RU"/>
              </w:rPr>
              <w:t>Для держави.</w:t>
            </w:r>
          </w:p>
          <w:p w14:paraId="229A0AE8" w14:textId="77777777" w:rsidR="00AD3223" w:rsidRPr="0045470C" w:rsidRDefault="00AD3223" w:rsidP="00AD3223">
            <w:pPr>
              <w:pBdr>
                <w:top w:val="nil"/>
                <w:left w:val="nil"/>
                <w:bottom w:val="nil"/>
                <w:right w:val="nil"/>
                <w:between w:val="nil"/>
              </w:pBdr>
              <w:shd w:val="clear" w:color="auto" w:fill="FFFFFF"/>
              <w:ind w:firstLine="0"/>
              <w:rPr>
                <w:color w:val="000000"/>
                <w:sz w:val="24"/>
                <w:szCs w:val="24"/>
                <w:lang w:val="uk-UA" w:eastAsia="ru-RU"/>
              </w:rPr>
            </w:pPr>
            <w:r w:rsidRPr="0045470C">
              <w:rPr>
                <w:color w:val="000000"/>
                <w:sz w:val="24"/>
                <w:szCs w:val="24"/>
                <w:lang w:val="uk-UA" w:eastAsia="ru-RU"/>
              </w:rPr>
              <w:t>Створення соціальної напруги в суспільстві.</w:t>
            </w:r>
          </w:p>
          <w:p w14:paraId="0AA11EC8" w14:textId="77777777" w:rsidR="00AD3223" w:rsidRPr="0045470C" w:rsidRDefault="00AD3223" w:rsidP="00AD3223">
            <w:pPr>
              <w:pBdr>
                <w:top w:val="nil"/>
                <w:left w:val="nil"/>
                <w:bottom w:val="nil"/>
                <w:right w:val="nil"/>
                <w:between w:val="nil"/>
              </w:pBdr>
              <w:shd w:val="clear" w:color="auto" w:fill="FFFFFF"/>
              <w:ind w:firstLine="0"/>
              <w:rPr>
                <w:color w:val="000000"/>
                <w:sz w:val="24"/>
                <w:szCs w:val="24"/>
                <w:lang w:val="uk-UA" w:eastAsia="ru-RU"/>
              </w:rPr>
            </w:pPr>
            <w:r w:rsidRPr="0045470C">
              <w:rPr>
                <w:color w:val="000000"/>
                <w:sz w:val="24"/>
                <w:szCs w:val="24"/>
                <w:lang w:val="uk-UA" w:eastAsia="ru-RU"/>
              </w:rPr>
              <w:t>Витрати часу на розгляд звернень громадян щодо забезпечення автобусним сполученням населених пунктів з відповідними адміністративними центрами.</w:t>
            </w:r>
          </w:p>
          <w:p w14:paraId="6226907B" w14:textId="77777777" w:rsidR="00AD3223" w:rsidRPr="0045470C" w:rsidRDefault="00AD3223" w:rsidP="00AD3223">
            <w:pPr>
              <w:ind w:left="37" w:right="29" w:firstLine="0"/>
              <w:rPr>
                <w:sz w:val="24"/>
                <w:szCs w:val="24"/>
                <w:lang w:val="uk-UA" w:eastAsia="ru-RU"/>
              </w:rPr>
            </w:pPr>
            <w:r w:rsidRPr="0045470C">
              <w:rPr>
                <w:sz w:val="24"/>
                <w:szCs w:val="24"/>
                <w:lang w:val="uk-UA" w:eastAsia="ru-RU"/>
              </w:rPr>
              <w:t>Значні втрати держав-ного та місцевого бюджетів в результаті нелегальної діяльності частини транспортного ринку, перебування його в тіні.</w:t>
            </w:r>
          </w:p>
          <w:p w14:paraId="6025E7BF" w14:textId="6CF9B063" w:rsidR="001F1E9A" w:rsidRPr="002428DB" w:rsidRDefault="001F1E9A" w:rsidP="002428DB">
            <w:pPr>
              <w:ind w:hanging="36"/>
              <w:rPr>
                <w:sz w:val="24"/>
                <w:szCs w:val="24"/>
                <w:lang w:val="uk-UA" w:eastAsia="ru-RU"/>
              </w:rPr>
            </w:pPr>
          </w:p>
        </w:tc>
        <w:tc>
          <w:tcPr>
            <w:tcW w:w="25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8F20443" w14:textId="77777777" w:rsidR="00574B82" w:rsidRPr="0045470C" w:rsidRDefault="00574B82" w:rsidP="00574B82">
            <w:pPr>
              <w:pBdr>
                <w:top w:val="nil"/>
                <w:left w:val="nil"/>
                <w:bottom w:val="nil"/>
                <w:right w:val="nil"/>
                <w:between w:val="nil"/>
              </w:pBdr>
              <w:ind w:firstLine="0"/>
              <w:rPr>
                <w:color w:val="000000"/>
                <w:sz w:val="24"/>
                <w:szCs w:val="24"/>
                <w:lang w:val="uk-UA" w:eastAsia="ru-RU"/>
              </w:rPr>
            </w:pPr>
            <w:r w:rsidRPr="0045470C">
              <w:rPr>
                <w:color w:val="000000"/>
                <w:sz w:val="24"/>
                <w:szCs w:val="24"/>
                <w:lang w:val="uk-UA" w:eastAsia="ru-RU"/>
              </w:rPr>
              <w:t xml:space="preserve">Не дає змоги досягнути </w:t>
            </w:r>
            <w:proofErr w:type="spellStart"/>
            <w:r w:rsidRPr="0045470C">
              <w:rPr>
                <w:color w:val="000000"/>
                <w:sz w:val="24"/>
                <w:szCs w:val="24"/>
                <w:lang w:val="uk-UA" w:eastAsia="ru-RU"/>
              </w:rPr>
              <w:t>встановле</w:t>
            </w:r>
            <w:proofErr w:type="spellEnd"/>
            <w:r w:rsidRPr="0045470C">
              <w:rPr>
                <w:color w:val="000000"/>
                <w:sz w:val="24"/>
                <w:szCs w:val="24"/>
                <w:lang w:val="uk-UA" w:eastAsia="ru-RU"/>
              </w:rPr>
              <w:t>-них цілей державного регулювання.</w:t>
            </w:r>
          </w:p>
          <w:p w14:paraId="279A7554" w14:textId="77777777" w:rsidR="00574B82" w:rsidRPr="0045470C" w:rsidRDefault="00574B82" w:rsidP="00574B82">
            <w:pPr>
              <w:pBdr>
                <w:top w:val="nil"/>
                <w:left w:val="nil"/>
                <w:bottom w:val="nil"/>
                <w:right w:val="nil"/>
                <w:between w:val="nil"/>
              </w:pBdr>
              <w:shd w:val="clear" w:color="auto" w:fill="FFFFFF"/>
              <w:ind w:firstLine="0"/>
              <w:rPr>
                <w:rFonts w:eastAsia="Calibri"/>
                <w:color w:val="000000"/>
                <w:sz w:val="24"/>
                <w:szCs w:val="24"/>
                <w:lang w:val="uk-UA" w:eastAsia="ru-RU"/>
              </w:rPr>
            </w:pPr>
            <w:r w:rsidRPr="0045470C">
              <w:rPr>
                <w:rFonts w:eastAsia="Calibri"/>
                <w:color w:val="000000"/>
                <w:sz w:val="24"/>
                <w:szCs w:val="24"/>
                <w:lang w:val="uk-UA" w:eastAsia="ru-RU"/>
              </w:rPr>
              <w:t>Відсутні умови безпечного, якісного та ефективного перевезення паса-жирів та надання додаткових транс-</w:t>
            </w:r>
            <w:proofErr w:type="spellStart"/>
            <w:r w:rsidRPr="0045470C">
              <w:rPr>
                <w:rFonts w:eastAsia="Calibri"/>
                <w:color w:val="000000"/>
                <w:sz w:val="24"/>
                <w:szCs w:val="24"/>
                <w:lang w:val="uk-UA" w:eastAsia="ru-RU"/>
              </w:rPr>
              <w:t>портних</w:t>
            </w:r>
            <w:proofErr w:type="spellEnd"/>
            <w:r w:rsidRPr="0045470C">
              <w:rPr>
                <w:rFonts w:eastAsia="Calibri"/>
                <w:color w:val="000000"/>
                <w:sz w:val="24"/>
                <w:szCs w:val="24"/>
                <w:lang w:val="uk-UA" w:eastAsia="ru-RU"/>
              </w:rPr>
              <w:t xml:space="preserve"> послуг;</w:t>
            </w:r>
          </w:p>
          <w:p w14:paraId="2938874B" w14:textId="440E88AC" w:rsidR="007C3E65" w:rsidRDefault="00574B82" w:rsidP="002428DB">
            <w:pPr>
              <w:pBdr>
                <w:top w:val="nil"/>
                <w:left w:val="nil"/>
                <w:bottom w:val="nil"/>
                <w:right w:val="nil"/>
                <w:between w:val="nil"/>
              </w:pBdr>
              <w:shd w:val="clear" w:color="auto" w:fill="FFFFFF"/>
              <w:ind w:firstLine="0"/>
              <w:rPr>
                <w:color w:val="000000"/>
                <w:sz w:val="24"/>
                <w:szCs w:val="24"/>
                <w:lang w:val="uk-UA" w:eastAsia="ru-RU"/>
              </w:rPr>
            </w:pPr>
            <w:r w:rsidRPr="0045470C">
              <w:rPr>
                <w:rFonts w:eastAsia="Calibri"/>
                <w:color w:val="000000"/>
                <w:sz w:val="24"/>
                <w:szCs w:val="24"/>
                <w:lang w:val="uk-UA" w:eastAsia="ru-RU"/>
              </w:rPr>
              <w:t xml:space="preserve">не забезпечено баланс інтересів держави, органів </w:t>
            </w:r>
            <w:r w:rsidRPr="0045470C">
              <w:rPr>
                <w:rFonts w:eastAsia="Calibri"/>
                <w:sz w:val="24"/>
                <w:szCs w:val="24"/>
                <w:lang w:val="uk-UA" w:eastAsia="ru-RU"/>
              </w:rPr>
              <w:t>виконавчої влади</w:t>
            </w:r>
            <w:r w:rsidRPr="0045470C">
              <w:rPr>
                <w:rFonts w:eastAsia="Calibri"/>
                <w:color w:val="000000"/>
                <w:sz w:val="24"/>
                <w:szCs w:val="24"/>
                <w:lang w:val="uk-UA" w:eastAsia="ru-RU"/>
              </w:rPr>
              <w:t xml:space="preserve">, користувачів транспортних послуг та підприємств, установ, організацій, інших юридичних та </w:t>
            </w:r>
          </w:p>
        </w:tc>
      </w:tr>
      <w:tr w:rsidR="002428DB" w:rsidRPr="0045470C" w14:paraId="76250456" w14:textId="77777777" w:rsidTr="002428DB">
        <w:trPr>
          <w:trHeight w:val="242"/>
        </w:trPr>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6272CC9" w14:textId="0524555A" w:rsidR="002428DB" w:rsidRDefault="002428DB" w:rsidP="002428DB">
            <w:pPr>
              <w:pBdr>
                <w:top w:val="nil"/>
                <w:left w:val="nil"/>
                <w:bottom w:val="nil"/>
                <w:right w:val="nil"/>
                <w:between w:val="nil"/>
              </w:pBdr>
              <w:shd w:val="clear" w:color="auto" w:fill="FFFFFF"/>
              <w:ind w:left="-108" w:right="-108" w:firstLine="0"/>
              <w:jc w:val="center"/>
              <w:rPr>
                <w:color w:val="000000"/>
                <w:sz w:val="24"/>
                <w:szCs w:val="24"/>
                <w:lang w:val="uk-UA" w:eastAsia="ru-RU"/>
              </w:rPr>
            </w:pPr>
            <w:r>
              <w:rPr>
                <w:color w:val="000000"/>
                <w:sz w:val="24"/>
                <w:szCs w:val="24"/>
                <w:lang w:val="uk-UA" w:eastAsia="ru-RU"/>
              </w:rPr>
              <w:lastRenderedPageBreak/>
              <w:t>1</w:t>
            </w:r>
          </w:p>
        </w:tc>
        <w:tc>
          <w:tcPr>
            <w:tcW w:w="248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7EE00D8" w14:textId="5DEB05C8" w:rsidR="002428DB" w:rsidRDefault="002428DB" w:rsidP="002428DB">
            <w:pPr>
              <w:pBdr>
                <w:top w:val="nil"/>
                <w:left w:val="nil"/>
                <w:bottom w:val="nil"/>
                <w:right w:val="nil"/>
                <w:between w:val="nil"/>
              </w:pBdr>
              <w:shd w:val="clear" w:color="auto" w:fill="FFFFFF"/>
              <w:ind w:firstLine="197"/>
              <w:jc w:val="center"/>
              <w:rPr>
                <w:color w:val="000000"/>
                <w:sz w:val="24"/>
                <w:szCs w:val="24"/>
                <w:lang w:val="uk-UA" w:eastAsia="ru-RU"/>
              </w:rPr>
            </w:pPr>
            <w:r>
              <w:rPr>
                <w:color w:val="000000"/>
                <w:sz w:val="24"/>
                <w:szCs w:val="24"/>
                <w:lang w:val="uk-UA" w:eastAsia="ru-RU"/>
              </w:rPr>
              <w:t>2</w:t>
            </w:r>
          </w:p>
        </w:tc>
        <w:tc>
          <w:tcPr>
            <w:tcW w:w="290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0A358E7" w14:textId="1C49AA51" w:rsidR="002428DB" w:rsidRPr="0045470C" w:rsidRDefault="002428DB" w:rsidP="002428DB">
            <w:pPr>
              <w:pBdr>
                <w:top w:val="nil"/>
                <w:left w:val="nil"/>
                <w:bottom w:val="nil"/>
                <w:right w:val="nil"/>
                <w:between w:val="nil"/>
              </w:pBdr>
              <w:shd w:val="clear" w:color="auto" w:fill="FFFFFF"/>
              <w:ind w:firstLine="0"/>
              <w:jc w:val="center"/>
              <w:rPr>
                <w:sz w:val="24"/>
                <w:szCs w:val="24"/>
                <w:lang w:val="uk-UA" w:eastAsia="ru-RU"/>
              </w:rPr>
            </w:pPr>
            <w:r>
              <w:rPr>
                <w:sz w:val="24"/>
                <w:szCs w:val="24"/>
                <w:lang w:val="uk-UA" w:eastAsia="ru-RU"/>
              </w:rPr>
              <w:t>3</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Pr>
          <w:p w14:paraId="0596681E" w14:textId="5117A50A" w:rsidR="002428DB" w:rsidRDefault="002428DB" w:rsidP="002428DB">
            <w:pPr>
              <w:ind w:firstLine="0"/>
              <w:jc w:val="center"/>
              <w:rPr>
                <w:color w:val="000000"/>
                <w:sz w:val="24"/>
                <w:szCs w:val="24"/>
                <w:lang w:val="uk-UA" w:eastAsia="ru-RU"/>
              </w:rPr>
            </w:pPr>
            <w:r>
              <w:rPr>
                <w:color w:val="000000"/>
                <w:sz w:val="24"/>
                <w:szCs w:val="24"/>
                <w:lang w:val="uk-UA" w:eastAsia="ru-RU"/>
              </w:rPr>
              <w:t>4</w:t>
            </w:r>
          </w:p>
        </w:tc>
      </w:tr>
      <w:tr w:rsidR="002428DB" w:rsidRPr="0045470C" w14:paraId="28B18A7D" w14:textId="77777777" w:rsidTr="002428DB">
        <w:trPr>
          <w:trHeight w:val="242"/>
        </w:trPr>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9367DB5" w14:textId="77777777" w:rsidR="002428DB" w:rsidRDefault="002428DB" w:rsidP="002428DB">
            <w:pPr>
              <w:pBdr>
                <w:top w:val="nil"/>
                <w:left w:val="nil"/>
                <w:bottom w:val="nil"/>
                <w:right w:val="nil"/>
                <w:between w:val="nil"/>
              </w:pBdr>
              <w:shd w:val="clear" w:color="auto" w:fill="FFFFFF"/>
              <w:ind w:left="-108" w:right="-108" w:firstLine="0"/>
              <w:jc w:val="center"/>
              <w:rPr>
                <w:color w:val="000000"/>
                <w:sz w:val="24"/>
                <w:szCs w:val="24"/>
                <w:lang w:val="uk-UA" w:eastAsia="ru-RU"/>
              </w:rPr>
            </w:pPr>
          </w:p>
        </w:tc>
        <w:tc>
          <w:tcPr>
            <w:tcW w:w="248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A813FD4" w14:textId="77777777" w:rsidR="002428DB" w:rsidRDefault="002428DB" w:rsidP="002428DB">
            <w:pPr>
              <w:pBdr>
                <w:top w:val="nil"/>
                <w:left w:val="nil"/>
                <w:bottom w:val="nil"/>
                <w:right w:val="nil"/>
                <w:between w:val="nil"/>
              </w:pBdr>
              <w:shd w:val="clear" w:color="auto" w:fill="FFFFFF"/>
              <w:ind w:firstLine="197"/>
              <w:jc w:val="center"/>
              <w:rPr>
                <w:color w:val="000000"/>
                <w:sz w:val="24"/>
                <w:szCs w:val="24"/>
                <w:lang w:val="uk-UA" w:eastAsia="ru-RU"/>
              </w:rPr>
            </w:pPr>
          </w:p>
        </w:tc>
        <w:tc>
          <w:tcPr>
            <w:tcW w:w="290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1F0B070" w14:textId="77777777" w:rsidR="002428DB" w:rsidRDefault="002428DB" w:rsidP="002428DB">
            <w:pPr>
              <w:pBdr>
                <w:top w:val="nil"/>
                <w:left w:val="nil"/>
                <w:bottom w:val="nil"/>
                <w:right w:val="nil"/>
                <w:between w:val="nil"/>
              </w:pBdr>
              <w:shd w:val="clear" w:color="auto" w:fill="FFFFFF"/>
              <w:ind w:firstLine="0"/>
              <w:rPr>
                <w:color w:val="000000"/>
                <w:sz w:val="24"/>
                <w:szCs w:val="24"/>
                <w:lang w:val="uk-UA" w:eastAsia="ru-RU"/>
              </w:rPr>
            </w:pPr>
            <w:r w:rsidRPr="0045470C">
              <w:rPr>
                <w:color w:val="000000"/>
                <w:sz w:val="24"/>
                <w:szCs w:val="24"/>
                <w:lang w:val="uk-UA" w:eastAsia="ru-RU"/>
              </w:rPr>
              <w:t>Збільшення кількості дорожньо-транспортних пригод.</w:t>
            </w:r>
          </w:p>
          <w:p w14:paraId="49AD96DF" w14:textId="77777777" w:rsidR="002428DB" w:rsidRPr="0045470C" w:rsidRDefault="002428DB" w:rsidP="002428DB">
            <w:pPr>
              <w:pBdr>
                <w:top w:val="nil"/>
                <w:left w:val="nil"/>
                <w:bottom w:val="nil"/>
                <w:right w:val="nil"/>
                <w:between w:val="nil"/>
              </w:pBdr>
              <w:shd w:val="clear" w:color="auto" w:fill="FFFFFF"/>
              <w:ind w:firstLine="0"/>
              <w:rPr>
                <w:color w:val="000000"/>
                <w:sz w:val="24"/>
                <w:szCs w:val="24"/>
                <w:u w:val="single"/>
                <w:lang w:val="uk-UA" w:eastAsia="ru-RU"/>
              </w:rPr>
            </w:pPr>
            <w:r w:rsidRPr="0045470C">
              <w:rPr>
                <w:color w:val="000000"/>
                <w:sz w:val="24"/>
                <w:szCs w:val="24"/>
                <w:u w:val="single"/>
                <w:lang w:val="uk-UA" w:eastAsia="ru-RU"/>
              </w:rPr>
              <w:t>Для громадян.</w:t>
            </w:r>
          </w:p>
          <w:p w14:paraId="2381CF37" w14:textId="77777777" w:rsidR="002428DB" w:rsidRPr="0045470C" w:rsidRDefault="002428DB" w:rsidP="002428DB">
            <w:pPr>
              <w:pBdr>
                <w:top w:val="nil"/>
                <w:left w:val="nil"/>
                <w:bottom w:val="nil"/>
                <w:right w:val="nil"/>
                <w:between w:val="nil"/>
              </w:pBdr>
              <w:shd w:val="clear" w:color="auto" w:fill="FFFFFF"/>
              <w:ind w:firstLine="0"/>
              <w:rPr>
                <w:color w:val="000000"/>
                <w:sz w:val="24"/>
                <w:szCs w:val="24"/>
                <w:lang w:val="uk-UA" w:eastAsia="ru-RU"/>
              </w:rPr>
            </w:pPr>
            <w:r w:rsidRPr="0045470C">
              <w:rPr>
                <w:color w:val="000000"/>
                <w:sz w:val="24"/>
                <w:szCs w:val="24"/>
                <w:lang w:val="uk-UA" w:eastAsia="ru-RU"/>
              </w:rPr>
              <w:t xml:space="preserve">Зайві витрати часу, коштів на додатковий транспорт та </w:t>
            </w:r>
            <w:proofErr w:type="spellStart"/>
            <w:r w:rsidRPr="0045470C">
              <w:rPr>
                <w:color w:val="000000"/>
                <w:sz w:val="24"/>
                <w:szCs w:val="24"/>
                <w:lang w:val="uk-UA" w:eastAsia="ru-RU"/>
              </w:rPr>
              <w:t>немож-ливість</w:t>
            </w:r>
            <w:proofErr w:type="spellEnd"/>
            <w:r w:rsidRPr="0045470C">
              <w:rPr>
                <w:color w:val="000000"/>
                <w:sz w:val="24"/>
                <w:szCs w:val="24"/>
                <w:lang w:val="uk-UA" w:eastAsia="ru-RU"/>
              </w:rPr>
              <w:t xml:space="preserve"> отримати необхідні соціальні послуги від держави.</w:t>
            </w:r>
          </w:p>
          <w:p w14:paraId="45F74187" w14:textId="77777777" w:rsidR="002428DB" w:rsidRPr="0045470C" w:rsidRDefault="002428DB" w:rsidP="002428DB">
            <w:pPr>
              <w:pBdr>
                <w:top w:val="nil"/>
                <w:left w:val="nil"/>
                <w:bottom w:val="nil"/>
                <w:right w:val="nil"/>
                <w:between w:val="nil"/>
              </w:pBdr>
              <w:shd w:val="clear" w:color="auto" w:fill="FFFFFF"/>
              <w:ind w:firstLine="0"/>
              <w:rPr>
                <w:color w:val="000000"/>
                <w:sz w:val="24"/>
                <w:szCs w:val="24"/>
                <w:lang w:val="uk-UA" w:eastAsia="ru-RU"/>
              </w:rPr>
            </w:pPr>
            <w:r w:rsidRPr="0045470C">
              <w:rPr>
                <w:sz w:val="24"/>
                <w:szCs w:val="24"/>
                <w:lang w:val="uk-UA" w:eastAsia="ru-RU"/>
              </w:rPr>
              <w:t>Зниження рівня безпеки для пасажирів, що є неприпустимим в аспекті цінності їх життя та здоров’я.</w:t>
            </w:r>
            <w:r w:rsidRPr="0045470C">
              <w:rPr>
                <w:color w:val="000000"/>
                <w:sz w:val="24"/>
                <w:szCs w:val="24"/>
                <w:lang w:val="uk-UA" w:eastAsia="ru-RU"/>
              </w:rPr>
              <w:t xml:space="preserve"> Збільшення безробіття, внаслідок відсутності регулярного сполучення між населеними пунктами.</w:t>
            </w:r>
          </w:p>
          <w:p w14:paraId="3999BBFF" w14:textId="77777777" w:rsidR="002428DB" w:rsidRPr="0045470C" w:rsidRDefault="002428DB" w:rsidP="002428DB">
            <w:pPr>
              <w:pBdr>
                <w:top w:val="nil"/>
                <w:left w:val="nil"/>
                <w:bottom w:val="nil"/>
                <w:right w:val="nil"/>
                <w:between w:val="nil"/>
              </w:pBdr>
              <w:shd w:val="clear" w:color="auto" w:fill="FFFFFF"/>
              <w:ind w:firstLine="0"/>
              <w:rPr>
                <w:color w:val="000000"/>
                <w:sz w:val="24"/>
                <w:szCs w:val="24"/>
                <w:u w:val="single"/>
                <w:lang w:val="uk-UA" w:eastAsia="ru-RU"/>
              </w:rPr>
            </w:pPr>
            <w:r w:rsidRPr="0045470C">
              <w:rPr>
                <w:color w:val="000000"/>
                <w:sz w:val="24"/>
                <w:szCs w:val="24"/>
                <w:u w:val="single"/>
                <w:lang w:val="uk-UA" w:eastAsia="ru-RU"/>
              </w:rPr>
              <w:t xml:space="preserve">Для суб’єктів </w:t>
            </w:r>
          </w:p>
          <w:p w14:paraId="59CE0B50" w14:textId="77777777" w:rsidR="002428DB" w:rsidRPr="0045470C" w:rsidRDefault="002428DB" w:rsidP="002428DB">
            <w:pPr>
              <w:pBdr>
                <w:top w:val="nil"/>
                <w:left w:val="nil"/>
                <w:bottom w:val="nil"/>
                <w:right w:val="nil"/>
                <w:between w:val="nil"/>
              </w:pBdr>
              <w:shd w:val="clear" w:color="auto" w:fill="FFFFFF"/>
              <w:ind w:firstLine="0"/>
              <w:rPr>
                <w:color w:val="000000"/>
                <w:sz w:val="24"/>
                <w:szCs w:val="24"/>
                <w:u w:val="single"/>
                <w:lang w:val="uk-UA" w:eastAsia="ru-RU"/>
              </w:rPr>
            </w:pPr>
            <w:r w:rsidRPr="0045470C">
              <w:rPr>
                <w:color w:val="000000"/>
                <w:sz w:val="24"/>
                <w:szCs w:val="24"/>
                <w:u w:val="single"/>
                <w:lang w:val="uk-UA" w:eastAsia="ru-RU"/>
              </w:rPr>
              <w:t>господарювання.</w:t>
            </w:r>
          </w:p>
          <w:p w14:paraId="5094E88F" w14:textId="77777777" w:rsidR="002428DB" w:rsidRPr="0045470C" w:rsidRDefault="002428DB" w:rsidP="002428DB">
            <w:pPr>
              <w:ind w:left="-36" w:firstLine="36"/>
              <w:rPr>
                <w:color w:val="000000"/>
                <w:sz w:val="24"/>
                <w:szCs w:val="24"/>
                <w:lang w:val="uk-UA" w:eastAsia="ru-RU"/>
              </w:rPr>
            </w:pPr>
            <w:r w:rsidRPr="0045470C">
              <w:rPr>
                <w:sz w:val="24"/>
                <w:szCs w:val="24"/>
                <w:lang w:val="uk-UA" w:eastAsia="ru-RU"/>
              </w:rPr>
              <w:t xml:space="preserve">Низька продуктивність та конкурентоспроможність </w:t>
            </w:r>
            <w:r w:rsidRPr="0045470C">
              <w:rPr>
                <w:color w:val="000000"/>
                <w:sz w:val="24"/>
                <w:szCs w:val="24"/>
                <w:lang w:val="uk-UA" w:eastAsia="ru-RU"/>
              </w:rPr>
              <w:t>автомобільних перевізників у сфері регулярних перевезень.</w:t>
            </w:r>
          </w:p>
          <w:p w14:paraId="3B7A6EE6" w14:textId="7BAA9062" w:rsidR="002428DB" w:rsidRDefault="002428DB" w:rsidP="002428DB">
            <w:pPr>
              <w:pBdr>
                <w:top w:val="nil"/>
                <w:left w:val="nil"/>
                <w:bottom w:val="nil"/>
                <w:right w:val="nil"/>
                <w:between w:val="nil"/>
              </w:pBdr>
              <w:shd w:val="clear" w:color="auto" w:fill="FFFFFF"/>
              <w:ind w:firstLine="0"/>
              <w:jc w:val="center"/>
              <w:rPr>
                <w:sz w:val="24"/>
                <w:szCs w:val="24"/>
                <w:lang w:val="uk-UA" w:eastAsia="ru-RU"/>
              </w:rPr>
            </w:pPr>
            <w:r w:rsidRPr="0045470C">
              <w:rPr>
                <w:sz w:val="24"/>
                <w:szCs w:val="24"/>
                <w:lang w:val="uk-UA" w:eastAsia="ru-RU"/>
              </w:rPr>
              <w:t>Обмежений доступ до фінансів та інвестицій.</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Pr>
          <w:p w14:paraId="7C9E1283" w14:textId="77777777" w:rsidR="002428DB" w:rsidRPr="0045470C" w:rsidRDefault="002428DB" w:rsidP="002428DB">
            <w:pPr>
              <w:pBdr>
                <w:top w:val="nil"/>
                <w:left w:val="nil"/>
                <w:bottom w:val="nil"/>
                <w:right w:val="nil"/>
                <w:between w:val="nil"/>
              </w:pBdr>
              <w:shd w:val="clear" w:color="auto" w:fill="FFFFFF"/>
              <w:ind w:firstLine="0"/>
              <w:rPr>
                <w:rFonts w:eastAsia="Calibri"/>
                <w:color w:val="000000"/>
                <w:sz w:val="24"/>
                <w:szCs w:val="24"/>
                <w:lang w:val="uk-UA" w:eastAsia="ru-RU"/>
              </w:rPr>
            </w:pPr>
            <w:r w:rsidRPr="0045470C">
              <w:rPr>
                <w:rFonts w:eastAsia="Calibri"/>
                <w:color w:val="000000"/>
                <w:sz w:val="24"/>
                <w:szCs w:val="24"/>
                <w:lang w:val="uk-UA" w:eastAsia="ru-RU"/>
              </w:rPr>
              <w:t>фізичних осіб – суб’єктів господарю-</w:t>
            </w:r>
            <w:proofErr w:type="spellStart"/>
            <w:r w:rsidRPr="0045470C">
              <w:rPr>
                <w:rFonts w:eastAsia="Calibri"/>
                <w:color w:val="000000"/>
                <w:sz w:val="24"/>
                <w:szCs w:val="24"/>
                <w:lang w:val="uk-UA" w:eastAsia="ru-RU"/>
              </w:rPr>
              <w:t>вання</w:t>
            </w:r>
            <w:proofErr w:type="spellEnd"/>
            <w:r w:rsidRPr="0045470C">
              <w:rPr>
                <w:rFonts w:eastAsia="Calibri"/>
                <w:color w:val="000000"/>
                <w:sz w:val="24"/>
                <w:szCs w:val="24"/>
                <w:lang w:val="uk-UA" w:eastAsia="ru-RU"/>
              </w:rPr>
              <w:t xml:space="preserve"> на автомобіль-</w:t>
            </w:r>
            <w:proofErr w:type="spellStart"/>
            <w:r w:rsidRPr="0045470C">
              <w:rPr>
                <w:rFonts w:eastAsia="Calibri"/>
                <w:color w:val="000000"/>
                <w:sz w:val="24"/>
                <w:szCs w:val="24"/>
                <w:lang w:val="uk-UA" w:eastAsia="ru-RU"/>
              </w:rPr>
              <w:t>ному</w:t>
            </w:r>
            <w:proofErr w:type="spellEnd"/>
            <w:r w:rsidRPr="0045470C">
              <w:rPr>
                <w:rFonts w:eastAsia="Calibri"/>
                <w:color w:val="000000"/>
                <w:sz w:val="24"/>
                <w:szCs w:val="24"/>
                <w:lang w:val="uk-UA" w:eastAsia="ru-RU"/>
              </w:rPr>
              <w:t xml:space="preserve"> транспорті незалежно від форм власності;</w:t>
            </w:r>
          </w:p>
          <w:p w14:paraId="5739183C" w14:textId="77777777" w:rsidR="002428DB" w:rsidRDefault="002428DB" w:rsidP="002428DB">
            <w:pPr>
              <w:pBdr>
                <w:top w:val="nil"/>
                <w:left w:val="nil"/>
                <w:bottom w:val="nil"/>
                <w:right w:val="nil"/>
                <w:between w:val="nil"/>
              </w:pBdr>
              <w:shd w:val="clear" w:color="auto" w:fill="FFFFFF"/>
              <w:ind w:firstLine="0"/>
              <w:rPr>
                <w:color w:val="000000"/>
                <w:sz w:val="24"/>
                <w:szCs w:val="24"/>
                <w:lang w:val="uk-UA" w:eastAsia="ru-RU"/>
              </w:rPr>
            </w:pPr>
            <w:r w:rsidRPr="0045470C">
              <w:rPr>
                <w:rFonts w:eastAsia="Calibri"/>
                <w:color w:val="000000"/>
                <w:sz w:val="24"/>
                <w:szCs w:val="24"/>
                <w:lang w:val="uk-UA" w:eastAsia="ru-RU"/>
              </w:rPr>
              <w:t>не забезпечено якісного та безпечного функціонування автомобільного</w:t>
            </w:r>
            <w:r>
              <w:rPr>
                <w:color w:val="000000"/>
                <w:sz w:val="24"/>
                <w:szCs w:val="24"/>
                <w:lang w:val="uk-UA" w:eastAsia="ru-RU"/>
              </w:rPr>
              <w:t xml:space="preserve"> транспорту.</w:t>
            </w:r>
          </w:p>
          <w:p w14:paraId="44639E52" w14:textId="77777777" w:rsidR="002428DB" w:rsidRPr="0045470C" w:rsidRDefault="002428DB" w:rsidP="002428DB">
            <w:pPr>
              <w:ind w:firstLine="0"/>
              <w:rPr>
                <w:color w:val="000000"/>
                <w:sz w:val="24"/>
                <w:szCs w:val="24"/>
                <w:highlight w:val="yellow"/>
                <w:lang w:val="uk-UA" w:eastAsia="ru-RU"/>
              </w:rPr>
            </w:pPr>
            <w:r w:rsidRPr="0045470C">
              <w:rPr>
                <w:rFonts w:eastAsia="Calibri"/>
                <w:sz w:val="24"/>
                <w:szCs w:val="24"/>
                <w:lang w:val="uk-UA" w:eastAsia="ru-RU"/>
              </w:rPr>
              <w:t>Відсутність</w:t>
            </w:r>
            <w:r>
              <w:rPr>
                <w:rFonts w:eastAsia="Calibri"/>
                <w:sz w:val="24"/>
                <w:szCs w:val="24"/>
                <w:lang w:val="uk-UA" w:eastAsia="ru-RU"/>
              </w:rPr>
              <w:t xml:space="preserve"> </w:t>
            </w:r>
            <w:proofErr w:type="spellStart"/>
            <w:r>
              <w:rPr>
                <w:rFonts w:eastAsia="Calibri"/>
                <w:sz w:val="24"/>
                <w:szCs w:val="24"/>
                <w:lang w:val="uk-UA" w:eastAsia="ru-RU"/>
              </w:rPr>
              <w:t>р</w:t>
            </w:r>
            <w:r w:rsidRPr="0045470C">
              <w:rPr>
                <w:rFonts w:eastAsia="Calibri"/>
                <w:sz w:val="24"/>
                <w:szCs w:val="24"/>
                <w:lang w:val="uk-UA" w:eastAsia="ru-RU"/>
              </w:rPr>
              <w:t>егулю</w:t>
            </w:r>
            <w:r>
              <w:rPr>
                <w:rFonts w:eastAsia="Calibri"/>
                <w:sz w:val="24"/>
                <w:szCs w:val="24"/>
                <w:lang w:val="uk-UA" w:eastAsia="ru-RU"/>
              </w:rPr>
              <w:t>-</w:t>
            </w:r>
            <w:r w:rsidRPr="0045470C">
              <w:rPr>
                <w:rFonts w:eastAsia="Calibri"/>
                <w:sz w:val="24"/>
                <w:szCs w:val="24"/>
                <w:lang w:val="uk-UA" w:eastAsia="ru-RU"/>
              </w:rPr>
              <w:t>вання</w:t>
            </w:r>
            <w:proofErr w:type="spellEnd"/>
            <w:r w:rsidRPr="0045470C">
              <w:rPr>
                <w:rFonts w:eastAsia="Calibri"/>
                <w:sz w:val="24"/>
                <w:szCs w:val="24"/>
                <w:lang w:val="uk-UA" w:eastAsia="ru-RU"/>
              </w:rPr>
              <w:t xml:space="preserve"> господарських відносин у сфері пасажирських пере-</w:t>
            </w:r>
            <w:proofErr w:type="spellStart"/>
            <w:r w:rsidRPr="0045470C">
              <w:rPr>
                <w:rFonts w:eastAsia="Calibri"/>
                <w:sz w:val="24"/>
                <w:szCs w:val="24"/>
                <w:lang w:val="uk-UA" w:eastAsia="ru-RU"/>
              </w:rPr>
              <w:t>везень</w:t>
            </w:r>
            <w:proofErr w:type="spellEnd"/>
            <w:r w:rsidRPr="0045470C">
              <w:rPr>
                <w:rFonts w:eastAsia="Calibri"/>
                <w:sz w:val="24"/>
                <w:szCs w:val="24"/>
                <w:lang w:val="uk-UA" w:eastAsia="ru-RU"/>
              </w:rPr>
              <w:t xml:space="preserve"> на місцевому рівні, що суперечить чинному </w:t>
            </w:r>
            <w:proofErr w:type="spellStart"/>
            <w:r w:rsidRPr="0045470C">
              <w:rPr>
                <w:rFonts w:eastAsia="Calibri"/>
                <w:sz w:val="24"/>
                <w:szCs w:val="24"/>
                <w:lang w:val="uk-UA" w:eastAsia="ru-RU"/>
              </w:rPr>
              <w:t>законодавст</w:t>
            </w:r>
            <w:r>
              <w:rPr>
                <w:rFonts w:eastAsia="Calibri"/>
                <w:sz w:val="24"/>
                <w:szCs w:val="24"/>
                <w:lang w:val="uk-UA" w:eastAsia="ru-RU"/>
              </w:rPr>
              <w:t>-</w:t>
            </w:r>
            <w:r w:rsidRPr="0045470C">
              <w:rPr>
                <w:rFonts w:eastAsia="Calibri"/>
                <w:sz w:val="24"/>
                <w:szCs w:val="24"/>
                <w:lang w:val="uk-UA" w:eastAsia="ru-RU"/>
              </w:rPr>
              <w:t>ву</w:t>
            </w:r>
            <w:proofErr w:type="spellEnd"/>
            <w:r w:rsidRPr="0045470C">
              <w:rPr>
                <w:rFonts w:eastAsia="Calibri"/>
                <w:sz w:val="24"/>
                <w:szCs w:val="24"/>
                <w:lang w:val="uk-UA" w:eastAsia="ru-RU"/>
              </w:rPr>
              <w:t>.</w:t>
            </w:r>
          </w:p>
          <w:p w14:paraId="62FD40F3" w14:textId="77777777" w:rsidR="002428DB" w:rsidRDefault="002428DB" w:rsidP="002428DB">
            <w:pPr>
              <w:ind w:firstLine="0"/>
              <w:jc w:val="center"/>
              <w:rPr>
                <w:color w:val="000000"/>
                <w:sz w:val="24"/>
                <w:szCs w:val="24"/>
                <w:lang w:val="uk-UA" w:eastAsia="ru-RU"/>
              </w:rPr>
            </w:pPr>
          </w:p>
        </w:tc>
      </w:tr>
      <w:tr w:rsidR="007C3E65" w:rsidRPr="0045470C" w14:paraId="544C4AC3" w14:textId="77777777" w:rsidTr="002428DB">
        <w:trPr>
          <w:trHeight w:val="242"/>
        </w:trPr>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D9607F4" w14:textId="77777777" w:rsidR="007C3E65" w:rsidRDefault="007C3E65" w:rsidP="007C3E65">
            <w:pPr>
              <w:pBdr>
                <w:top w:val="nil"/>
                <w:left w:val="nil"/>
                <w:bottom w:val="nil"/>
                <w:right w:val="nil"/>
                <w:between w:val="nil"/>
              </w:pBdr>
              <w:shd w:val="clear" w:color="auto" w:fill="FFFFFF"/>
              <w:ind w:left="-108" w:right="-108" w:firstLine="0"/>
              <w:jc w:val="center"/>
              <w:rPr>
                <w:color w:val="000000"/>
                <w:sz w:val="24"/>
                <w:szCs w:val="24"/>
                <w:lang w:val="uk-UA" w:eastAsia="ru-RU"/>
              </w:rPr>
            </w:pPr>
          </w:p>
        </w:tc>
        <w:tc>
          <w:tcPr>
            <w:tcW w:w="248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FBBF9D4" w14:textId="77777777" w:rsidR="007C3E65" w:rsidRDefault="007C3E65" w:rsidP="007C3E65">
            <w:pPr>
              <w:pBdr>
                <w:top w:val="nil"/>
                <w:left w:val="nil"/>
                <w:bottom w:val="nil"/>
                <w:right w:val="nil"/>
                <w:between w:val="nil"/>
              </w:pBdr>
              <w:shd w:val="clear" w:color="auto" w:fill="FFFFFF"/>
              <w:ind w:firstLine="197"/>
              <w:jc w:val="center"/>
              <w:rPr>
                <w:color w:val="000000"/>
                <w:sz w:val="24"/>
                <w:szCs w:val="24"/>
                <w:lang w:val="uk-UA" w:eastAsia="ru-RU"/>
              </w:rPr>
            </w:pPr>
          </w:p>
        </w:tc>
        <w:tc>
          <w:tcPr>
            <w:tcW w:w="290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DBF7682" w14:textId="77777777" w:rsidR="0042732C" w:rsidRPr="0045470C" w:rsidRDefault="0042732C" w:rsidP="0042732C">
            <w:pPr>
              <w:pBdr>
                <w:top w:val="nil"/>
                <w:left w:val="nil"/>
                <w:bottom w:val="nil"/>
                <w:right w:val="nil"/>
                <w:between w:val="nil"/>
              </w:pBdr>
              <w:shd w:val="clear" w:color="auto" w:fill="FFFFFF"/>
              <w:ind w:firstLine="0"/>
              <w:rPr>
                <w:color w:val="000000"/>
                <w:sz w:val="24"/>
                <w:szCs w:val="24"/>
                <w:u w:val="single"/>
                <w:lang w:val="uk-UA" w:eastAsia="ru-RU"/>
              </w:rPr>
            </w:pPr>
            <w:r w:rsidRPr="0045470C">
              <w:rPr>
                <w:sz w:val="24"/>
                <w:szCs w:val="24"/>
                <w:lang w:val="uk-UA" w:eastAsia="ru-RU"/>
              </w:rPr>
              <w:t>Обмежені можливості для інновацій.</w:t>
            </w:r>
          </w:p>
          <w:p w14:paraId="65324592" w14:textId="77777777" w:rsidR="0042732C" w:rsidRPr="0045470C" w:rsidRDefault="0042732C" w:rsidP="0042732C">
            <w:pPr>
              <w:pBdr>
                <w:top w:val="nil"/>
                <w:left w:val="nil"/>
                <w:bottom w:val="nil"/>
                <w:right w:val="nil"/>
                <w:between w:val="nil"/>
              </w:pBdr>
              <w:shd w:val="clear" w:color="auto" w:fill="FFFFFF"/>
              <w:ind w:firstLine="0"/>
              <w:rPr>
                <w:color w:val="000000"/>
                <w:sz w:val="24"/>
                <w:szCs w:val="24"/>
                <w:lang w:val="uk-UA" w:eastAsia="ru-RU"/>
              </w:rPr>
            </w:pPr>
            <w:r w:rsidRPr="0045470C">
              <w:rPr>
                <w:color w:val="000000"/>
                <w:sz w:val="24"/>
                <w:szCs w:val="24"/>
                <w:lang w:val="uk-UA" w:eastAsia="ru-RU"/>
              </w:rPr>
              <w:t>Вивільнення працівників.</w:t>
            </w:r>
          </w:p>
          <w:p w14:paraId="396BF9DB" w14:textId="54A3E50E" w:rsidR="007C3E65" w:rsidRDefault="0042732C" w:rsidP="0042732C">
            <w:pPr>
              <w:pBdr>
                <w:top w:val="nil"/>
                <w:left w:val="nil"/>
                <w:bottom w:val="nil"/>
                <w:right w:val="nil"/>
                <w:between w:val="nil"/>
              </w:pBdr>
              <w:shd w:val="clear" w:color="auto" w:fill="FFFFFF"/>
              <w:ind w:firstLine="0"/>
              <w:rPr>
                <w:color w:val="000000"/>
                <w:sz w:val="24"/>
                <w:szCs w:val="24"/>
                <w:lang w:val="uk-UA" w:eastAsia="ru-RU"/>
              </w:rPr>
            </w:pPr>
            <w:r w:rsidRPr="0045470C">
              <w:rPr>
                <w:color w:val="000000"/>
                <w:sz w:val="24"/>
                <w:szCs w:val="24"/>
                <w:lang w:val="uk-UA" w:eastAsia="ru-RU"/>
              </w:rPr>
              <w:t>Втрата прибутків від здійснення такого виду господарської діяльності.</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Pr>
          <w:p w14:paraId="7E5D171A" w14:textId="07DDC2F1" w:rsidR="0064239C" w:rsidRDefault="0064239C" w:rsidP="001F1E9A">
            <w:pPr>
              <w:ind w:firstLine="0"/>
              <w:rPr>
                <w:color w:val="000000"/>
                <w:sz w:val="24"/>
                <w:szCs w:val="24"/>
                <w:lang w:val="uk-UA" w:eastAsia="ru-RU"/>
              </w:rPr>
            </w:pPr>
          </w:p>
        </w:tc>
      </w:tr>
      <w:tr w:rsidR="009D39DC" w:rsidRPr="0045470C" w14:paraId="2A2BFDBB" w14:textId="77777777" w:rsidTr="002428DB">
        <w:trPr>
          <w:trHeight w:val="242"/>
        </w:trPr>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64A6FDE7" w14:textId="4BC1C44C" w:rsidR="009D39DC" w:rsidRDefault="000109F6" w:rsidP="000109F6">
            <w:pPr>
              <w:pBdr>
                <w:top w:val="nil"/>
                <w:left w:val="nil"/>
                <w:bottom w:val="nil"/>
                <w:right w:val="nil"/>
                <w:between w:val="nil"/>
              </w:pBdr>
              <w:shd w:val="clear" w:color="auto" w:fill="FFFFFF"/>
              <w:ind w:left="-108" w:right="-108" w:firstLine="0"/>
              <w:jc w:val="center"/>
              <w:rPr>
                <w:color w:val="000000"/>
                <w:sz w:val="24"/>
                <w:szCs w:val="24"/>
                <w:lang w:val="uk-UA" w:eastAsia="ru-RU"/>
              </w:rPr>
            </w:pPr>
            <w:r w:rsidRPr="0045470C">
              <w:rPr>
                <w:color w:val="000000"/>
                <w:sz w:val="24"/>
                <w:szCs w:val="24"/>
                <w:lang w:val="uk-UA" w:eastAsia="ru-RU"/>
              </w:rPr>
              <w:t>Альтернатива 2</w:t>
            </w:r>
          </w:p>
        </w:tc>
        <w:tc>
          <w:tcPr>
            <w:tcW w:w="248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04D0D0C" w14:textId="77777777" w:rsidR="000109F6" w:rsidRPr="0045470C" w:rsidRDefault="000109F6" w:rsidP="005E3C04">
            <w:pPr>
              <w:pBdr>
                <w:top w:val="nil"/>
                <w:left w:val="nil"/>
                <w:bottom w:val="nil"/>
                <w:right w:val="nil"/>
                <w:between w:val="nil"/>
              </w:pBdr>
              <w:shd w:val="clear" w:color="auto" w:fill="FFFFFF"/>
              <w:ind w:firstLine="0"/>
              <w:rPr>
                <w:rFonts w:eastAsia="Calibri"/>
                <w:color w:val="000000"/>
                <w:sz w:val="24"/>
                <w:szCs w:val="24"/>
                <w:u w:val="single"/>
                <w:lang w:val="uk-UA" w:eastAsia="ru-RU"/>
              </w:rPr>
            </w:pPr>
            <w:r w:rsidRPr="0045470C">
              <w:rPr>
                <w:rFonts w:eastAsia="Calibri"/>
                <w:color w:val="000000"/>
                <w:sz w:val="24"/>
                <w:szCs w:val="24"/>
                <w:u w:val="single"/>
                <w:lang w:val="uk-UA" w:eastAsia="ru-RU"/>
              </w:rPr>
              <w:t>Для держави</w:t>
            </w:r>
          </w:p>
          <w:p w14:paraId="06FA7CF3" w14:textId="77777777" w:rsidR="000109F6" w:rsidRPr="0045470C" w:rsidRDefault="000109F6" w:rsidP="005E3C04">
            <w:pPr>
              <w:pBdr>
                <w:top w:val="nil"/>
                <w:left w:val="nil"/>
                <w:bottom w:val="nil"/>
                <w:right w:val="nil"/>
                <w:between w:val="nil"/>
              </w:pBdr>
              <w:shd w:val="clear" w:color="auto" w:fill="FFFFFF"/>
              <w:ind w:firstLine="0"/>
              <w:rPr>
                <w:rFonts w:eastAsia="Calibri"/>
                <w:sz w:val="24"/>
                <w:szCs w:val="24"/>
                <w:lang w:val="uk-UA" w:eastAsia="ru-RU"/>
              </w:rPr>
            </w:pPr>
            <w:r w:rsidRPr="0045470C">
              <w:rPr>
                <w:rFonts w:eastAsia="Calibri"/>
                <w:sz w:val="24"/>
                <w:szCs w:val="24"/>
                <w:lang w:val="uk-UA" w:eastAsia="ru-RU"/>
              </w:rPr>
              <w:t xml:space="preserve">Реалізація </w:t>
            </w:r>
            <w:proofErr w:type="spellStart"/>
            <w:r w:rsidRPr="0045470C">
              <w:rPr>
                <w:rFonts w:eastAsia="Calibri"/>
                <w:sz w:val="24"/>
                <w:szCs w:val="24"/>
                <w:lang w:val="uk-UA" w:eastAsia="ru-RU"/>
              </w:rPr>
              <w:t>нада</w:t>
            </w:r>
            <w:proofErr w:type="spellEnd"/>
            <w:r w:rsidRPr="0045470C">
              <w:rPr>
                <w:rFonts w:eastAsia="Calibri"/>
                <w:sz w:val="24"/>
                <w:szCs w:val="24"/>
                <w:lang w:val="uk-UA" w:eastAsia="ru-RU"/>
              </w:rPr>
              <w:t xml:space="preserve">-них законом </w:t>
            </w:r>
            <w:proofErr w:type="spellStart"/>
            <w:r w:rsidRPr="0045470C">
              <w:rPr>
                <w:rFonts w:eastAsia="Calibri"/>
                <w:sz w:val="24"/>
                <w:szCs w:val="24"/>
                <w:lang w:val="uk-UA" w:eastAsia="ru-RU"/>
              </w:rPr>
              <w:t>пов-новажень</w:t>
            </w:r>
            <w:proofErr w:type="spellEnd"/>
            <w:r w:rsidRPr="0045470C">
              <w:rPr>
                <w:rFonts w:eastAsia="Calibri"/>
                <w:sz w:val="24"/>
                <w:szCs w:val="24"/>
                <w:lang w:val="uk-UA" w:eastAsia="ru-RU"/>
              </w:rPr>
              <w:t xml:space="preserve"> в </w:t>
            </w:r>
            <w:proofErr w:type="spellStart"/>
            <w:r w:rsidRPr="0045470C">
              <w:rPr>
                <w:rFonts w:eastAsia="Calibri"/>
                <w:sz w:val="24"/>
                <w:szCs w:val="24"/>
                <w:lang w:val="uk-UA" w:eastAsia="ru-RU"/>
              </w:rPr>
              <w:t>пов-ному</w:t>
            </w:r>
            <w:proofErr w:type="spellEnd"/>
            <w:r w:rsidRPr="0045470C">
              <w:rPr>
                <w:rFonts w:eastAsia="Calibri"/>
                <w:sz w:val="24"/>
                <w:szCs w:val="24"/>
                <w:lang w:val="uk-UA" w:eastAsia="ru-RU"/>
              </w:rPr>
              <w:t xml:space="preserve"> обсязі;</w:t>
            </w:r>
          </w:p>
          <w:p w14:paraId="529825DB" w14:textId="77777777" w:rsidR="000109F6" w:rsidRPr="0045470C" w:rsidRDefault="000109F6" w:rsidP="005E3C04">
            <w:pPr>
              <w:pBdr>
                <w:top w:val="nil"/>
                <w:left w:val="nil"/>
                <w:bottom w:val="nil"/>
                <w:right w:val="nil"/>
                <w:between w:val="nil"/>
              </w:pBdr>
              <w:shd w:val="clear" w:color="auto" w:fill="FFFFFF"/>
              <w:ind w:firstLine="0"/>
              <w:rPr>
                <w:rFonts w:eastAsia="Calibri"/>
                <w:color w:val="000000"/>
                <w:sz w:val="24"/>
                <w:szCs w:val="24"/>
                <w:lang w:val="uk-UA" w:eastAsia="ru-RU"/>
              </w:rPr>
            </w:pPr>
            <w:r w:rsidRPr="0045470C">
              <w:rPr>
                <w:rFonts w:eastAsia="Calibri"/>
                <w:sz w:val="24"/>
                <w:szCs w:val="24"/>
                <w:lang w:val="uk-UA" w:eastAsia="ru-RU"/>
              </w:rPr>
              <w:t>р</w:t>
            </w:r>
            <w:r w:rsidRPr="0045470C">
              <w:rPr>
                <w:rFonts w:eastAsia="Calibri"/>
                <w:color w:val="000000"/>
                <w:sz w:val="24"/>
                <w:szCs w:val="24"/>
                <w:lang w:val="uk-UA" w:eastAsia="ru-RU"/>
              </w:rPr>
              <w:t>еалізація основ-них напрямів розвитку галузі автомобільного транспорту;</w:t>
            </w:r>
          </w:p>
          <w:p w14:paraId="31F12983" w14:textId="67B0AE6F" w:rsidR="000109F6" w:rsidRPr="0045470C" w:rsidRDefault="000109F6" w:rsidP="005E3C04">
            <w:pPr>
              <w:pBdr>
                <w:top w:val="nil"/>
                <w:left w:val="nil"/>
                <w:bottom w:val="nil"/>
                <w:right w:val="nil"/>
                <w:between w:val="nil"/>
              </w:pBdr>
              <w:shd w:val="clear" w:color="auto" w:fill="FFFFFF"/>
              <w:ind w:firstLine="0"/>
              <w:rPr>
                <w:rFonts w:eastAsia="Calibri"/>
                <w:color w:val="000000"/>
                <w:sz w:val="24"/>
                <w:szCs w:val="24"/>
                <w:lang w:val="uk-UA" w:eastAsia="ru-RU"/>
              </w:rPr>
            </w:pPr>
            <w:r w:rsidRPr="0045470C">
              <w:rPr>
                <w:rFonts w:eastAsia="Calibri"/>
                <w:color w:val="000000"/>
                <w:sz w:val="24"/>
                <w:szCs w:val="24"/>
                <w:lang w:val="uk-UA" w:eastAsia="ru-RU"/>
              </w:rPr>
              <w:t>створення без</w:t>
            </w:r>
            <w:r w:rsidR="005E3C04">
              <w:rPr>
                <w:rFonts w:eastAsia="Calibri"/>
                <w:color w:val="000000"/>
                <w:sz w:val="24"/>
                <w:szCs w:val="24"/>
                <w:lang w:val="uk-UA" w:eastAsia="ru-RU"/>
              </w:rPr>
              <w:t>-</w:t>
            </w:r>
            <w:proofErr w:type="spellStart"/>
            <w:r w:rsidRPr="0045470C">
              <w:rPr>
                <w:rFonts w:eastAsia="Calibri"/>
                <w:color w:val="000000"/>
                <w:sz w:val="24"/>
                <w:szCs w:val="24"/>
                <w:lang w:val="uk-UA" w:eastAsia="ru-RU"/>
              </w:rPr>
              <w:t>печних</w:t>
            </w:r>
            <w:proofErr w:type="spellEnd"/>
            <w:r w:rsidRPr="0045470C">
              <w:rPr>
                <w:rFonts w:eastAsia="Calibri"/>
                <w:color w:val="000000"/>
                <w:sz w:val="24"/>
                <w:szCs w:val="24"/>
                <w:lang w:val="uk-UA" w:eastAsia="ru-RU"/>
              </w:rPr>
              <w:t xml:space="preserve"> умов для перевезення паса</w:t>
            </w:r>
            <w:r w:rsidR="005E3C04">
              <w:rPr>
                <w:rFonts w:eastAsia="Calibri"/>
                <w:color w:val="000000"/>
                <w:sz w:val="24"/>
                <w:szCs w:val="24"/>
                <w:lang w:val="uk-UA" w:eastAsia="ru-RU"/>
              </w:rPr>
              <w:t>-</w:t>
            </w:r>
            <w:r w:rsidRPr="0045470C">
              <w:rPr>
                <w:rFonts w:eastAsia="Calibri"/>
                <w:color w:val="000000"/>
                <w:sz w:val="24"/>
                <w:szCs w:val="24"/>
                <w:lang w:val="uk-UA" w:eastAsia="ru-RU"/>
              </w:rPr>
              <w:t xml:space="preserve">жирів </w:t>
            </w:r>
            <w:proofErr w:type="spellStart"/>
            <w:r w:rsidRPr="0045470C">
              <w:rPr>
                <w:rFonts w:eastAsia="Calibri"/>
                <w:color w:val="000000"/>
                <w:sz w:val="24"/>
                <w:szCs w:val="24"/>
                <w:lang w:val="uk-UA" w:eastAsia="ru-RU"/>
              </w:rPr>
              <w:t>автомо</w:t>
            </w:r>
            <w:r w:rsidR="005E3C04">
              <w:rPr>
                <w:rFonts w:eastAsia="Calibri"/>
                <w:color w:val="000000"/>
                <w:sz w:val="24"/>
                <w:szCs w:val="24"/>
                <w:lang w:val="uk-UA" w:eastAsia="ru-RU"/>
              </w:rPr>
              <w:t>-</w:t>
            </w:r>
            <w:r w:rsidRPr="0045470C">
              <w:rPr>
                <w:rFonts w:eastAsia="Calibri"/>
                <w:color w:val="000000"/>
                <w:sz w:val="24"/>
                <w:szCs w:val="24"/>
                <w:lang w:val="uk-UA" w:eastAsia="ru-RU"/>
              </w:rPr>
              <w:t>більним</w:t>
            </w:r>
            <w:proofErr w:type="spellEnd"/>
            <w:r w:rsidRPr="0045470C">
              <w:rPr>
                <w:rFonts w:eastAsia="Calibri"/>
                <w:color w:val="000000"/>
                <w:sz w:val="24"/>
                <w:szCs w:val="24"/>
                <w:lang w:val="uk-UA" w:eastAsia="ru-RU"/>
              </w:rPr>
              <w:t xml:space="preserve"> транс</w:t>
            </w:r>
            <w:r w:rsidR="005E3C04">
              <w:rPr>
                <w:rFonts w:eastAsia="Calibri"/>
                <w:color w:val="000000"/>
                <w:sz w:val="24"/>
                <w:szCs w:val="24"/>
                <w:lang w:val="uk-UA" w:eastAsia="ru-RU"/>
              </w:rPr>
              <w:t>-</w:t>
            </w:r>
            <w:r w:rsidRPr="0045470C">
              <w:rPr>
                <w:rFonts w:eastAsia="Calibri"/>
                <w:color w:val="000000"/>
                <w:sz w:val="24"/>
                <w:szCs w:val="24"/>
                <w:lang w:val="uk-UA" w:eastAsia="ru-RU"/>
              </w:rPr>
              <w:t>портом;</w:t>
            </w:r>
          </w:p>
          <w:p w14:paraId="75676626" w14:textId="6DBC0E05" w:rsidR="001F1E9A" w:rsidRPr="002428DB" w:rsidRDefault="000109F6" w:rsidP="001F1E9A">
            <w:pPr>
              <w:pBdr>
                <w:top w:val="nil"/>
                <w:left w:val="nil"/>
                <w:bottom w:val="nil"/>
                <w:right w:val="nil"/>
                <w:between w:val="nil"/>
              </w:pBdr>
              <w:shd w:val="clear" w:color="auto" w:fill="FFFFFF"/>
              <w:ind w:firstLine="0"/>
              <w:rPr>
                <w:rFonts w:eastAsia="Calibri"/>
                <w:sz w:val="24"/>
                <w:szCs w:val="24"/>
                <w:lang w:val="uk-UA" w:eastAsia="ru-RU"/>
              </w:rPr>
            </w:pPr>
            <w:r w:rsidRPr="0045470C">
              <w:rPr>
                <w:rFonts w:eastAsia="Calibri"/>
                <w:color w:val="000000"/>
                <w:sz w:val="24"/>
                <w:szCs w:val="24"/>
                <w:lang w:val="uk-UA" w:eastAsia="ru-RU"/>
              </w:rPr>
              <w:t xml:space="preserve">покращення </w:t>
            </w:r>
            <w:proofErr w:type="spellStart"/>
            <w:r w:rsidRPr="0045470C">
              <w:rPr>
                <w:rFonts w:eastAsia="Calibri"/>
                <w:color w:val="000000"/>
                <w:sz w:val="24"/>
                <w:szCs w:val="24"/>
                <w:lang w:val="uk-UA" w:eastAsia="ru-RU"/>
              </w:rPr>
              <w:t>якос</w:t>
            </w:r>
            <w:proofErr w:type="spellEnd"/>
            <w:r w:rsidR="005E3C04">
              <w:rPr>
                <w:rFonts w:eastAsia="Calibri"/>
                <w:color w:val="000000"/>
                <w:sz w:val="24"/>
                <w:szCs w:val="24"/>
                <w:lang w:val="uk-UA" w:eastAsia="ru-RU"/>
              </w:rPr>
              <w:t>-</w:t>
            </w:r>
            <w:r w:rsidRPr="0045470C">
              <w:rPr>
                <w:rFonts w:eastAsia="Calibri"/>
                <w:color w:val="000000"/>
                <w:sz w:val="24"/>
                <w:szCs w:val="24"/>
                <w:lang w:val="uk-UA" w:eastAsia="ru-RU"/>
              </w:rPr>
              <w:t xml:space="preserve">ті та доступності </w:t>
            </w:r>
          </w:p>
        </w:tc>
        <w:tc>
          <w:tcPr>
            <w:tcW w:w="2903" w:type="dxa"/>
            <w:tcBorders>
              <w:top w:val="single" w:sz="6" w:space="0" w:color="000000"/>
              <w:left w:val="single" w:sz="6" w:space="0" w:color="000000"/>
              <w:bottom w:val="single" w:sz="6" w:space="0" w:color="000000"/>
              <w:right w:val="single" w:sz="6" w:space="0" w:color="000000"/>
            </w:tcBorders>
            <w:shd w:val="clear" w:color="auto" w:fill="FFFFFF"/>
          </w:tcPr>
          <w:p w14:paraId="77A512C2" w14:textId="77777777" w:rsidR="00BB1707" w:rsidRPr="0045021E" w:rsidRDefault="00BB1707" w:rsidP="00BB1707">
            <w:pPr>
              <w:pBdr>
                <w:top w:val="nil"/>
                <w:left w:val="nil"/>
                <w:bottom w:val="nil"/>
                <w:right w:val="nil"/>
                <w:between w:val="nil"/>
              </w:pBdr>
              <w:shd w:val="clear" w:color="auto" w:fill="FFFFFF"/>
              <w:ind w:firstLine="0"/>
              <w:jc w:val="left"/>
              <w:rPr>
                <w:rFonts w:eastAsia="Calibri"/>
                <w:color w:val="000000"/>
                <w:sz w:val="24"/>
                <w:szCs w:val="24"/>
                <w:u w:val="single"/>
                <w:lang w:val="uk-UA" w:eastAsia="ru-RU"/>
              </w:rPr>
            </w:pPr>
            <w:r w:rsidRPr="0045021E">
              <w:rPr>
                <w:rFonts w:eastAsia="Calibri"/>
                <w:color w:val="000000"/>
                <w:sz w:val="24"/>
                <w:szCs w:val="24"/>
                <w:u w:val="single"/>
                <w:lang w:val="uk-UA" w:eastAsia="ru-RU"/>
              </w:rPr>
              <w:t>Для суб’єкта господарювання</w:t>
            </w:r>
          </w:p>
          <w:p w14:paraId="7AD85D76" w14:textId="510C7631" w:rsidR="00872E28" w:rsidRPr="0045021E" w:rsidRDefault="0045021E" w:rsidP="00BB1707">
            <w:pPr>
              <w:ind w:firstLine="0"/>
              <w:rPr>
                <w:rFonts w:eastAsia="Calibri"/>
                <w:sz w:val="24"/>
                <w:szCs w:val="24"/>
                <w:lang w:val="uk-UA" w:eastAsia="ru-RU"/>
              </w:rPr>
            </w:pPr>
            <w:r w:rsidRPr="0045021E">
              <w:rPr>
                <w:rFonts w:eastAsia="Calibri"/>
                <w:sz w:val="24"/>
                <w:szCs w:val="24"/>
                <w:lang w:val="uk-UA" w:eastAsia="ru-RU"/>
              </w:rPr>
              <w:t>Витрати пов’язані з участю в конкурсі на визначення автомобільного перевізника зазначені в М-тесті.</w:t>
            </w:r>
          </w:p>
          <w:p w14:paraId="46E8F4F2" w14:textId="77777777" w:rsidR="001F1E9A" w:rsidRPr="0045021E" w:rsidRDefault="001F1E9A" w:rsidP="001F1E9A">
            <w:pPr>
              <w:pBdr>
                <w:top w:val="nil"/>
                <w:left w:val="nil"/>
                <w:bottom w:val="nil"/>
                <w:right w:val="nil"/>
                <w:between w:val="nil"/>
              </w:pBdr>
              <w:shd w:val="clear" w:color="auto" w:fill="FFFFFF"/>
              <w:ind w:firstLine="0"/>
              <w:rPr>
                <w:rFonts w:eastAsia="Calibri"/>
                <w:color w:val="000000"/>
                <w:sz w:val="24"/>
                <w:szCs w:val="24"/>
                <w:u w:val="single"/>
                <w:lang w:val="uk-UA" w:eastAsia="ru-RU"/>
              </w:rPr>
            </w:pPr>
            <w:r w:rsidRPr="0045021E">
              <w:rPr>
                <w:rFonts w:eastAsia="Calibri"/>
                <w:color w:val="000000"/>
                <w:sz w:val="24"/>
                <w:szCs w:val="24"/>
                <w:u w:val="single"/>
                <w:lang w:val="uk-UA" w:eastAsia="ru-RU"/>
              </w:rPr>
              <w:t>Для держави</w:t>
            </w:r>
          </w:p>
          <w:p w14:paraId="1AC6BAD7" w14:textId="7209AFC4" w:rsidR="006A1864" w:rsidRPr="00A25005" w:rsidRDefault="001F1E9A" w:rsidP="001F1E9A">
            <w:pPr>
              <w:pBdr>
                <w:top w:val="nil"/>
                <w:left w:val="nil"/>
                <w:bottom w:val="nil"/>
                <w:right w:val="nil"/>
                <w:between w:val="nil"/>
              </w:pBdr>
              <w:shd w:val="clear" w:color="auto" w:fill="FFFFFF"/>
              <w:ind w:firstLine="0"/>
              <w:rPr>
                <w:rFonts w:eastAsia="Calibri"/>
                <w:color w:val="000000"/>
                <w:sz w:val="24"/>
                <w:szCs w:val="24"/>
                <w:highlight w:val="yellow"/>
                <w:lang w:val="uk-UA" w:eastAsia="ru-RU"/>
              </w:rPr>
            </w:pPr>
            <w:r w:rsidRPr="0045021E">
              <w:rPr>
                <w:rFonts w:eastAsia="Calibri"/>
                <w:color w:val="000000"/>
                <w:sz w:val="24"/>
                <w:szCs w:val="24"/>
                <w:lang w:val="uk-UA" w:eastAsia="ru-RU"/>
              </w:rPr>
              <w:t xml:space="preserve">Витрати пов’язані з організацією та </w:t>
            </w:r>
            <w:proofErr w:type="spellStart"/>
            <w:r w:rsidRPr="0045021E">
              <w:rPr>
                <w:rFonts w:eastAsia="Calibri"/>
                <w:color w:val="000000"/>
                <w:sz w:val="24"/>
                <w:szCs w:val="24"/>
                <w:lang w:val="uk-UA" w:eastAsia="ru-RU"/>
              </w:rPr>
              <w:t>прове-денням</w:t>
            </w:r>
            <w:proofErr w:type="spellEnd"/>
            <w:r w:rsidRPr="0045021E">
              <w:rPr>
                <w:rFonts w:eastAsia="Calibri"/>
                <w:color w:val="000000"/>
                <w:sz w:val="24"/>
                <w:szCs w:val="24"/>
                <w:lang w:val="uk-UA" w:eastAsia="ru-RU"/>
              </w:rPr>
              <w:t xml:space="preserve"> конкурсу</w:t>
            </w:r>
            <w:r>
              <w:rPr>
                <w:rFonts w:eastAsia="Calibri"/>
                <w:color w:val="000000"/>
                <w:sz w:val="24"/>
                <w:szCs w:val="24"/>
                <w:lang w:val="uk-UA" w:eastAsia="ru-RU"/>
              </w:rPr>
              <w:t xml:space="preserve"> з</w:t>
            </w:r>
            <w:r w:rsidRPr="0045021E">
              <w:rPr>
                <w:rFonts w:eastAsia="Calibri"/>
                <w:color w:val="000000"/>
                <w:sz w:val="24"/>
                <w:szCs w:val="24"/>
                <w:lang w:val="uk-UA" w:eastAsia="ru-RU"/>
              </w:rPr>
              <w:t>азначені в М-тесті</w:t>
            </w:r>
          </w:p>
        </w:tc>
        <w:tc>
          <w:tcPr>
            <w:tcW w:w="25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67F3299" w14:textId="77777777" w:rsidR="00D02A4A" w:rsidRPr="0045470C" w:rsidRDefault="00D02A4A" w:rsidP="00D02A4A">
            <w:pPr>
              <w:ind w:firstLine="0"/>
              <w:rPr>
                <w:rFonts w:eastAsia="Calibri"/>
                <w:sz w:val="24"/>
                <w:szCs w:val="24"/>
                <w:lang w:val="uk-UA" w:eastAsia="ru-RU"/>
              </w:rPr>
            </w:pPr>
            <w:r w:rsidRPr="0045470C">
              <w:rPr>
                <w:rFonts w:eastAsia="Calibri"/>
                <w:sz w:val="24"/>
                <w:szCs w:val="24"/>
                <w:lang w:val="uk-UA" w:eastAsia="ru-RU"/>
              </w:rPr>
              <w:t>У разі прийняття регуляторного акту  поставлені цілі будуть досягнуті повною мірою:</w:t>
            </w:r>
          </w:p>
          <w:p w14:paraId="78C4CE94" w14:textId="77777777" w:rsidR="00D02A4A" w:rsidRPr="0045470C" w:rsidRDefault="00D02A4A" w:rsidP="00D02A4A">
            <w:pPr>
              <w:ind w:firstLine="0"/>
              <w:rPr>
                <w:rFonts w:eastAsia="Calibri"/>
                <w:sz w:val="24"/>
                <w:szCs w:val="24"/>
                <w:lang w:val="uk-UA" w:eastAsia="ru-RU"/>
              </w:rPr>
            </w:pPr>
            <w:r w:rsidRPr="0045470C">
              <w:rPr>
                <w:rFonts w:eastAsia="Calibri"/>
                <w:sz w:val="24"/>
                <w:szCs w:val="24"/>
                <w:lang w:val="uk-UA" w:eastAsia="ru-RU"/>
              </w:rPr>
              <w:t xml:space="preserve">буде врегульовано господарські </w:t>
            </w:r>
            <w:proofErr w:type="spellStart"/>
            <w:r w:rsidRPr="0045470C">
              <w:rPr>
                <w:rFonts w:eastAsia="Calibri"/>
                <w:sz w:val="24"/>
                <w:szCs w:val="24"/>
                <w:lang w:val="uk-UA" w:eastAsia="ru-RU"/>
              </w:rPr>
              <w:t>відно</w:t>
            </w:r>
            <w:proofErr w:type="spellEnd"/>
            <w:r w:rsidRPr="0045470C">
              <w:rPr>
                <w:rFonts w:eastAsia="Calibri"/>
                <w:sz w:val="24"/>
                <w:szCs w:val="24"/>
                <w:lang w:val="uk-UA" w:eastAsia="ru-RU"/>
              </w:rPr>
              <w:t>-сини у сфері паса-</w:t>
            </w:r>
            <w:proofErr w:type="spellStart"/>
            <w:r w:rsidRPr="0045470C">
              <w:rPr>
                <w:rFonts w:eastAsia="Calibri"/>
                <w:sz w:val="24"/>
                <w:szCs w:val="24"/>
                <w:lang w:val="uk-UA" w:eastAsia="ru-RU"/>
              </w:rPr>
              <w:t>жирських</w:t>
            </w:r>
            <w:proofErr w:type="spellEnd"/>
            <w:r w:rsidRPr="0045470C">
              <w:rPr>
                <w:rFonts w:eastAsia="Calibri"/>
                <w:sz w:val="24"/>
                <w:szCs w:val="24"/>
                <w:lang w:val="uk-UA" w:eastAsia="ru-RU"/>
              </w:rPr>
              <w:t xml:space="preserve"> перевезень; задоволено баланс інтересів держави, громадян та бізнесу;</w:t>
            </w:r>
          </w:p>
          <w:p w14:paraId="54FA8779" w14:textId="7ED5DE3F" w:rsidR="009D39DC" w:rsidRPr="002428DB" w:rsidRDefault="00D02A4A" w:rsidP="002428DB">
            <w:pPr>
              <w:ind w:firstLine="0"/>
              <w:rPr>
                <w:rFonts w:eastAsia="Calibri"/>
                <w:sz w:val="24"/>
                <w:szCs w:val="24"/>
                <w:lang w:val="uk-UA" w:eastAsia="ru-RU"/>
              </w:rPr>
            </w:pPr>
            <w:r w:rsidRPr="0045470C">
              <w:rPr>
                <w:rFonts w:eastAsia="Calibri"/>
                <w:sz w:val="24"/>
                <w:szCs w:val="24"/>
                <w:lang w:val="uk-UA" w:eastAsia="ru-RU"/>
              </w:rPr>
              <w:t xml:space="preserve">покращено безпеку при перевезенні пасажирів автобусами в режимі регулярних пасажирських </w:t>
            </w:r>
            <w:proofErr w:type="spellStart"/>
            <w:r w:rsidRPr="0045470C">
              <w:rPr>
                <w:rFonts w:eastAsia="Calibri"/>
                <w:sz w:val="24"/>
                <w:szCs w:val="24"/>
                <w:lang w:val="uk-UA" w:eastAsia="ru-RU"/>
              </w:rPr>
              <w:t>переве</w:t>
            </w:r>
            <w:r>
              <w:rPr>
                <w:rFonts w:eastAsia="Calibri"/>
                <w:sz w:val="24"/>
                <w:szCs w:val="24"/>
                <w:lang w:val="uk-UA" w:eastAsia="ru-RU"/>
              </w:rPr>
              <w:t>-</w:t>
            </w:r>
            <w:r w:rsidRPr="0045470C">
              <w:rPr>
                <w:rFonts w:eastAsia="Calibri"/>
                <w:sz w:val="24"/>
                <w:szCs w:val="24"/>
                <w:lang w:val="uk-UA" w:eastAsia="ru-RU"/>
              </w:rPr>
              <w:t>зень</w:t>
            </w:r>
            <w:proofErr w:type="spellEnd"/>
            <w:r w:rsidRPr="0045470C">
              <w:rPr>
                <w:rFonts w:eastAsia="Calibri"/>
                <w:sz w:val="24"/>
                <w:szCs w:val="24"/>
                <w:lang w:val="uk-UA" w:eastAsia="ru-RU"/>
              </w:rPr>
              <w:t>;</w:t>
            </w:r>
          </w:p>
        </w:tc>
      </w:tr>
      <w:tr w:rsidR="002428DB" w:rsidRPr="0045470C" w14:paraId="3F5C1382" w14:textId="77777777" w:rsidTr="002428DB">
        <w:trPr>
          <w:trHeight w:val="242"/>
        </w:trPr>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3F1A784" w14:textId="4A654AFA" w:rsidR="002428DB" w:rsidRDefault="002428DB" w:rsidP="002428DB">
            <w:pPr>
              <w:pBdr>
                <w:top w:val="nil"/>
                <w:left w:val="nil"/>
                <w:bottom w:val="nil"/>
                <w:right w:val="nil"/>
                <w:between w:val="nil"/>
              </w:pBdr>
              <w:shd w:val="clear" w:color="auto" w:fill="FFFFFF"/>
              <w:ind w:left="-108" w:right="-108" w:firstLine="0"/>
              <w:jc w:val="center"/>
              <w:rPr>
                <w:color w:val="000000"/>
                <w:sz w:val="24"/>
                <w:szCs w:val="24"/>
                <w:lang w:val="uk-UA" w:eastAsia="ru-RU"/>
              </w:rPr>
            </w:pPr>
            <w:r>
              <w:rPr>
                <w:color w:val="000000"/>
                <w:sz w:val="24"/>
                <w:szCs w:val="24"/>
                <w:lang w:val="uk-UA" w:eastAsia="ru-RU"/>
              </w:rPr>
              <w:lastRenderedPageBreak/>
              <w:t>1</w:t>
            </w:r>
          </w:p>
        </w:tc>
        <w:tc>
          <w:tcPr>
            <w:tcW w:w="248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8B43B09" w14:textId="2AFA301D" w:rsidR="002428DB" w:rsidRPr="0045470C" w:rsidRDefault="002428DB" w:rsidP="002428DB">
            <w:pPr>
              <w:ind w:firstLine="0"/>
              <w:jc w:val="center"/>
              <w:rPr>
                <w:rFonts w:eastAsia="Calibri"/>
                <w:sz w:val="24"/>
                <w:szCs w:val="24"/>
                <w:lang w:val="uk-UA" w:eastAsia="ru-RU"/>
              </w:rPr>
            </w:pPr>
            <w:r>
              <w:rPr>
                <w:rFonts w:eastAsia="Calibri"/>
                <w:sz w:val="24"/>
                <w:szCs w:val="24"/>
                <w:lang w:val="uk-UA" w:eastAsia="ru-RU"/>
              </w:rPr>
              <w:t>2</w:t>
            </w:r>
          </w:p>
        </w:tc>
        <w:tc>
          <w:tcPr>
            <w:tcW w:w="2903" w:type="dxa"/>
            <w:tcBorders>
              <w:top w:val="single" w:sz="6" w:space="0" w:color="000000"/>
              <w:left w:val="single" w:sz="6" w:space="0" w:color="000000"/>
              <w:bottom w:val="single" w:sz="6" w:space="0" w:color="000000"/>
              <w:right w:val="single" w:sz="6" w:space="0" w:color="000000"/>
            </w:tcBorders>
            <w:shd w:val="clear" w:color="auto" w:fill="FFFFFF"/>
          </w:tcPr>
          <w:p w14:paraId="25499812" w14:textId="5B149376" w:rsidR="002428DB" w:rsidRPr="0045021E" w:rsidRDefault="002428DB" w:rsidP="002428DB">
            <w:pPr>
              <w:pBdr>
                <w:top w:val="nil"/>
                <w:left w:val="nil"/>
                <w:bottom w:val="nil"/>
                <w:right w:val="nil"/>
                <w:between w:val="nil"/>
              </w:pBdr>
              <w:shd w:val="clear" w:color="auto" w:fill="FFFFFF"/>
              <w:ind w:firstLine="0"/>
              <w:jc w:val="center"/>
              <w:rPr>
                <w:rFonts w:eastAsia="Calibri"/>
                <w:color w:val="000000"/>
                <w:sz w:val="24"/>
                <w:szCs w:val="24"/>
                <w:lang w:val="uk-UA" w:eastAsia="ru-RU"/>
              </w:rPr>
            </w:pPr>
            <w:r>
              <w:rPr>
                <w:rFonts w:eastAsia="Calibri"/>
                <w:color w:val="000000"/>
                <w:sz w:val="24"/>
                <w:szCs w:val="24"/>
                <w:lang w:val="uk-UA" w:eastAsia="ru-RU"/>
              </w:rPr>
              <w:t>3</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Pr>
          <w:p w14:paraId="135BAF2D" w14:textId="3F6A0848" w:rsidR="002428DB" w:rsidRDefault="002428DB" w:rsidP="002428DB">
            <w:pPr>
              <w:pBdr>
                <w:top w:val="nil"/>
                <w:left w:val="nil"/>
                <w:bottom w:val="nil"/>
                <w:right w:val="nil"/>
                <w:between w:val="nil"/>
              </w:pBdr>
              <w:ind w:firstLine="0"/>
              <w:jc w:val="center"/>
              <w:rPr>
                <w:color w:val="000000"/>
                <w:sz w:val="24"/>
                <w:szCs w:val="24"/>
                <w:lang w:val="uk-UA" w:eastAsia="ru-RU"/>
              </w:rPr>
            </w:pPr>
            <w:r>
              <w:rPr>
                <w:color w:val="000000"/>
                <w:sz w:val="24"/>
                <w:szCs w:val="24"/>
                <w:lang w:val="uk-UA" w:eastAsia="ru-RU"/>
              </w:rPr>
              <w:t>4</w:t>
            </w:r>
          </w:p>
        </w:tc>
      </w:tr>
      <w:tr w:rsidR="002428DB" w:rsidRPr="0045470C" w14:paraId="1D11C312" w14:textId="77777777" w:rsidTr="002428DB">
        <w:trPr>
          <w:trHeight w:val="242"/>
        </w:trPr>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DD2B470" w14:textId="77777777" w:rsidR="002428DB" w:rsidRDefault="002428DB" w:rsidP="007C3E65">
            <w:pPr>
              <w:pBdr>
                <w:top w:val="nil"/>
                <w:left w:val="nil"/>
                <w:bottom w:val="nil"/>
                <w:right w:val="nil"/>
                <w:between w:val="nil"/>
              </w:pBdr>
              <w:shd w:val="clear" w:color="auto" w:fill="FFFFFF"/>
              <w:ind w:left="-108" w:right="-108" w:firstLine="0"/>
              <w:jc w:val="center"/>
              <w:rPr>
                <w:color w:val="000000"/>
                <w:sz w:val="24"/>
                <w:szCs w:val="24"/>
                <w:lang w:val="uk-UA" w:eastAsia="ru-RU"/>
              </w:rPr>
            </w:pPr>
          </w:p>
        </w:tc>
        <w:tc>
          <w:tcPr>
            <w:tcW w:w="248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7812EBA" w14:textId="77777777" w:rsidR="002428DB" w:rsidRPr="0045470C" w:rsidRDefault="002428DB" w:rsidP="002428DB">
            <w:pPr>
              <w:pBdr>
                <w:top w:val="nil"/>
                <w:left w:val="nil"/>
                <w:bottom w:val="nil"/>
                <w:right w:val="nil"/>
                <w:between w:val="nil"/>
              </w:pBdr>
              <w:shd w:val="clear" w:color="auto" w:fill="FFFFFF"/>
              <w:ind w:firstLine="0"/>
              <w:rPr>
                <w:rFonts w:eastAsia="Calibri"/>
                <w:color w:val="000000"/>
                <w:sz w:val="24"/>
                <w:szCs w:val="24"/>
                <w:lang w:val="uk-UA" w:eastAsia="ru-RU"/>
              </w:rPr>
            </w:pPr>
            <w:r w:rsidRPr="0045470C">
              <w:rPr>
                <w:rFonts w:eastAsia="Calibri"/>
                <w:color w:val="000000"/>
                <w:sz w:val="24"/>
                <w:szCs w:val="24"/>
                <w:lang w:val="uk-UA" w:eastAsia="ru-RU"/>
              </w:rPr>
              <w:t>пасажирських перевезень;</w:t>
            </w:r>
          </w:p>
          <w:p w14:paraId="01EA550A" w14:textId="77777777" w:rsidR="002428DB" w:rsidRDefault="002428DB" w:rsidP="002428DB">
            <w:pPr>
              <w:pBdr>
                <w:top w:val="nil"/>
                <w:left w:val="nil"/>
                <w:bottom w:val="nil"/>
                <w:right w:val="nil"/>
                <w:between w:val="nil"/>
              </w:pBdr>
              <w:shd w:val="clear" w:color="auto" w:fill="FFFFFF"/>
              <w:ind w:firstLine="0"/>
              <w:rPr>
                <w:rFonts w:eastAsia="Calibri"/>
                <w:color w:val="000000"/>
                <w:sz w:val="24"/>
                <w:szCs w:val="24"/>
                <w:lang w:val="uk-UA" w:eastAsia="ru-RU"/>
              </w:rPr>
            </w:pPr>
            <w:r w:rsidRPr="0045470C">
              <w:rPr>
                <w:rFonts w:eastAsia="Calibri"/>
                <w:color w:val="000000"/>
                <w:sz w:val="24"/>
                <w:szCs w:val="24"/>
                <w:lang w:val="uk-UA" w:eastAsia="ru-RU"/>
              </w:rPr>
              <w:t>збільшення кіль</w:t>
            </w:r>
            <w:r>
              <w:rPr>
                <w:rFonts w:eastAsia="Calibri"/>
                <w:color w:val="000000"/>
                <w:sz w:val="24"/>
                <w:szCs w:val="24"/>
                <w:lang w:val="uk-UA" w:eastAsia="ru-RU"/>
              </w:rPr>
              <w:t>-</w:t>
            </w:r>
            <w:r w:rsidRPr="0045470C">
              <w:rPr>
                <w:rFonts w:eastAsia="Calibri"/>
                <w:color w:val="000000"/>
                <w:sz w:val="24"/>
                <w:szCs w:val="24"/>
                <w:lang w:val="uk-UA" w:eastAsia="ru-RU"/>
              </w:rPr>
              <w:t>кості перевіз</w:t>
            </w:r>
            <w:r>
              <w:rPr>
                <w:rFonts w:eastAsia="Calibri"/>
                <w:color w:val="000000"/>
                <w:sz w:val="24"/>
                <w:szCs w:val="24"/>
                <w:lang w:val="uk-UA" w:eastAsia="ru-RU"/>
              </w:rPr>
              <w:t>-</w:t>
            </w:r>
            <w:proofErr w:type="spellStart"/>
            <w:r w:rsidRPr="0045470C">
              <w:rPr>
                <w:rFonts w:eastAsia="Calibri"/>
                <w:color w:val="000000"/>
                <w:sz w:val="24"/>
                <w:szCs w:val="24"/>
                <w:lang w:val="uk-UA" w:eastAsia="ru-RU"/>
              </w:rPr>
              <w:t>ників</w:t>
            </w:r>
            <w:proofErr w:type="spellEnd"/>
            <w:r w:rsidRPr="0045470C">
              <w:rPr>
                <w:rFonts w:eastAsia="Calibri"/>
                <w:color w:val="000000"/>
                <w:sz w:val="24"/>
                <w:szCs w:val="24"/>
                <w:lang w:val="uk-UA" w:eastAsia="ru-RU"/>
              </w:rPr>
              <w:t xml:space="preserve">; </w:t>
            </w:r>
          </w:p>
          <w:p w14:paraId="15CD0E58" w14:textId="77777777" w:rsidR="002428DB" w:rsidRDefault="002428DB" w:rsidP="002428DB">
            <w:pPr>
              <w:pBdr>
                <w:top w:val="nil"/>
                <w:left w:val="nil"/>
                <w:bottom w:val="nil"/>
                <w:right w:val="nil"/>
                <w:between w:val="nil"/>
              </w:pBdr>
              <w:shd w:val="clear" w:color="auto" w:fill="FFFFFF"/>
              <w:ind w:firstLine="0"/>
              <w:rPr>
                <w:rFonts w:eastAsia="Calibri"/>
                <w:color w:val="000000"/>
                <w:sz w:val="24"/>
                <w:szCs w:val="24"/>
                <w:lang w:val="uk-UA" w:eastAsia="ru-RU"/>
              </w:rPr>
            </w:pPr>
            <w:r w:rsidRPr="0045470C">
              <w:rPr>
                <w:rFonts w:eastAsia="Calibri"/>
                <w:color w:val="000000"/>
                <w:sz w:val="24"/>
                <w:szCs w:val="24"/>
                <w:lang w:val="uk-UA" w:eastAsia="ru-RU"/>
              </w:rPr>
              <w:t>створення конку</w:t>
            </w:r>
            <w:r>
              <w:rPr>
                <w:rFonts w:eastAsia="Calibri"/>
                <w:color w:val="000000"/>
                <w:sz w:val="24"/>
                <w:szCs w:val="24"/>
                <w:lang w:val="uk-UA" w:eastAsia="ru-RU"/>
              </w:rPr>
              <w:t>-</w:t>
            </w:r>
            <w:r w:rsidRPr="0045470C">
              <w:rPr>
                <w:rFonts w:eastAsia="Calibri"/>
                <w:color w:val="000000"/>
                <w:sz w:val="24"/>
                <w:szCs w:val="24"/>
                <w:lang w:val="uk-UA" w:eastAsia="ru-RU"/>
              </w:rPr>
              <w:t>рентного середо</w:t>
            </w:r>
            <w:r>
              <w:rPr>
                <w:rFonts w:eastAsia="Calibri"/>
                <w:color w:val="000000"/>
                <w:sz w:val="24"/>
                <w:szCs w:val="24"/>
                <w:lang w:val="uk-UA" w:eastAsia="ru-RU"/>
              </w:rPr>
              <w:t>-</w:t>
            </w:r>
            <w:r w:rsidRPr="0045470C">
              <w:rPr>
                <w:rFonts w:eastAsia="Calibri"/>
                <w:color w:val="000000"/>
                <w:sz w:val="24"/>
                <w:szCs w:val="24"/>
                <w:lang w:val="uk-UA" w:eastAsia="ru-RU"/>
              </w:rPr>
              <w:t>вища;</w:t>
            </w:r>
          </w:p>
          <w:p w14:paraId="76ABF1CD" w14:textId="77777777" w:rsidR="002428DB" w:rsidRDefault="002428DB" w:rsidP="002428DB">
            <w:pPr>
              <w:pBdr>
                <w:top w:val="nil"/>
                <w:left w:val="nil"/>
                <w:bottom w:val="nil"/>
                <w:right w:val="nil"/>
                <w:between w:val="nil"/>
              </w:pBdr>
              <w:shd w:val="clear" w:color="auto" w:fill="FFFFFF"/>
              <w:ind w:firstLine="0"/>
              <w:rPr>
                <w:rFonts w:eastAsia="Calibri"/>
                <w:color w:val="000000"/>
                <w:sz w:val="24"/>
                <w:szCs w:val="24"/>
                <w:lang w:val="uk-UA" w:eastAsia="ru-RU"/>
              </w:rPr>
            </w:pPr>
            <w:r w:rsidRPr="0045470C">
              <w:rPr>
                <w:rFonts w:eastAsia="Calibri"/>
                <w:color w:val="000000"/>
                <w:sz w:val="24"/>
                <w:szCs w:val="24"/>
                <w:lang w:val="uk-UA" w:eastAsia="ru-RU"/>
              </w:rPr>
              <w:t>сприяння залу-</w:t>
            </w:r>
            <w:proofErr w:type="spellStart"/>
            <w:r w:rsidRPr="0045470C">
              <w:rPr>
                <w:rFonts w:eastAsia="Calibri"/>
                <w:color w:val="000000"/>
                <w:sz w:val="24"/>
                <w:szCs w:val="24"/>
                <w:lang w:val="uk-UA" w:eastAsia="ru-RU"/>
              </w:rPr>
              <w:t>ченню</w:t>
            </w:r>
            <w:proofErr w:type="spellEnd"/>
            <w:r w:rsidRPr="0045470C">
              <w:rPr>
                <w:rFonts w:eastAsia="Calibri"/>
                <w:color w:val="000000"/>
                <w:sz w:val="24"/>
                <w:szCs w:val="24"/>
                <w:lang w:val="uk-UA" w:eastAsia="ru-RU"/>
              </w:rPr>
              <w:t xml:space="preserve"> </w:t>
            </w:r>
            <w:proofErr w:type="spellStart"/>
            <w:r w:rsidRPr="0045470C">
              <w:rPr>
                <w:rFonts w:eastAsia="Calibri"/>
                <w:color w:val="000000"/>
                <w:sz w:val="24"/>
                <w:szCs w:val="24"/>
                <w:lang w:val="uk-UA" w:eastAsia="ru-RU"/>
              </w:rPr>
              <w:t>інвести</w:t>
            </w:r>
            <w:proofErr w:type="spellEnd"/>
            <w:r w:rsidRPr="0045470C">
              <w:rPr>
                <w:rFonts w:eastAsia="Calibri"/>
                <w:color w:val="000000"/>
                <w:sz w:val="24"/>
                <w:szCs w:val="24"/>
                <w:lang w:val="uk-UA" w:eastAsia="ru-RU"/>
              </w:rPr>
              <w:t>-цій; забезпечення ви</w:t>
            </w:r>
            <w:r>
              <w:rPr>
                <w:rFonts w:eastAsia="Calibri"/>
                <w:color w:val="000000"/>
                <w:sz w:val="24"/>
                <w:szCs w:val="24"/>
                <w:lang w:val="uk-UA" w:eastAsia="ru-RU"/>
              </w:rPr>
              <w:t>-</w:t>
            </w:r>
            <w:r w:rsidRPr="0045470C">
              <w:rPr>
                <w:rFonts w:eastAsia="Calibri"/>
                <w:color w:val="000000"/>
                <w:sz w:val="24"/>
                <w:szCs w:val="24"/>
                <w:lang w:val="uk-UA" w:eastAsia="ru-RU"/>
              </w:rPr>
              <w:t xml:space="preserve">конання </w:t>
            </w:r>
            <w:proofErr w:type="spellStart"/>
            <w:r w:rsidRPr="0045470C">
              <w:rPr>
                <w:rFonts w:eastAsia="Calibri"/>
                <w:color w:val="000000"/>
                <w:sz w:val="24"/>
                <w:szCs w:val="24"/>
                <w:lang w:val="uk-UA" w:eastAsia="ru-RU"/>
              </w:rPr>
              <w:t>соціаль</w:t>
            </w:r>
            <w:proofErr w:type="spellEnd"/>
            <w:r>
              <w:rPr>
                <w:rFonts w:eastAsia="Calibri"/>
                <w:color w:val="000000"/>
                <w:sz w:val="24"/>
                <w:szCs w:val="24"/>
                <w:lang w:val="uk-UA" w:eastAsia="ru-RU"/>
              </w:rPr>
              <w:t>-</w:t>
            </w:r>
            <w:r w:rsidRPr="0045470C">
              <w:rPr>
                <w:rFonts w:eastAsia="Calibri"/>
                <w:color w:val="000000"/>
                <w:sz w:val="24"/>
                <w:szCs w:val="24"/>
                <w:lang w:val="uk-UA" w:eastAsia="ru-RU"/>
              </w:rPr>
              <w:t>но значущих перевезень.</w:t>
            </w:r>
          </w:p>
          <w:p w14:paraId="3D684048" w14:textId="77777777" w:rsidR="002428DB" w:rsidRPr="0045470C" w:rsidRDefault="002428DB" w:rsidP="002428DB">
            <w:pPr>
              <w:pBdr>
                <w:top w:val="nil"/>
                <w:left w:val="nil"/>
                <w:bottom w:val="nil"/>
                <w:right w:val="nil"/>
                <w:between w:val="nil"/>
              </w:pBdr>
              <w:shd w:val="clear" w:color="auto" w:fill="FFFFFF"/>
              <w:ind w:firstLine="0"/>
              <w:rPr>
                <w:rFonts w:eastAsia="Calibri"/>
                <w:color w:val="000000"/>
                <w:sz w:val="24"/>
                <w:szCs w:val="24"/>
                <w:u w:val="single"/>
                <w:lang w:val="uk-UA" w:eastAsia="ru-RU"/>
              </w:rPr>
            </w:pPr>
            <w:r w:rsidRPr="0045470C">
              <w:rPr>
                <w:rFonts w:eastAsia="Calibri"/>
                <w:color w:val="000000"/>
                <w:sz w:val="24"/>
                <w:szCs w:val="24"/>
                <w:u w:val="single"/>
                <w:lang w:val="uk-UA" w:eastAsia="ru-RU"/>
              </w:rPr>
              <w:t>Для населення.</w:t>
            </w:r>
          </w:p>
          <w:p w14:paraId="6376D8E7" w14:textId="77777777" w:rsidR="002428DB" w:rsidRPr="0045470C" w:rsidRDefault="002428DB" w:rsidP="002428DB">
            <w:pPr>
              <w:ind w:firstLine="0"/>
              <w:rPr>
                <w:rFonts w:eastAsia="Calibri"/>
                <w:sz w:val="24"/>
                <w:szCs w:val="24"/>
                <w:lang w:val="uk-UA" w:eastAsia="ru-RU"/>
              </w:rPr>
            </w:pPr>
            <w:r w:rsidRPr="0045470C">
              <w:rPr>
                <w:rFonts w:eastAsia="Calibri"/>
                <w:sz w:val="24"/>
                <w:szCs w:val="24"/>
                <w:lang w:val="uk-UA" w:eastAsia="ru-RU"/>
              </w:rPr>
              <w:t>Забезпечення:</w:t>
            </w:r>
          </w:p>
          <w:p w14:paraId="17612001" w14:textId="616C1272" w:rsidR="002428DB" w:rsidRPr="0045470C" w:rsidRDefault="002428DB" w:rsidP="002428DB">
            <w:pPr>
              <w:ind w:firstLine="0"/>
              <w:rPr>
                <w:rFonts w:eastAsia="Calibri"/>
                <w:sz w:val="24"/>
                <w:szCs w:val="24"/>
                <w:lang w:val="uk-UA" w:eastAsia="ru-RU"/>
              </w:rPr>
            </w:pPr>
            <w:r w:rsidRPr="0045470C">
              <w:rPr>
                <w:rFonts w:eastAsia="Calibri"/>
                <w:sz w:val="24"/>
                <w:szCs w:val="24"/>
                <w:lang w:val="uk-UA" w:eastAsia="ru-RU"/>
              </w:rPr>
              <w:t>права громадян на отримання перевезень бе</w:t>
            </w:r>
            <w:r>
              <w:rPr>
                <w:rFonts w:eastAsia="Calibri"/>
                <w:sz w:val="24"/>
                <w:szCs w:val="24"/>
                <w:lang w:val="uk-UA" w:eastAsia="ru-RU"/>
              </w:rPr>
              <w:t>з</w:t>
            </w:r>
            <w:r w:rsidRPr="0045470C">
              <w:rPr>
                <w:rFonts w:eastAsia="Calibri"/>
                <w:sz w:val="24"/>
                <w:szCs w:val="24"/>
                <w:lang w:val="uk-UA" w:eastAsia="ru-RU"/>
              </w:rPr>
              <w:t>печними та комфортними автомобільними транспортними засобами</w:t>
            </w:r>
          </w:p>
        </w:tc>
        <w:tc>
          <w:tcPr>
            <w:tcW w:w="2903" w:type="dxa"/>
            <w:tcBorders>
              <w:top w:val="single" w:sz="6" w:space="0" w:color="000000"/>
              <w:left w:val="single" w:sz="6" w:space="0" w:color="000000"/>
              <w:bottom w:val="single" w:sz="6" w:space="0" w:color="000000"/>
              <w:right w:val="single" w:sz="6" w:space="0" w:color="000000"/>
            </w:tcBorders>
            <w:shd w:val="clear" w:color="auto" w:fill="FFFFFF"/>
          </w:tcPr>
          <w:p w14:paraId="04158ED3" w14:textId="77777777" w:rsidR="002428DB" w:rsidRPr="0045021E" w:rsidRDefault="002428DB" w:rsidP="00164937">
            <w:pPr>
              <w:pBdr>
                <w:top w:val="nil"/>
                <w:left w:val="nil"/>
                <w:bottom w:val="nil"/>
                <w:right w:val="nil"/>
                <w:between w:val="nil"/>
              </w:pBdr>
              <w:shd w:val="clear" w:color="auto" w:fill="FFFFFF"/>
              <w:ind w:firstLine="0"/>
              <w:rPr>
                <w:rFonts w:eastAsia="Calibri"/>
                <w:color w:val="000000"/>
                <w:sz w:val="24"/>
                <w:szCs w:val="24"/>
                <w:lang w:val="uk-UA" w:eastAsia="ru-RU"/>
              </w:rPr>
            </w:pPr>
          </w:p>
        </w:tc>
        <w:tc>
          <w:tcPr>
            <w:tcW w:w="2551" w:type="dxa"/>
            <w:tcBorders>
              <w:top w:val="single" w:sz="6" w:space="0" w:color="000000"/>
              <w:left w:val="single" w:sz="6" w:space="0" w:color="000000"/>
              <w:bottom w:val="single" w:sz="6" w:space="0" w:color="000000"/>
              <w:right w:val="single" w:sz="6" w:space="0" w:color="000000"/>
            </w:tcBorders>
            <w:shd w:val="clear" w:color="auto" w:fill="FFFFFF"/>
          </w:tcPr>
          <w:p w14:paraId="4D819249" w14:textId="77777777" w:rsidR="002428DB" w:rsidRPr="0045470C" w:rsidRDefault="002428DB" w:rsidP="002428DB">
            <w:pPr>
              <w:pBdr>
                <w:top w:val="nil"/>
                <w:left w:val="nil"/>
                <w:bottom w:val="nil"/>
                <w:right w:val="nil"/>
                <w:between w:val="nil"/>
              </w:pBdr>
              <w:ind w:firstLine="0"/>
              <w:rPr>
                <w:color w:val="000000"/>
                <w:sz w:val="24"/>
                <w:szCs w:val="24"/>
                <w:lang w:val="uk-UA" w:eastAsia="ru-RU"/>
              </w:rPr>
            </w:pPr>
            <w:r w:rsidRPr="0045470C">
              <w:rPr>
                <w:rFonts w:eastAsia="Calibri"/>
                <w:sz w:val="24"/>
                <w:szCs w:val="24"/>
                <w:lang w:val="uk-UA" w:eastAsia="ru-RU"/>
              </w:rPr>
              <w:t xml:space="preserve">забезпечення </w:t>
            </w:r>
            <w:proofErr w:type="spellStart"/>
            <w:r w:rsidRPr="0045470C">
              <w:rPr>
                <w:rFonts w:eastAsia="Calibri"/>
                <w:sz w:val="24"/>
                <w:szCs w:val="24"/>
                <w:lang w:val="uk-UA" w:eastAsia="ru-RU"/>
              </w:rPr>
              <w:t>можли</w:t>
            </w:r>
            <w:r>
              <w:rPr>
                <w:rFonts w:eastAsia="Calibri"/>
                <w:sz w:val="24"/>
                <w:szCs w:val="24"/>
                <w:lang w:val="uk-UA" w:eastAsia="ru-RU"/>
              </w:rPr>
              <w:t>-</w:t>
            </w:r>
            <w:r w:rsidRPr="0045470C">
              <w:rPr>
                <w:rFonts w:eastAsia="Calibri"/>
                <w:sz w:val="24"/>
                <w:szCs w:val="24"/>
                <w:lang w:val="uk-UA" w:eastAsia="ru-RU"/>
              </w:rPr>
              <w:t>вості</w:t>
            </w:r>
            <w:proofErr w:type="spellEnd"/>
            <w:r w:rsidRPr="0045470C">
              <w:rPr>
                <w:rFonts w:eastAsia="Calibri"/>
                <w:sz w:val="24"/>
                <w:szCs w:val="24"/>
                <w:lang w:val="uk-UA" w:eastAsia="ru-RU"/>
              </w:rPr>
              <w:t xml:space="preserve"> організатору перевезень визначати на конкурсних засадах найкращого перевіз</w:t>
            </w:r>
            <w:r>
              <w:rPr>
                <w:rFonts w:eastAsia="Calibri"/>
                <w:sz w:val="24"/>
                <w:szCs w:val="24"/>
                <w:lang w:val="uk-UA" w:eastAsia="ru-RU"/>
              </w:rPr>
              <w:t>-</w:t>
            </w:r>
            <w:proofErr w:type="spellStart"/>
            <w:r w:rsidRPr="0045470C">
              <w:rPr>
                <w:rFonts w:eastAsia="Calibri"/>
                <w:sz w:val="24"/>
                <w:szCs w:val="24"/>
                <w:lang w:val="uk-UA" w:eastAsia="ru-RU"/>
              </w:rPr>
              <w:t>ника</w:t>
            </w:r>
            <w:proofErr w:type="spellEnd"/>
            <w:r w:rsidRPr="0045470C">
              <w:rPr>
                <w:rFonts w:eastAsia="Calibri"/>
                <w:sz w:val="24"/>
                <w:szCs w:val="24"/>
                <w:lang w:val="uk-UA" w:eastAsia="ru-RU"/>
              </w:rPr>
              <w:t xml:space="preserve"> для обслуго</w:t>
            </w:r>
            <w:r>
              <w:rPr>
                <w:rFonts w:eastAsia="Calibri"/>
                <w:sz w:val="24"/>
                <w:szCs w:val="24"/>
                <w:lang w:val="uk-UA" w:eastAsia="ru-RU"/>
              </w:rPr>
              <w:t>-</w:t>
            </w:r>
            <w:proofErr w:type="spellStart"/>
            <w:r w:rsidRPr="0045470C">
              <w:rPr>
                <w:rFonts w:eastAsia="Calibri"/>
                <w:sz w:val="24"/>
                <w:szCs w:val="24"/>
                <w:lang w:val="uk-UA" w:eastAsia="ru-RU"/>
              </w:rPr>
              <w:t>вування</w:t>
            </w:r>
            <w:proofErr w:type="spellEnd"/>
            <w:r w:rsidRPr="0045470C">
              <w:rPr>
                <w:rFonts w:eastAsia="Calibri"/>
                <w:sz w:val="24"/>
                <w:szCs w:val="24"/>
                <w:lang w:val="uk-UA" w:eastAsia="ru-RU"/>
              </w:rPr>
              <w:t xml:space="preserve"> приміського/ міжміського</w:t>
            </w:r>
            <w:r>
              <w:rPr>
                <w:rFonts w:eastAsia="Calibri"/>
                <w:sz w:val="24"/>
                <w:szCs w:val="24"/>
                <w:lang w:val="uk-UA" w:eastAsia="ru-RU"/>
              </w:rPr>
              <w:t xml:space="preserve"> </w:t>
            </w:r>
            <w:proofErr w:type="spellStart"/>
            <w:r w:rsidRPr="0045470C">
              <w:rPr>
                <w:rFonts w:eastAsia="Calibri"/>
                <w:sz w:val="24"/>
                <w:szCs w:val="24"/>
                <w:lang w:val="uk-UA" w:eastAsia="ru-RU"/>
              </w:rPr>
              <w:t>внутріш</w:t>
            </w:r>
            <w:r>
              <w:rPr>
                <w:rFonts w:eastAsia="Calibri"/>
                <w:sz w:val="24"/>
                <w:szCs w:val="24"/>
                <w:lang w:val="uk-UA" w:eastAsia="ru-RU"/>
              </w:rPr>
              <w:t>-</w:t>
            </w:r>
            <w:r w:rsidRPr="0045470C">
              <w:rPr>
                <w:rFonts w:eastAsia="Calibri"/>
                <w:sz w:val="24"/>
                <w:szCs w:val="24"/>
                <w:lang w:val="uk-UA" w:eastAsia="ru-RU"/>
              </w:rPr>
              <w:t>ньообласного</w:t>
            </w:r>
            <w:proofErr w:type="spellEnd"/>
            <w:r>
              <w:rPr>
                <w:rFonts w:eastAsia="Calibri"/>
                <w:sz w:val="24"/>
                <w:szCs w:val="24"/>
                <w:lang w:val="uk-UA" w:eastAsia="ru-RU"/>
              </w:rPr>
              <w:t xml:space="preserve"> автобусного маршруту загального </w:t>
            </w:r>
            <w:proofErr w:type="spellStart"/>
            <w:r>
              <w:rPr>
                <w:rFonts w:eastAsia="Calibri"/>
                <w:sz w:val="24"/>
                <w:szCs w:val="24"/>
                <w:lang w:val="uk-UA" w:eastAsia="ru-RU"/>
              </w:rPr>
              <w:t>користу</w:t>
            </w:r>
            <w:proofErr w:type="spellEnd"/>
            <w:r>
              <w:rPr>
                <w:rFonts w:eastAsia="Calibri"/>
                <w:sz w:val="24"/>
                <w:szCs w:val="24"/>
                <w:lang w:val="uk-UA" w:eastAsia="ru-RU"/>
              </w:rPr>
              <w:t>-</w:t>
            </w:r>
            <w:r w:rsidRPr="0045470C">
              <w:rPr>
                <w:rFonts w:eastAsia="Calibri"/>
                <w:sz w:val="24"/>
                <w:szCs w:val="24"/>
                <w:lang w:val="uk-UA" w:eastAsia="ru-RU"/>
              </w:rPr>
              <w:t xml:space="preserve"> </w:t>
            </w:r>
            <w:proofErr w:type="spellStart"/>
            <w:r w:rsidRPr="0045470C">
              <w:rPr>
                <w:rFonts w:eastAsia="Calibri"/>
                <w:sz w:val="24"/>
                <w:szCs w:val="24"/>
                <w:lang w:val="uk-UA" w:eastAsia="ru-RU"/>
              </w:rPr>
              <w:t>вання</w:t>
            </w:r>
            <w:proofErr w:type="spellEnd"/>
            <w:r w:rsidRPr="0045470C">
              <w:rPr>
                <w:rFonts w:eastAsia="Calibri"/>
                <w:sz w:val="24"/>
                <w:szCs w:val="24"/>
                <w:lang w:val="uk-UA" w:eastAsia="ru-RU"/>
              </w:rPr>
              <w:t xml:space="preserve"> та контроль щодо надання належної якості послуг з перевезення пасажирів, що </w:t>
            </w:r>
            <w:r w:rsidRPr="0045470C">
              <w:rPr>
                <w:sz w:val="24"/>
                <w:szCs w:val="24"/>
                <w:lang w:val="uk-UA" w:eastAsia="ru-RU"/>
              </w:rPr>
              <w:t>може призвести до позитив</w:t>
            </w:r>
            <w:r>
              <w:rPr>
                <w:sz w:val="24"/>
                <w:szCs w:val="24"/>
                <w:lang w:val="uk-UA" w:eastAsia="ru-RU"/>
              </w:rPr>
              <w:t>-</w:t>
            </w:r>
            <w:r w:rsidRPr="0045470C">
              <w:rPr>
                <w:sz w:val="24"/>
                <w:szCs w:val="24"/>
                <w:lang w:val="uk-UA" w:eastAsia="ru-RU"/>
              </w:rPr>
              <w:t>них економічних наслідків, залученню інвестицій та розвитку транспортної інфраструктури.</w:t>
            </w:r>
          </w:p>
          <w:p w14:paraId="4A14DA91" w14:textId="77777777" w:rsidR="002428DB" w:rsidRDefault="002428DB" w:rsidP="001F1E9A">
            <w:pPr>
              <w:pBdr>
                <w:top w:val="nil"/>
                <w:left w:val="nil"/>
                <w:bottom w:val="nil"/>
                <w:right w:val="nil"/>
                <w:between w:val="nil"/>
              </w:pBdr>
              <w:ind w:firstLine="0"/>
              <w:rPr>
                <w:color w:val="000000"/>
                <w:sz w:val="24"/>
                <w:szCs w:val="24"/>
                <w:lang w:val="uk-UA" w:eastAsia="ru-RU"/>
              </w:rPr>
            </w:pPr>
          </w:p>
        </w:tc>
      </w:tr>
      <w:tr w:rsidR="009D39DC" w:rsidRPr="0045470C" w14:paraId="2588F9B4" w14:textId="77777777" w:rsidTr="002428DB">
        <w:trPr>
          <w:trHeight w:val="242"/>
        </w:trPr>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49B1A9F" w14:textId="77777777" w:rsidR="009D39DC" w:rsidRDefault="009D39DC" w:rsidP="007C3E65">
            <w:pPr>
              <w:pBdr>
                <w:top w:val="nil"/>
                <w:left w:val="nil"/>
                <w:bottom w:val="nil"/>
                <w:right w:val="nil"/>
                <w:between w:val="nil"/>
              </w:pBdr>
              <w:shd w:val="clear" w:color="auto" w:fill="FFFFFF"/>
              <w:ind w:left="-108" w:right="-108" w:firstLine="0"/>
              <w:jc w:val="center"/>
              <w:rPr>
                <w:color w:val="000000"/>
                <w:sz w:val="24"/>
                <w:szCs w:val="24"/>
                <w:lang w:val="uk-UA" w:eastAsia="ru-RU"/>
              </w:rPr>
            </w:pPr>
          </w:p>
        </w:tc>
        <w:tc>
          <w:tcPr>
            <w:tcW w:w="248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BA113F1" w14:textId="676A8E47" w:rsidR="00BB1707" w:rsidRPr="0045470C" w:rsidRDefault="00BB1707" w:rsidP="00425B36">
            <w:pPr>
              <w:ind w:firstLine="0"/>
              <w:rPr>
                <w:rFonts w:eastAsia="Calibri"/>
                <w:sz w:val="24"/>
                <w:szCs w:val="24"/>
                <w:lang w:val="uk-UA" w:eastAsia="ru-RU"/>
              </w:rPr>
            </w:pPr>
            <w:r w:rsidRPr="0045470C">
              <w:rPr>
                <w:rFonts w:eastAsia="Calibri"/>
                <w:sz w:val="24"/>
                <w:szCs w:val="24"/>
                <w:lang w:val="uk-UA" w:eastAsia="ru-RU"/>
              </w:rPr>
              <w:t>що відповідають екологічним нормам;</w:t>
            </w:r>
          </w:p>
          <w:p w14:paraId="0D86BAE1" w14:textId="77777777" w:rsidR="00BB1707" w:rsidRPr="0045470C" w:rsidRDefault="00BB1707" w:rsidP="00425B36">
            <w:pPr>
              <w:pBdr>
                <w:top w:val="nil"/>
                <w:left w:val="nil"/>
                <w:bottom w:val="nil"/>
                <w:right w:val="nil"/>
                <w:between w:val="nil"/>
              </w:pBdr>
              <w:shd w:val="clear" w:color="auto" w:fill="FFFFFF"/>
              <w:ind w:firstLine="0"/>
              <w:rPr>
                <w:rFonts w:eastAsia="Calibri"/>
                <w:color w:val="000000"/>
                <w:sz w:val="24"/>
                <w:szCs w:val="24"/>
                <w:lang w:val="uk-UA" w:eastAsia="ru-RU"/>
              </w:rPr>
            </w:pPr>
            <w:r w:rsidRPr="0045470C">
              <w:rPr>
                <w:rFonts w:eastAsia="Calibri"/>
                <w:color w:val="000000"/>
                <w:sz w:val="24"/>
                <w:szCs w:val="24"/>
                <w:lang w:val="uk-UA" w:eastAsia="ru-RU"/>
              </w:rPr>
              <w:t>покращення якості послуг.</w:t>
            </w:r>
          </w:p>
          <w:p w14:paraId="04BBF14E" w14:textId="77777777" w:rsidR="00BB1707" w:rsidRPr="0045470C" w:rsidRDefault="00BB1707" w:rsidP="00425B36">
            <w:pPr>
              <w:pBdr>
                <w:top w:val="nil"/>
                <w:left w:val="nil"/>
                <w:bottom w:val="nil"/>
                <w:right w:val="nil"/>
                <w:between w:val="nil"/>
              </w:pBdr>
              <w:shd w:val="clear" w:color="auto" w:fill="FFFFFF"/>
              <w:ind w:firstLine="0"/>
              <w:rPr>
                <w:rFonts w:eastAsia="Calibri"/>
                <w:color w:val="000000"/>
                <w:sz w:val="24"/>
                <w:szCs w:val="24"/>
                <w:u w:val="single"/>
                <w:lang w:val="uk-UA" w:eastAsia="ru-RU"/>
              </w:rPr>
            </w:pPr>
            <w:r w:rsidRPr="0045470C">
              <w:rPr>
                <w:rFonts w:eastAsia="Calibri"/>
                <w:color w:val="000000"/>
                <w:sz w:val="24"/>
                <w:szCs w:val="24"/>
                <w:u w:val="single"/>
                <w:lang w:val="uk-UA" w:eastAsia="ru-RU"/>
              </w:rPr>
              <w:t>Для суб’єктів господарювання.</w:t>
            </w:r>
          </w:p>
          <w:p w14:paraId="3924ED37" w14:textId="669A0434" w:rsidR="00BB1707" w:rsidRPr="0045470C" w:rsidRDefault="00BB1707" w:rsidP="00425B36">
            <w:pPr>
              <w:pBdr>
                <w:top w:val="nil"/>
                <w:left w:val="nil"/>
                <w:bottom w:val="nil"/>
                <w:right w:val="nil"/>
                <w:between w:val="nil"/>
              </w:pBdr>
              <w:ind w:firstLine="0"/>
              <w:rPr>
                <w:rFonts w:eastAsia="Calibri"/>
                <w:color w:val="000000"/>
                <w:sz w:val="24"/>
                <w:szCs w:val="24"/>
                <w:lang w:val="uk-UA" w:eastAsia="ru-RU"/>
              </w:rPr>
            </w:pPr>
            <w:r w:rsidRPr="0045470C">
              <w:rPr>
                <w:rFonts w:eastAsia="Calibri"/>
                <w:color w:val="000000"/>
                <w:sz w:val="24"/>
                <w:szCs w:val="24"/>
                <w:lang w:val="uk-UA" w:eastAsia="ru-RU"/>
              </w:rPr>
              <w:t xml:space="preserve">Забезпечення автотранспорт-ним </w:t>
            </w:r>
            <w:proofErr w:type="spellStart"/>
            <w:r w:rsidRPr="0045470C">
              <w:rPr>
                <w:rFonts w:eastAsia="Calibri"/>
                <w:color w:val="000000"/>
                <w:sz w:val="24"/>
                <w:szCs w:val="24"/>
                <w:lang w:val="uk-UA" w:eastAsia="ru-RU"/>
              </w:rPr>
              <w:t>підприємст</w:t>
            </w:r>
            <w:proofErr w:type="spellEnd"/>
            <w:r w:rsidRPr="0045470C">
              <w:rPr>
                <w:rFonts w:eastAsia="Calibri"/>
                <w:color w:val="000000"/>
                <w:sz w:val="24"/>
                <w:szCs w:val="24"/>
                <w:lang w:val="uk-UA" w:eastAsia="ru-RU"/>
              </w:rPr>
              <w:t xml:space="preserve">-вам стабільності доходів від надання послуг </w:t>
            </w:r>
            <w:r w:rsidR="00425B36">
              <w:rPr>
                <w:rFonts w:eastAsia="Calibri"/>
                <w:color w:val="000000"/>
                <w:sz w:val="24"/>
                <w:szCs w:val="24"/>
                <w:lang w:val="uk-UA" w:eastAsia="ru-RU"/>
              </w:rPr>
              <w:br/>
            </w:r>
            <w:r w:rsidRPr="0045470C">
              <w:rPr>
                <w:rFonts w:eastAsia="Calibri"/>
                <w:color w:val="000000"/>
                <w:sz w:val="24"/>
                <w:szCs w:val="24"/>
                <w:lang w:val="uk-UA" w:eastAsia="ru-RU"/>
              </w:rPr>
              <w:t xml:space="preserve">з перевезення пасажирів на маршруті, що </w:t>
            </w:r>
            <w:proofErr w:type="spellStart"/>
            <w:r w:rsidRPr="0045470C">
              <w:rPr>
                <w:rFonts w:eastAsia="Calibri"/>
                <w:color w:val="000000"/>
                <w:sz w:val="24"/>
                <w:szCs w:val="24"/>
                <w:lang w:val="uk-UA" w:eastAsia="ru-RU"/>
              </w:rPr>
              <w:t>надасть</w:t>
            </w:r>
            <w:proofErr w:type="spellEnd"/>
            <w:r w:rsidRPr="0045470C">
              <w:rPr>
                <w:rFonts w:eastAsia="Calibri"/>
                <w:color w:val="000000"/>
                <w:sz w:val="24"/>
                <w:szCs w:val="24"/>
                <w:lang w:val="uk-UA" w:eastAsia="ru-RU"/>
              </w:rPr>
              <w:t xml:space="preserve"> змогу планувати онов</w:t>
            </w:r>
            <w:r w:rsidR="00425B36">
              <w:rPr>
                <w:rFonts w:eastAsia="Calibri"/>
                <w:color w:val="000000"/>
                <w:sz w:val="24"/>
                <w:szCs w:val="24"/>
                <w:lang w:val="uk-UA" w:eastAsia="ru-RU"/>
              </w:rPr>
              <w:t>-</w:t>
            </w:r>
            <w:proofErr w:type="spellStart"/>
            <w:r w:rsidRPr="0045470C">
              <w:rPr>
                <w:rFonts w:eastAsia="Calibri"/>
                <w:color w:val="000000"/>
                <w:sz w:val="24"/>
                <w:szCs w:val="24"/>
                <w:lang w:val="uk-UA" w:eastAsia="ru-RU"/>
              </w:rPr>
              <w:t>лення</w:t>
            </w:r>
            <w:proofErr w:type="spellEnd"/>
            <w:r w:rsidRPr="0045470C">
              <w:rPr>
                <w:rFonts w:eastAsia="Calibri"/>
                <w:color w:val="000000"/>
                <w:sz w:val="24"/>
                <w:szCs w:val="24"/>
                <w:lang w:val="uk-UA" w:eastAsia="ru-RU"/>
              </w:rPr>
              <w:t xml:space="preserve"> автобус</w:t>
            </w:r>
            <w:r w:rsidR="00425B36">
              <w:rPr>
                <w:rFonts w:eastAsia="Calibri"/>
                <w:color w:val="000000"/>
                <w:sz w:val="24"/>
                <w:szCs w:val="24"/>
                <w:lang w:val="uk-UA" w:eastAsia="ru-RU"/>
              </w:rPr>
              <w:t>-</w:t>
            </w:r>
            <w:r w:rsidRPr="0045470C">
              <w:rPr>
                <w:rFonts w:eastAsia="Calibri"/>
                <w:color w:val="000000"/>
                <w:sz w:val="24"/>
                <w:szCs w:val="24"/>
                <w:lang w:val="uk-UA" w:eastAsia="ru-RU"/>
              </w:rPr>
              <w:t xml:space="preserve">ного парку, </w:t>
            </w:r>
            <w:proofErr w:type="spellStart"/>
            <w:r w:rsidRPr="0045470C">
              <w:rPr>
                <w:rFonts w:eastAsia="Calibri"/>
                <w:color w:val="000000"/>
                <w:sz w:val="24"/>
                <w:szCs w:val="24"/>
                <w:lang w:val="uk-UA" w:eastAsia="ru-RU"/>
              </w:rPr>
              <w:t>забез</w:t>
            </w:r>
            <w:r w:rsidR="00425B36">
              <w:rPr>
                <w:rFonts w:eastAsia="Calibri"/>
                <w:color w:val="000000"/>
                <w:sz w:val="24"/>
                <w:szCs w:val="24"/>
                <w:lang w:val="uk-UA" w:eastAsia="ru-RU"/>
              </w:rPr>
              <w:t>-</w:t>
            </w:r>
            <w:r w:rsidRPr="0045470C">
              <w:rPr>
                <w:rFonts w:eastAsia="Calibri"/>
                <w:color w:val="000000"/>
                <w:sz w:val="24"/>
                <w:szCs w:val="24"/>
                <w:lang w:val="uk-UA" w:eastAsia="ru-RU"/>
              </w:rPr>
              <w:t>печити</w:t>
            </w:r>
            <w:proofErr w:type="spellEnd"/>
            <w:r w:rsidRPr="0045470C">
              <w:rPr>
                <w:rFonts w:eastAsia="Calibri"/>
                <w:color w:val="000000"/>
                <w:sz w:val="24"/>
                <w:szCs w:val="24"/>
                <w:lang w:val="uk-UA" w:eastAsia="ru-RU"/>
              </w:rPr>
              <w:t xml:space="preserve"> якість надання послуг та соціальні стан-</w:t>
            </w:r>
            <w:proofErr w:type="spellStart"/>
            <w:r w:rsidRPr="0045470C">
              <w:rPr>
                <w:rFonts w:eastAsia="Calibri"/>
                <w:color w:val="000000"/>
                <w:sz w:val="24"/>
                <w:szCs w:val="24"/>
                <w:lang w:val="uk-UA" w:eastAsia="ru-RU"/>
              </w:rPr>
              <w:t>дарти</w:t>
            </w:r>
            <w:proofErr w:type="spellEnd"/>
            <w:r w:rsidRPr="0045470C">
              <w:rPr>
                <w:rFonts w:eastAsia="Calibri"/>
                <w:color w:val="000000"/>
                <w:sz w:val="24"/>
                <w:szCs w:val="24"/>
                <w:lang w:val="uk-UA" w:eastAsia="ru-RU"/>
              </w:rPr>
              <w:t xml:space="preserve"> щодо пере-</w:t>
            </w:r>
            <w:proofErr w:type="spellStart"/>
            <w:r w:rsidRPr="0045470C">
              <w:rPr>
                <w:rFonts w:eastAsia="Calibri"/>
                <w:color w:val="000000"/>
                <w:sz w:val="24"/>
                <w:szCs w:val="24"/>
                <w:lang w:val="uk-UA" w:eastAsia="ru-RU"/>
              </w:rPr>
              <w:t>везень</w:t>
            </w:r>
            <w:proofErr w:type="spellEnd"/>
            <w:r w:rsidRPr="0045470C">
              <w:rPr>
                <w:rFonts w:eastAsia="Calibri"/>
                <w:color w:val="000000"/>
                <w:sz w:val="24"/>
                <w:szCs w:val="24"/>
                <w:lang w:val="uk-UA" w:eastAsia="ru-RU"/>
              </w:rPr>
              <w:t xml:space="preserve"> пасажирів;</w:t>
            </w:r>
          </w:p>
          <w:p w14:paraId="4D58FC29" w14:textId="58AD3371" w:rsidR="00BB1707" w:rsidRPr="00B43452" w:rsidRDefault="00BB1707" w:rsidP="00BB1707">
            <w:pPr>
              <w:pBdr>
                <w:top w:val="nil"/>
                <w:left w:val="nil"/>
                <w:bottom w:val="nil"/>
                <w:right w:val="nil"/>
                <w:between w:val="nil"/>
              </w:pBdr>
              <w:shd w:val="clear" w:color="auto" w:fill="FFFFFF"/>
              <w:ind w:firstLine="0"/>
              <w:jc w:val="left"/>
              <w:rPr>
                <w:rFonts w:eastAsia="Calibri"/>
                <w:color w:val="000000"/>
                <w:sz w:val="24"/>
                <w:szCs w:val="24"/>
                <w:lang w:val="uk-UA" w:eastAsia="ru-RU"/>
              </w:rPr>
            </w:pPr>
            <w:r w:rsidRPr="0045470C">
              <w:rPr>
                <w:rFonts w:eastAsia="Calibri"/>
                <w:color w:val="000000"/>
                <w:sz w:val="24"/>
                <w:szCs w:val="24"/>
                <w:lang w:val="uk-UA" w:eastAsia="ru-RU"/>
              </w:rPr>
              <w:t>забезпечення прозорості та надійності участі в конкурсі.</w:t>
            </w:r>
          </w:p>
        </w:tc>
        <w:tc>
          <w:tcPr>
            <w:tcW w:w="2903" w:type="dxa"/>
            <w:tcBorders>
              <w:top w:val="single" w:sz="6" w:space="0" w:color="000000"/>
              <w:left w:val="single" w:sz="6" w:space="0" w:color="000000"/>
              <w:bottom w:val="single" w:sz="6" w:space="0" w:color="000000"/>
              <w:right w:val="single" w:sz="6" w:space="0" w:color="000000"/>
            </w:tcBorders>
            <w:shd w:val="clear" w:color="auto" w:fill="FFFFFF"/>
          </w:tcPr>
          <w:p w14:paraId="69CE85C9" w14:textId="1250F58E" w:rsidR="009D39DC" w:rsidRPr="0045021E" w:rsidRDefault="009D39DC" w:rsidP="00164937">
            <w:pPr>
              <w:pBdr>
                <w:top w:val="nil"/>
                <w:left w:val="nil"/>
                <w:bottom w:val="nil"/>
                <w:right w:val="nil"/>
                <w:between w:val="nil"/>
              </w:pBdr>
              <w:shd w:val="clear" w:color="auto" w:fill="FFFFFF"/>
              <w:ind w:firstLine="0"/>
              <w:rPr>
                <w:rFonts w:eastAsia="Calibri"/>
                <w:color w:val="000000"/>
                <w:sz w:val="24"/>
                <w:szCs w:val="24"/>
                <w:lang w:val="uk-UA" w:eastAsia="ru-RU"/>
              </w:rPr>
            </w:pPr>
          </w:p>
        </w:tc>
        <w:tc>
          <w:tcPr>
            <w:tcW w:w="2551" w:type="dxa"/>
            <w:tcBorders>
              <w:top w:val="single" w:sz="6" w:space="0" w:color="000000"/>
              <w:left w:val="single" w:sz="6" w:space="0" w:color="000000"/>
              <w:bottom w:val="single" w:sz="6" w:space="0" w:color="000000"/>
              <w:right w:val="single" w:sz="6" w:space="0" w:color="000000"/>
            </w:tcBorders>
            <w:shd w:val="clear" w:color="auto" w:fill="FFFFFF"/>
          </w:tcPr>
          <w:p w14:paraId="32EF6881" w14:textId="77777777" w:rsidR="009D39DC" w:rsidRDefault="009D39DC" w:rsidP="001F1E9A">
            <w:pPr>
              <w:pBdr>
                <w:top w:val="nil"/>
                <w:left w:val="nil"/>
                <w:bottom w:val="nil"/>
                <w:right w:val="nil"/>
                <w:between w:val="nil"/>
              </w:pBdr>
              <w:ind w:firstLine="0"/>
              <w:rPr>
                <w:color w:val="000000"/>
                <w:sz w:val="24"/>
                <w:szCs w:val="24"/>
                <w:lang w:val="uk-UA" w:eastAsia="ru-RU"/>
              </w:rPr>
            </w:pPr>
          </w:p>
        </w:tc>
      </w:tr>
    </w:tbl>
    <w:p w14:paraId="4D72C15D" w14:textId="77777777" w:rsidR="00DE0BE6" w:rsidRDefault="00DE0BE6" w:rsidP="001F1E9A">
      <w:pPr>
        <w:pBdr>
          <w:top w:val="nil"/>
          <w:left w:val="nil"/>
          <w:bottom w:val="nil"/>
          <w:right w:val="nil"/>
          <w:between w:val="nil"/>
        </w:pBdr>
        <w:tabs>
          <w:tab w:val="left" w:pos="6946"/>
        </w:tabs>
        <w:ind w:firstLine="0"/>
        <w:rPr>
          <w:color w:val="000000"/>
          <w:sz w:val="26"/>
          <w:szCs w:val="26"/>
          <w:lang w:val="uk-UA"/>
        </w:rPr>
      </w:pPr>
    </w:p>
    <w:p w14:paraId="7249D0F2" w14:textId="77777777" w:rsidR="00DE0BE6" w:rsidRPr="00DE0BE6" w:rsidRDefault="00DE0BE6">
      <w:pPr>
        <w:pBdr>
          <w:top w:val="nil"/>
          <w:left w:val="nil"/>
          <w:bottom w:val="nil"/>
          <w:right w:val="nil"/>
          <w:between w:val="nil"/>
        </w:pBdr>
        <w:tabs>
          <w:tab w:val="left" w:pos="6946"/>
        </w:tabs>
        <w:ind w:hanging="3"/>
        <w:rPr>
          <w:color w:val="000000"/>
          <w:sz w:val="26"/>
          <w:szCs w:val="26"/>
          <w:lang w:val="uk-UA"/>
        </w:rPr>
      </w:pPr>
    </w:p>
    <w:tbl>
      <w:tblPr>
        <w:tblW w:w="9639" w:type="dxa"/>
        <w:tblInd w:w="-8" w:type="dxa"/>
        <w:tblLayout w:type="fixed"/>
        <w:tblLook w:val="0000" w:firstRow="0" w:lastRow="0" w:firstColumn="0" w:lastColumn="0" w:noHBand="0" w:noVBand="0"/>
      </w:tblPr>
      <w:tblGrid>
        <w:gridCol w:w="2526"/>
        <w:gridCol w:w="3543"/>
        <w:gridCol w:w="3570"/>
      </w:tblGrid>
      <w:tr w:rsidR="00DE0BE6" w:rsidRPr="00DE0BE6" w14:paraId="4522D3C5" w14:textId="77777777" w:rsidTr="00A73A1E">
        <w:trPr>
          <w:trHeight w:val="1229"/>
        </w:trPr>
        <w:tc>
          <w:tcPr>
            <w:tcW w:w="25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AA267F5" w14:textId="77777777" w:rsidR="00DE0BE6" w:rsidRPr="00DE0BE6" w:rsidRDefault="00DE0BE6" w:rsidP="00DE0BE6">
            <w:pPr>
              <w:pBdr>
                <w:top w:val="nil"/>
                <w:left w:val="nil"/>
                <w:bottom w:val="nil"/>
                <w:right w:val="nil"/>
                <w:between w:val="nil"/>
              </w:pBdr>
              <w:shd w:val="clear" w:color="auto" w:fill="FFFFFF"/>
              <w:ind w:firstLine="0"/>
              <w:jc w:val="center"/>
              <w:rPr>
                <w:b/>
                <w:bCs/>
                <w:color w:val="000000"/>
                <w:sz w:val="24"/>
                <w:szCs w:val="24"/>
                <w:lang w:val="uk-UA" w:eastAsia="ru-RU"/>
              </w:rPr>
            </w:pPr>
            <w:r w:rsidRPr="00DE0BE6">
              <w:rPr>
                <w:b/>
                <w:bCs/>
                <w:color w:val="000000"/>
                <w:sz w:val="24"/>
                <w:szCs w:val="24"/>
                <w:lang w:val="uk-UA" w:eastAsia="ru-RU"/>
              </w:rPr>
              <w:lastRenderedPageBreak/>
              <w:t>Рейтинг</w:t>
            </w:r>
          </w:p>
        </w:tc>
        <w:tc>
          <w:tcPr>
            <w:tcW w:w="354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37B1CE3" w14:textId="77777777" w:rsidR="00DE0BE6" w:rsidRPr="00DE0BE6" w:rsidRDefault="00DE0BE6" w:rsidP="00DE0BE6">
            <w:pPr>
              <w:pBdr>
                <w:top w:val="nil"/>
                <w:left w:val="nil"/>
                <w:bottom w:val="nil"/>
                <w:right w:val="nil"/>
                <w:between w:val="nil"/>
              </w:pBdr>
              <w:shd w:val="clear" w:color="auto" w:fill="FFFFFF"/>
              <w:ind w:firstLine="0"/>
              <w:jc w:val="center"/>
              <w:rPr>
                <w:b/>
                <w:bCs/>
                <w:color w:val="000000"/>
                <w:sz w:val="24"/>
                <w:szCs w:val="24"/>
                <w:lang w:val="uk-UA" w:eastAsia="ru-RU"/>
              </w:rPr>
            </w:pPr>
            <w:r w:rsidRPr="00DE0BE6">
              <w:rPr>
                <w:b/>
                <w:bCs/>
                <w:color w:val="000000"/>
                <w:sz w:val="24"/>
                <w:szCs w:val="24"/>
                <w:lang w:val="uk-UA" w:eastAsia="ru-RU"/>
              </w:rPr>
              <w:t>Аргументи щодо переваги обраної альтернативи/ причини відмови від альтернативи</w:t>
            </w:r>
          </w:p>
        </w:tc>
        <w:tc>
          <w:tcPr>
            <w:tcW w:w="357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510061B" w14:textId="77777777" w:rsidR="00DE0BE6" w:rsidRPr="00DE0BE6" w:rsidRDefault="00DE0BE6" w:rsidP="00DE0BE6">
            <w:pPr>
              <w:pBdr>
                <w:top w:val="nil"/>
                <w:left w:val="nil"/>
                <w:bottom w:val="nil"/>
                <w:right w:val="nil"/>
                <w:between w:val="nil"/>
              </w:pBdr>
              <w:shd w:val="clear" w:color="auto" w:fill="FFFFFF"/>
              <w:ind w:firstLine="0"/>
              <w:jc w:val="center"/>
              <w:rPr>
                <w:b/>
                <w:bCs/>
                <w:color w:val="000000"/>
                <w:sz w:val="24"/>
                <w:szCs w:val="24"/>
                <w:lang w:val="uk-UA" w:eastAsia="ru-RU"/>
              </w:rPr>
            </w:pPr>
            <w:r w:rsidRPr="00DE0BE6">
              <w:rPr>
                <w:b/>
                <w:bCs/>
                <w:color w:val="000000"/>
                <w:sz w:val="24"/>
                <w:szCs w:val="24"/>
                <w:lang w:val="uk-UA" w:eastAsia="ru-RU"/>
              </w:rPr>
              <w:t>Оцінка ризику</w:t>
            </w:r>
          </w:p>
          <w:p w14:paraId="32C72B40" w14:textId="77777777" w:rsidR="00DE0BE6" w:rsidRPr="00DE0BE6" w:rsidRDefault="00DE0BE6" w:rsidP="00DE0BE6">
            <w:pPr>
              <w:pBdr>
                <w:top w:val="nil"/>
                <w:left w:val="nil"/>
                <w:bottom w:val="nil"/>
                <w:right w:val="nil"/>
                <w:between w:val="nil"/>
              </w:pBdr>
              <w:shd w:val="clear" w:color="auto" w:fill="FFFFFF"/>
              <w:ind w:firstLine="0"/>
              <w:jc w:val="center"/>
              <w:rPr>
                <w:b/>
                <w:bCs/>
                <w:color w:val="000000"/>
                <w:sz w:val="24"/>
                <w:szCs w:val="24"/>
                <w:lang w:val="uk-UA" w:eastAsia="ru-RU"/>
              </w:rPr>
            </w:pPr>
            <w:r w:rsidRPr="00DE0BE6">
              <w:rPr>
                <w:b/>
                <w:bCs/>
                <w:color w:val="000000"/>
                <w:sz w:val="24"/>
                <w:szCs w:val="24"/>
                <w:lang w:val="uk-UA" w:eastAsia="ru-RU"/>
              </w:rPr>
              <w:t>зовнішніх чинників на дію запропонованого</w:t>
            </w:r>
          </w:p>
          <w:p w14:paraId="1DD3103E" w14:textId="77777777" w:rsidR="00DE0BE6" w:rsidRPr="00DE0BE6" w:rsidRDefault="00DE0BE6" w:rsidP="00DE0BE6">
            <w:pPr>
              <w:pBdr>
                <w:top w:val="nil"/>
                <w:left w:val="nil"/>
                <w:bottom w:val="nil"/>
                <w:right w:val="nil"/>
                <w:between w:val="nil"/>
              </w:pBdr>
              <w:shd w:val="clear" w:color="auto" w:fill="FFFFFF"/>
              <w:ind w:firstLine="0"/>
              <w:jc w:val="center"/>
              <w:rPr>
                <w:b/>
                <w:bCs/>
                <w:color w:val="000000"/>
                <w:sz w:val="24"/>
                <w:szCs w:val="24"/>
                <w:lang w:val="uk-UA" w:eastAsia="ru-RU"/>
              </w:rPr>
            </w:pPr>
            <w:r w:rsidRPr="00DE0BE6">
              <w:rPr>
                <w:b/>
                <w:bCs/>
                <w:color w:val="000000"/>
                <w:sz w:val="24"/>
                <w:szCs w:val="24"/>
                <w:lang w:val="uk-UA" w:eastAsia="ru-RU"/>
              </w:rPr>
              <w:t xml:space="preserve">регуляторного </w:t>
            </w:r>
            <w:proofErr w:type="spellStart"/>
            <w:r w:rsidRPr="00DE0BE6">
              <w:rPr>
                <w:b/>
                <w:bCs/>
                <w:color w:val="000000"/>
                <w:sz w:val="24"/>
                <w:szCs w:val="24"/>
                <w:lang w:val="uk-UA" w:eastAsia="ru-RU"/>
              </w:rPr>
              <w:t>акта</w:t>
            </w:r>
            <w:proofErr w:type="spellEnd"/>
          </w:p>
        </w:tc>
      </w:tr>
      <w:tr w:rsidR="00DE0BE6" w:rsidRPr="00DE0BE6" w14:paraId="541D5E4E" w14:textId="77777777" w:rsidTr="00DE0BE6">
        <w:trPr>
          <w:trHeight w:val="336"/>
        </w:trPr>
        <w:tc>
          <w:tcPr>
            <w:tcW w:w="25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1CB95F5" w14:textId="14E1B613" w:rsidR="00DE0BE6" w:rsidRPr="00DE0BE6" w:rsidRDefault="00DE0BE6" w:rsidP="00DE0BE6">
            <w:pPr>
              <w:pBdr>
                <w:top w:val="nil"/>
                <w:left w:val="nil"/>
                <w:bottom w:val="nil"/>
                <w:right w:val="nil"/>
                <w:between w:val="nil"/>
              </w:pBdr>
              <w:shd w:val="clear" w:color="auto" w:fill="FFFFFF"/>
              <w:ind w:firstLine="0"/>
              <w:jc w:val="center"/>
              <w:rPr>
                <w:color w:val="000000"/>
                <w:sz w:val="24"/>
                <w:szCs w:val="24"/>
                <w:lang w:val="uk-UA" w:eastAsia="ru-RU"/>
              </w:rPr>
            </w:pPr>
            <w:r>
              <w:rPr>
                <w:color w:val="000000"/>
                <w:sz w:val="24"/>
                <w:szCs w:val="24"/>
                <w:lang w:val="uk-UA" w:eastAsia="ru-RU"/>
              </w:rPr>
              <w:t>1</w:t>
            </w:r>
          </w:p>
        </w:tc>
        <w:tc>
          <w:tcPr>
            <w:tcW w:w="354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A448569" w14:textId="3212A895" w:rsidR="00DE0BE6" w:rsidRPr="00DE0BE6" w:rsidRDefault="00DE0BE6" w:rsidP="00DE0BE6">
            <w:pPr>
              <w:pBdr>
                <w:top w:val="nil"/>
                <w:left w:val="nil"/>
                <w:bottom w:val="nil"/>
                <w:right w:val="nil"/>
                <w:between w:val="nil"/>
              </w:pBdr>
              <w:shd w:val="clear" w:color="auto" w:fill="FFFFFF"/>
              <w:ind w:firstLine="0"/>
              <w:jc w:val="center"/>
              <w:rPr>
                <w:color w:val="000000"/>
                <w:sz w:val="24"/>
                <w:szCs w:val="24"/>
                <w:lang w:val="uk-UA" w:eastAsia="ru-RU"/>
              </w:rPr>
            </w:pPr>
            <w:r>
              <w:rPr>
                <w:color w:val="000000"/>
                <w:sz w:val="24"/>
                <w:szCs w:val="24"/>
                <w:lang w:val="uk-UA" w:eastAsia="ru-RU"/>
              </w:rPr>
              <w:t>2</w:t>
            </w:r>
          </w:p>
        </w:tc>
        <w:tc>
          <w:tcPr>
            <w:tcW w:w="357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1BEE9D5" w14:textId="10DA2004" w:rsidR="00DE0BE6" w:rsidRPr="00DE0BE6" w:rsidRDefault="00DE0BE6" w:rsidP="00DE0BE6">
            <w:pPr>
              <w:pBdr>
                <w:top w:val="nil"/>
                <w:left w:val="nil"/>
                <w:bottom w:val="nil"/>
                <w:right w:val="nil"/>
                <w:between w:val="nil"/>
              </w:pBdr>
              <w:shd w:val="clear" w:color="auto" w:fill="FFFFFF"/>
              <w:ind w:firstLine="0"/>
              <w:jc w:val="center"/>
              <w:rPr>
                <w:color w:val="000000"/>
                <w:sz w:val="24"/>
                <w:szCs w:val="24"/>
                <w:lang w:val="uk-UA" w:eastAsia="ru-RU"/>
              </w:rPr>
            </w:pPr>
            <w:r>
              <w:rPr>
                <w:color w:val="000000"/>
                <w:sz w:val="24"/>
                <w:szCs w:val="24"/>
                <w:lang w:val="uk-UA" w:eastAsia="ru-RU"/>
              </w:rPr>
              <w:t>3</w:t>
            </w:r>
          </w:p>
        </w:tc>
      </w:tr>
      <w:tr w:rsidR="00DE0BE6" w:rsidRPr="00DE0BE6" w14:paraId="3ED6F224" w14:textId="77777777" w:rsidTr="00A73A1E">
        <w:trPr>
          <w:trHeight w:val="693"/>
        </w:trPr>
        <w:tc>
          <w:tcPr>
            <w:tcW w:w="2526" w:type="dxa"/>
            <w:tcBorders>
              <w:top w:val="single" w:sz="6" w:space="0" w:color="000000"/>
              <w:left w:val="single" w:sz="6" w:space="0" w:color="000000"/>
              <w:bottom w:val="single" w:sz="6" w:space="0" w:color="000000"/>
              <w:right w:val="single" w:sz="6" w:space="0" w:color="000000"/>
            </w:tcBorders>
            <w:shd w:val="clear" w:color="auto" w:fill="FFFFFF"/>
          </w:tcPr>
          <w:p w14:paraId="6422FDB6" w14:textId="77777777" w:rsidR="00DE0BE6" w:rsidRPr="00DE0BE6" w:rsidRDefault="00DE0BE6" w:rsidP="00F030B7">
            <w:pPr>
              <w:pBdr>
                <w:top w:val="nil"/>
                <w:left w:val="nil"/>
                <w:bottom w:val="nil"/>
                <w:right w:val="nil"/>
                <w:between w:val="nil"/>
              </w:pBdr>
              <w:ind w:firstLine="0"/>
              <w:jc w:val="center"/>
              <w:rPr>
                <w:color w:val="000000"/>
                <w:sz w:val="24"/>
                <w:szCs w:val="24"/>
                <w:lang w:val="uk-UA" w:eastAsia="ru-RU"/>
              </w:rPr>
            </w:pPr>
            <w:r w:rsidRPr="00DE0BE6">
              <w:rPr>
                <w:color w:val="000000"/>
                <w:sz w:val="24"/>
                <w:szCs w:val="24"/>
                <w:lang w:val="uk-UA" w:eastAsia="ru-RU"/>
              </w:rPr>
              <w:t>Альтернатива 1</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Pr>
          <w:p w14:paraId="2D6C2475" w14:textId="77777777" w:rsidR="00DE0BE6" w:rsidRPr="00DE0BE6" w:rsidRDefault="00DE0BE6" w:rsidP="00DE0BE6">
            <w:pPr>
              <w:ind w:firstLine="0"/>
              <w:rPr>
                <w:sz w:val="24"/>
                <w:szCs w:val="24"/>
                <w:lang w:val="uk-UA" w:eastAsia="ru-RU"/>
              </w:rPr>
            </w:pPr>
            <w:r w:rsidRPr="00DE0BE6">
              <w:rPr>
                <w:sz w:val="24"/>
                <w:szCs w:val="24"/>
                <w:lang w:val="uk-UA" w:eastAsia="ru-RU"/>
              </w:rPr>
              <w:t>Не забезпечується право громадян на отримання послуг з перевезення пасажирів безпечним та комфортним автомобільним транспортом.</w:t>
            </w:r>
          </w:p>
          <w:p w14:paraId="28BF6137" w14:textId="77777777" w:rsidR="00DE0BE6" w:rsidRPr="00DE0BE6" w:rsidRDefault="00DE0BE6" w:rsidP="00DE0BE6">
            <w:pPr>
              <w:ind w:firstLine="0"/>
              <w:rPr>
                <w:color w:val="000000"/>
                <w:sz w:val="24"/>
                <w:szCs w:val="24"/>
                <w:highlight w:val="yellow"/>
                <w:lang w:val="uk-UA" w:eastAsia="ru-RU"/>
              </w:rPr>
            </w:pPr>
          </w:p>
        </w:tc>
        <w:tc>
          <w:tcPr>
            <w:tcW w:w="3570" w:type="dxa"/>
            <w:tcBorders>
              <w:top w:val="single" w:sz="6" w:space="0" w:color="000000"/>
              <w:left w:val="single" w:sz="6" w:space="0" w:color="000000"/>
              <w:bottom w:val="single" w:sz="6" w:space="0" w:color="000000"/>
              <w:right w:val="single" w:sz="6" w:space="0" w:color="000000"/>
            </w:tcBorders>
            <w:shd w:val="clear" w:color="auto" w:fill="FFFFFF"/>
          </w:tcPr>
          <w:p w14:paraId="5101441C" w14:textId="1329880B" w:rsidR="00DE0BE6" w:rsidRPr="00DE0BE6" w:rsidRDefault="00DE0BE6" w:rsidP="00DE0BE6">
            <w:pPr>
              <w:ind w:firstLine="0"/>
              <w:rPr>
                <w:rFonts w:eastAsia="Calibri"/>
                <w:sz w:val="24"/>
                <w:szCs w:val="24"/>
                <w:lang w:val="uk-UA" w:eastAsia="ru-RU"/>
              </w:rPr>
            </w:pPr>
            <w:r w:rsidRPr="00DE0BE6">
              <w:rPr>
                <w:rFonts w:eastAsia="Calibri"/>
                <w:sz w:val="24"/>
                <w:szCs w:val="24"/>
                <w:lang w:val="uk-UA" w:eastAsia="ru-RU"/>
              </w:rPr>
              <w:t xml:space="preserve">Зовнішні чинники на дію регуляторного </w:t>
            </w:r>
            <w:proofErr w:type="spellStart"/>
            <w:r w:rsidRPr="00DE0BE6">
              <w:rPr>
                <w:rFonts w:eastAsia="Calibri"/>
                <w:sz w:val="24"/>
                <w:szCs w:val="24"/>
                <w:lang w:val="uk-UA" w:eastAsia="ru-RU"/>
              </w:rPr>
              <w:t>акта</w:t>
            </w:r>
            <w:proofErr w:type="spellEnd"/>
            <w:r w:rsidRPr="00DE0BE6">
              <w:rPr>
                <w:rFonts w:eastAsia="Calibri"/>
                <w:sz w:val="24"/>
                <w:szCs w:val="24"/>
                <w:lang w:val="uk-UA" w:eastAsia="ru-RU"/>
              </w:rPr>
              <w:t xml:space="preserve"> у разі залишення існуючої на даний момент ситуації без змін відсутні.</w:t>
            </w:r>
          </w:p>
          <w:p w14:paraId="389ECACD" w14:textId="14DE50A9" w:rsidR="00DE0BE6" w:rsidRPr="00DE0BE6" w:rsidRDefault="00DE0BE6" w:rsidP="00DE0BE6">
            <w:pPr>
              <w:ind w:firstLine="0"/>
              <w:rPr>
                <w:rFonts w:eastAsia="Calibri"/>
                <w:sz w:val="24"/>
                <w:szCs w:val="24"/>
                <w:lang w:val="uk-UA" w:eastAsia="ru-RU"/>
              </w:rPr>
            </w:pPr>
            <w:r w:rsidRPr="00DE0BE6">
              <w:rPr>
                <w:rFonts w:eastAsia="Calibri"/>
                <w:sz w:val="24"/>
                <w:szCs w:val="24"/>
                <w:lang w:val="uk-UA" w:eastAsia="ru-RU"/>
              </w:rPr>
              <w:t xml:space="preserve">Невідповідність Умов конкурсу </w:t>
            </w:r>
            <w:r w:rsidRPr="00DE0BE6">
              <w:rPr>
                <w:color w:val="000000"/>
                <w:sz w:val="24"/>
                <w:szCs w:val="24"/>
                <w:lang w:val="uk-UA" w:eastAsia="ru-RU"/>
              </w:rPr>
              <w:t xml:space="preserve">з перевезення пасажирів на міжміських та приміських автобусних маршрутах загального користування, що проходять територією двох або більше територіальних громад та не виходять за межі території </w:t>
            </w:r>
            <w:r w:rsidR="0005723A">
              <w:rPr>
                <w:sz w:val="24"/>
                <w:szCs w:val="24"/>
                <w:lang w:val="uk-UA" w:eastAsia="ru-RU"/>
              </w:rPr>
              <w:t xml:space="preserve">області </w:t>
            </w:r>
            <w:r w:rsidR="0005723A" w:rsidRPr="0092267D">
              <w:rPr>
                <w:color w:val="000000"/>
                <w:sz w:val="24"/>
                <w:szCs w:val="24"/>
                <w:lang w:val="uk-UA" w:eastAsia="ru-RU"/>
              </w:rPr>
              <w:t>(</w:t>
            </w:r>
            <w:proofErr w:type="spellStart"/>
            <w:r w:rsidR="0005723A" w:rsidRPr="0092267D">
              <w:rPr>
                <w:color w:val="000000"/>
                <w:sz w:val="24"/>
                <w:szCs w:val="24"/>
                <w:lang w:val="uk-UA" w:eastAsia="ru-RU"/>
              </w:rPr>
              <w:t>внутрішньообласні</w:t>
            </w:r>
            <w:proofErr w:type="spellEnd"/>
            <w:r w:rsidR="0005723A" w:rsidRPr="0092267D">
              <w:rPr>
                <w:color w:val="000000"/>
                <w:sz w:val="24"/>
                <w:szCs w:val="24"/>
                <w:lang w:val="uk-UA" w:eastAsia="ru-RU"/>
              </w:rPr>
              <w:t xml:space="preserve"> маршрути)</w:t>
            </w:r>
            <w:r w:rsidR="0005723A">
              <w:rPr>
                <w:color w:val="000000"/>
                <w:sz w:val="24"/>
                <w:szCs w:val="24"/>
                <w:lang w:val="uk-UA" w:eastAsia="ru-RU"/>
              </w:rPr>
              <w:t xml:space="preserve"> </w:t>
            </w:r>
            <w:r w:rsidRPr="00DE0BE6">
              <w:rPr>
                <w:color w:val="000000"/>
                <w:sz w:val="24"/>
                <w:szCs w:val="24"/>
                <w:lang w:val="uk-UA" w:eastAsia="ru-RU"/>
              </w:rPr>
              <w:t xml:space="preserve">вимогам  </w:t>
            </w:r>
            <w:r w:rsidR="002428DB" w:rsidRPr="00DE0BE6">
              <w:rPr>
                <w:color w:val="000000"/>
                <w:sz w:val="24"/>
                <w:szCs w:val="24"/>
                <w:lang w:val="uk-UA" w:eastAsia="ru-RU"/>
              </w:rPr>
              <w:t xml:space="preserve">законодавства у сфері пасажирських перевезень, спричинить </w:t>
            </w:r>
            <w:r w:rsidR="002428DB" w:rsidRPr="00DE0BE6">
              <w:rPr>
                <w:rFonts w:eastAsia="Calibri"/>
                <w:sz w:val="24"/>
                <w:szCs w:val="24"/>
                <w:lang w:val="uk-UA" w:eastAsia="ru-RU"/>
              </w:rPr>
              <w:t>погіршення якості, безпечності та комфортності  надання послуг з перевезення пасажирів.</w:t>
            </w:r>
          </w:p>
        </w:tc>
      </w:tr>
      <w:tr w:rsidR="002428DB" w:rsidRPr="00DE0BE6" w14:paraId="4E230836" w14:textId="77777777" w:rsidTr="00A73A1E">
        <w:trPr>
          <w:trHeight w:val="693"/>
        </w:trPr>
        <w:tc>
          <w:tcPr>
            <w:tcW w:w="2526" w:type="dxa"/>
            <w:tcBorders>
              <w:top w:val="single" w:sz="6" w:space="0" w:color="000000"/>
              <w:left w:val="single" w:sz="6" w:space="0" w:color="000000"/>
              <w:bottom w:val="single" w:sz="6" w:space="0" w:color="000000"/>
              <w:right w:val="single" w:sz="6" w:space="0" w:color="000000"/>
            </w:tcBorders>
            <w:shd w:val="clear" w:color="auto" w:fill="FFFFFF"/>
          </w:tcPr>
          <w:p w14:paraId="2B077278" w14:textId="1CA862AC" w:rsidR="002428DB" w:rsidRPr="00DE0BE6" w:rsidRDefault="002428DB" w:rsidP="00F030B7">
            <w:pPr>
              <w:pBdr>
                <w:top w:val="nil"/>
                <w:left w:val="nil"/>
                <w:bottom w:val="nil"/>
                <w:right w:val="nil"/>
                <w:between w:val="nil"/>
              </w:pBdr>
              <w:ind w:firstLine="0"/>
              <w:jc w:val="center"/>
              <w:rPr>
                <w:color w:val="000000"/>
                <w:sz w:val="24"/>
                <w:szCs w:val="24"/>
                <w:lang w:val="uk-UA" w:eastAsia="ru-RU"/>
              </w:rPr>
            </w:pPr>
            <w:r w:rsidRPr="00DE0BE6">
              <w:rPr>
                <w:color w:val="000000"/>
                <w:sz w:val="24"/>
                <w:szCs w:val="24"/>
                <w:lang w:val="uk-UA" w:eastAsia="ru-RU"/>
              </w:rPr>
              <w:t>Альтернатива 2</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Pr>
          <w:p w14:paraId="7886C1A0" w14:textId="77777777" w:rsidR="002428DB" w:rsidRPr="00DE0BE6" w:rsidRDefault="002428DB" w:rsidP="002428DB">
            <w:pPr>
              <w:pBdr>
                <w:top w:val="nil"/>
                <w:left w:val="nil"/>
                <w:bottom w:val="nil"/>
                <w:right w:val="nil"/>
                <w:between w:val="nil"/>
              </w:pBdr>
              <w:ind w:firstLine="0"/>
              <w:rPr>
                <w:color w:val="000000"/>
                <w:sz w:val="24"/>
                <w:szCs w:val="24"/>
                <w:highlight w:val="yellow"/>
                <w:lang w:val="uk-UA" w:eastAsia="ru-RU"/>
              </w:rPr>
            </w:pPr>
            <w:r w:rsidRPr="00DE0BE6">
              <w:rPr>
                <w:sz w:val="24"/>
                <w:szCs w:val="24"/>
                <w:lang w:val="uk-UA" w:eastAsia="ru-RU"/>
              </w:rPr>
              <w:t xml:space="preserve">Альтернатива є збалансованою </w:t>
            </w:r>
            <w:r>
              <w:rPr>
                <w:sz w:val="24"/>
                <w:szCs w:val="24"/>
                <w:lang w:val="uk-UA" w:eastAsia="ru-RU"/>
              </w:rPr>
              <w:br/>
            </w:r>
            <w:r w:rsidRPr="00DE0BE6">
              <w:rPr>
                <w:sz w:val="24"/>
                <w:szCs w:val="24"/>
                <w:lang w:val="uk-UA" w:eastAsia="ru-RU"/>
              </w:rPr>
              <w:t>з урахуванням інтересів держави та всіх учасників ринку, вигоди значно перевищують витрати.</w:t>
            </w:r>
          </w:p>
          <w:p w14:paraId="64BF1E38" w14:textId="77777777" w:rsidR="002428DB" w:rsidRPr="00DE0BE6" w:rsidRDefault="002428DB" w:rsidP="002428DB">
            <w:pPr>
              <w:ind w:firstLine="0"/>
              <w:rPr>
                <w:rFonts w:eastAsia="Calibri"/>
                <w:sz w:val="24"/>
                <w:szCs w:val="24"/>
                <w:lang w:val="uk-UA" w:eastAsia="ru-RU"/>
              </w:rPr>
            </w:pPr>
            <w:r w:rsidRPr="00DE0BE6">
              <w:rPr>
                <w:rFonts w:eastAsia="Calibri"/>
                <w:sz w:val="24"/>
                <w:szCs w:val="24"/>
                <w:lang w:val="uk-UA" w:eastAsia="ru-RU"/>
              </w:rPr>
              <w:t>Прийняття регуляторного акту вирішить питання щодо:</w:t>
            </w:r>
          </w:p>
          <w:p w14:paraId="57BF3DEF" w14:textId="6E9A493A" w:rsidR="002428DB" w:rsidRPr="002428DB" w:rsidRDefault="002428DB" w:rsidP="002428DB">
            <w:pPr>
              <w:ind w:firstLine="0"/>
              <w:rPr>
                <w:rFonts w:eastAsia="Calibri"/>
                <w:sz w:val="24"/>
                <w:szCs w:val="24"/>
                <w:lang w:val="uk-UA" w:eastAsia="ru-RU"/>
              </w:rPr>
            </w:pPr>
            <w:r w:rsidRPr="00DE0BE6">
              <w:rPr>
                <w:rFonts w:eastAsia="Calibri"/>
                <w:sz w:val="24"/>
                <w:szCs w:val="24"/>
                <w:lang w:val="uk-UA" w:eastAsia="ru-RU"/>
              </w:rPr>
              <w:t xml:space="preserve">- приведення </w:t>
            </w:r>
            <w:r>
              <w:rPr>
                <w:rFonts w:eastAsia="Calibri"/>
                <w:sz w:val="24"/>
                <w:szCs w:val="24"/>
                <w:lang w:val="uk-UA" w:eastAsia="ru-RU"/>
              </w:rPr>
              <w:t>НПА</w:t>
            </w:r>
            <w:r w:rsidRPr="00DE0BE6">
              <w:rPr>
                <w:rFonts w:eastAsia="Calibri"/>
                <w:sz w:val="24"/>
                <w:szCs w:val="24"/>
                <w:lang w:val="uk-UA" w:eastAsia="ru-RU"/>
              </w:rPr>
              <w:t xml:space="preserve"> </w:t>
            </w:r>
            <w:r>
              <w:rPr>
                <w:rFonts w:eastAsia="Calibri"/>
                <w:sz w:val="24"/>
                <w:szCs w:val="24"/>
                <w:lang w:val="uk-UA" w:eastAsia="ru-RU"/>
              </w:rPr>
              <w:t>Вінницької</w:t>
            </w:r>
            <w:r w:rsidRPr="00DE0BE6">
              <w:rPr>
                <w:rFonts w:eastAsia="Calibri"/>
                <w:sz w:val="24"/>
                <w:szCs w:val="24"/>
                <w:lang w:val="uk-UA" w:eastAsia="ru-RU"/>
              </w:rPr>
              <w:t xml:space="preserve"> обласної військової адміністрації у відповідність </w:t>
            </w:r>
            <w:r>
              <w:rPr>
                <w:rFonts w:eastAsia="Calibri"/>
                <w:sz w:val="24"/>
                <w:szCs w:val="24"/>
                <w:lang w:val="uk-UA" w:eastAsia="ru-RU"/>
              </w:rPr>
              <w:br/>
            </w:r>
            <w:r w:rsidRPr="00DE0BE6">
              <w:rPr>
                <w:rFonts w:eastAsia="Calibri"/>
                <w:sz w:val="24"/>
                <w:szCs w:val="24"/>
                <w:lang w:val="uk-UA" w:eastAsia="ru-RU"/>
              </w:rPr>
              <w:t xml:space="preserve">до статті 44 </w:t>
            </w:r>
            <w:r>
              <w:rPr>
                <w:rFonts w:eastAsia="Calibri"/>
                <w:sz w:val="24"/>
                <w:szCs w:val="24"/>
                <w:lang w:val="uk-UA" w:eastAsia="ru-RU"/>
              </w:rPr>
              <w:t>ЗУ</w:t>
            </w:r>
            <w:r w:rsidRPr="00DE0BE6">
              <w:rPr>
                <w:rFonts w:eastAsia="Calibri"/>
                <w:sz w:val="24"/>
                <w:szCs w:val="24"/>
                <w:lang w:val="uk-UA" w:eastAsia="ru-RU"/>
              </w:rPr>
              <w:t xml:space="preserve"> „Про автомобільний транспорт</w:t>
            </w:r>
            <w:r>
              <w:rPr>
                <w:rFonts w:eastAsia="Calibri"/>
                <w:sz w:val="24"/>
                <w:szCs w:val="24"/>
                <w:lang w:val="uk-UA" w:eastAsia="ru-RU"/>
              </w:rPr>
              <w:t>»</w:t>
            </w:r>
            <w:r w:rsidRPr="00DE0BE6">
              <w:rPr>
                <w:rFonts w:eastAsia="Calibri"/>
                <w:sz w:val="24"/>
                <w:szCs w:val="24"/>
                <w:lang w:val="uk-UA" w:eastAsia="ru-RU"/>
              </w:rPr>
              <w:t xml:space="preserve"> та пунк</w:t>
            </w:r>
            <w:r>
              <w:rPr>
                <w:rFonts w:eastAsia="Calibri"/>
                <w:sz w:val="24"/>
                <w:szCs w:val="24"/>
                <w:lang w:val="uk-UA" w:eastAsia="ru-RU"/>
              </w:rPr>
              <w:t>т</w:t>
            </w:r>
            <w:r w:rsidRPr="00DE0BE6">
              <w:rPr>
                <w:rFonts w:eastAsia="Calibri"/>
                <w:sz w:val="24"/>
                <w:szCs w:val="24"/>
                <w:lang w:val="uk-UA" w:eastAsia="ru-RU"/>
              </w:rPr>
              <w:t xml:space="preserve">у 10 Порядку </w:t>
            </w:r>
            <w:r>
              <w:rPr>
                <w:rFonts w:eastAsia="Calibri"/>
                <w:sz w:val="24"/>
                <w:szCs w:val="24"/>
                <w:lang w:val="uk-UA" w:eastAsia="ru-RU"/>
              </w:rPr>
              <w:br/>
            </w:r>
            <w:r w:rsidRPr="00DE0BE6">
              <w:rPr>
                <w:rFonts w:eastAsia="Calibri"/>
                <w:sz w:val="24"/>
                <w:szCs w:val="24"/>
                <w:lang w:val="uk-UA" w:eastAsia="ru-RU"/>
              </w:rPr>
              <w:t>з перевезення пасажирів має затверджувати організатор перевезень</w:t>
            </w:r>
            <w:r>
              <w:rPr>
                <w:rFonts w:eastAsia="Calibri"/>
                <w:sz w:val="24"/>
                <w:szCs w:val="24"/>
                <w:lang w:val="uk-UA" w:eastAsia="ru-RU"/>
              </w:rPr>
              <w:t>;</w:t>
            </w:r>
            <w:r w:rsidRPr="00DE0BE6">
              <w:rPr>
                <w:rFonts w:eastAsia="Calibri"/>
                <w:sz w:val="24"/>
                <w:szCs w:val="24"/>
                <w:lang w:val="uk-UA" w:eastAsia="ru-RU"/>
              </w:rPr>
              <w:t>- нормативне забезпечення на місцевому рівні регулювання господарських відносин у сфері перевезень пасажирів на міжміських і приміських автобусних маршрутах загального користування, що проходять територією двох або більше територіальних громад та не виходять за межі території області;</w:t>
            </w:r>
          </w:p>
        </w:tc>
        <w:tc>
          <w:tcPr>
            <w:tcW w:w="3570" w:type="dxa"/>
            <w:tcBorders>
              <w:top w:val="single" w:sz="6" w:space="0" w:color="000000"/>
              <w:left w:val="single" w:sz="6" w:space="0" w:color="000000"/>
              <w:bottom w:val="single" w:sz="6" w:space="0" w:color="000000"/>
              <w:right w:val="single" w:sz="6" w:space="0" w:color="000000"/>
            </w:tcBorders>
            <w:shd w:val="clear" w:color="auto" w:fill="FFFFFF"/>
          </w:tcPr>
          <w:p w14:paraId="5EB7D995" w14:textId="388B8AB1" w:rsidR="002428DB" w:rsidRPr="00DE0BE6" w:rsidRDefault="002428DB" w:rsidP="00DE0BE6">
            <w:pPr>
              <w:ind w:firstLine="0"/>
              <w:rPr>
                <w:rFonts w:eastAsia="Calibri"/>
                <w:sz w:val="24"/>
                <w:szCs w:val="24"/>
                <w:lang w:val="uk-UA" w:eastAsia="ru-RU"/>
              </w:rPr>
            </w:pPr>
            <w:r w:rsidRPr="00DE0BE6">
              <w:rPr>
                <w:color w:val="000000"/>
                <w:sz w:val="24"/>
                <w:szCs w:val="24"/>
                <w:lang w:val="uk-UA" w:eastAsia="ru-RU"/>
              </w:rPr>
              <w:t xml:space="preserve">До зовнішніх факторів, що можуть вплинути на дію регуляторного </w:t>
            </w:r>
            <w:proofErr w:type="spellStart"/>
            <w:r w:rsidRPr="00DE0BE6">
              <w:rPr>
                <w:color w:val="000000"/>
                <w:sz w:val="24"/>
                <w:szCs w:val="24"/>
                <w:lang w:val="uk-UA" w:eastAsia="ru-RU"/>
              </w:rPr>
              <w:t>акта</w:t>
            </w:r>
            <w:proofErr w:type="spellEnd"/>
            <w:r w:rsidRPr="00DE0BE6">
              <w:rPr>
                <w:color w:val="000000"/>
                <w:sz w:val="24"/>
                <w:szCs w:val="24"/>
                <w:lang w:val="uk-UA" w:eastAsia="ru-RU"/>
              </w:rPr>
              <w:t>, можна віднести уповільнення темпів економічного зростання, зміну законодавства про автомобіль</w:t>
            </w:r>
            <w:r>
              <w:rPr>
                <w:color w:val="000000"/>
                <w:sz w:val="24"/>
                <w:szCs w:val="24"/>
                <w:lang w:val="uk-UA" w:eastAsia="ru-RU"/>
              </w:rPr>
              <w:t>-</w:t>
            </w:r>
            <w:r w:rsidRPr="00DE0BE6">
              <w:rPr>
                <w:color w:val="000000"/>
                <w:sz w:val="24"/>
                <w:szCs w:val="24"/>
                <w:lang w:val="uk-UA" w:eastAsia="ru-RU"/>
              </w:rPr>
              <w:t>ний транспорт.</w:t>
            </w:r>
          </w:p>
        </w:tc>
      </w:tr>
      <w:tr w:rsidR="00DE0BE6" w:rsidRPr="00DE0BE6" w14:paraId="2EA7E29A" w14:textId="77777777" w:rsidTr="002428DB">
        <w:trPr>
          <w:trHeight w:val="124"/>
        </w:trPr>
        <w:tc>
          <w:tcPr>
            <w:tcW w:w="2526" w:type="dxa"/>
            <w:tcBorders>
              <w:top w:val="single" w:sz="6" w:space="0" w:color="000000"/>
              <w:left w:val="single" w:sz="6" w:space="0" w:color="000000"/>
              <w:bottom w:val="single" w:sz="6" w:space="0" w:color="000000"/>
              <w:right w:val="single" w:sz="6" w:space="0" w:color="000000"/>
            </w:tcBorders>
            <w:shd w:val="clear" w:color="auto" w:fill="FFFFFF"/>
          </w:tcPr>
          <w:p w14:paraId="5714167C" w14:textId="1DE9B44F" w:rsidR="00DE0BE6" w:rsidRPr="00DE0BE6" w:rsidRDefault="002428DB" w:rsidP="002428DB">
            <w:pPr>
              <w:pBdr>
                <w:top w:val="nil"/>
                <w:left w:val="nil"/>
                <w:bottom w:val="nil"/>
                <w:right w:val="nil"/>
                <w:between w:val="nil"/>
              </w:pBdr>
              <w:ind w:firstLine="0"/>
              <w:jc w:val="center"/>
              <w:rPr>
                <w:color w:val="000000"/>
                <w:sz w:val="24"/>
                <w:szCs w:val="24"/>
                <w:lang w:val="uk-UA" w:eastAsia="ru-RU"/>
              </w:rPr>
            </w:pPr>
            <w:r>
              <w:rPr>
                <w:color w:val="000000"/>
                <w:sz w:val="24"/>
                <w:szCs w:val="24"/>
                <w:lang w:val="uk-UA" w:eastAsia="ru-RU"/>
              </w:rPr>
              <w:lastRenderedPageBreak/>
              <w:t>1</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Pr>
          <w:p w14:paraId="31881F94" w14:textId="29B6F213" w:rsidR="00DE0BE6" w:rsidRPr="00DE0BE6" w:rsidRDefault="002428DB" w:rsidP="002428DB">
            <w:pPr>
              <w:ind w:firstLine="0"/>
              <w:jc w:val="center"/>
              <w:rPr>
                <w:rFonts w:eastAsia="Calibri"/>
                <w:sz w:val="24"/>
                <w:szCs w:val="24"/>
                <w:lang w:val="uk-UA" w:eastAsia="ru-RU"/>
              </w:rPr>
            </w:pPr>
            <w:r>
              <w:rPr>
                <w:rFonts w:eastAsia="Calibri"/>
                <w:sz w:val="24"/>
                <w:szCs w:val="24"/>
                <w:lang w:val="uk-UA" w:eastAsia="ru-RU"/>
              </w:rPr>
              <w:t>2</w:t>
            </w:r>
          </w:p>
        </w:tc>
        <w:tc>
          <w:tcPr>
            <w:tcW w:w="3570" w:type="dxa"/>
            <w:tcBorders>
              <w:top w:val="single" w:sz="6" w:space="0" w:color="000000"/>
              <w:left w:val="single" w:sz="6" w:space="0" w:color="000000"/>
              <w:bottom w:val="single" w:sz="6" w:space="0" w:color="000000"/>
              <w:right w:val="single" w:sz="6" w:space="0" w:color="000000"/>
            </w:tcBorders>
            <w:shd w:val="clear" w:color="auto" w:fill="FFFFFF"/>
          </w:tcPr>
          <w:p w14:paraId="4E305133" w14:textId="6A717F4B" w:rsidR="00DE0BE6" w:rsidRPr="00DE0BE6" w:rsidRDefault="002428DB" w:rsidP="002428DB">
            <w:pPr>
              <w:pBdr>
                <w:top w:val="nil"/>
                <w:left w:val="nil"/>
                <w:bottom w:val="nil"/>
                <w:right w:val="nil"/>
                <w:between w:val="nil"/>
              </w:pBdr>
              <w:shd w:val="clear" w:color="auto" w:fill="FFFFFF"/>
              <w:ind w:firstLine="0"/>
              <w:jc w:val="center"/>
              <w:rPr>
                <w:color w:val="000000"/>
                <w:sz w:val="24"/>
                <w:szCs w:val="24"/>
                <w:highlight w:val="yellow"/>
                <w:lang w:val="uk-UA" w:eastAsia="ru-RU"/>
              </w:rPr>
            </w:pPr>
            <w:r w:rsidRPr="002428DB">
              <w:rPr>
                <w:color w:val="000000"/>
                <w:sz w:val="24"/>
                <w:szCs w:val="24"/>
                <w:lang w:val="uk-UA" w:eastAsia="ru-RU"/>
              </w:rPr>
              <w:t>3</w:t>
            </w:r>
          </w:p>
        </w:tc>
      </w:tr>
      <w:tr w:rsidR="002428DB" w:rsidRPr="00DE0BE6" w14:paraId="1AED552F" w14:textId="77777777" w:rsidTr="002428DB">
        <w:trPr>
          <w:trHeight w:val="124"/>
        </w:trPr>
        <w:tc>
          <w:tcPr>
            <w:tcW w:w="2526" w:type="dxa"/>
            <w:tcBorders>
              <w:top w:val="single" w:sz="6" w:space="0" w:color="000000"/>
              <w:left w:val="single" w:sz="6" w:space="0" w:color="000000"/>
              <w:bottom w:val="single" w:sz="6" w:space="0" w:color="000000"/>
              <w:right w:val="single" w:sz="6" w:space="0" w:color="000000"/>
            </w:tcBorders>
            <w:shd w:val="clear" w:color="auto" w:fill="FFFFFF"/>
          </w:tcPr>
          <w:p w14:paraId="0D8786C1" w14:textId="276A5506" w:rsidR="002428DB" w:rsidRPr="00DE0BE6" w:rsidRDefault="002428DB" w:rsidP="00F030B7">
            <w:pPr>
              <w:pBdr>
                <w:top w:val="nil"/>
                <w:left w:val="nil"/>
                <w:bottom w:val="nil"/>
                <w:right w:val="nil"/>
                <w:between w:val="nil"/>
              </w:pBdr>
              <w:ind w:firstLine="0"/>
              <w:jc w:val="center"/>
              <w:rPr>
                <w:color w:val="000000"/>
                <w:sz w:val="24"/>
                <w:szCs w:val="24"/>
                <w:lang w:val="uk-UA" w:eastAsia="ru-RU"/>
              </w:rPr>
            </w:pPr>
          </w:p>
        </w:tc>
        <w:tc>
          <w:tcPr>
            <w:tcW w:w="3543" w:type="dxa"/>
            <w:tcBorders>
              <w:top w:val="single" w:sz="6" w:space="0" w:color="000000"/>
              <w:left w:val="single" w:sz="6" w:space="0" w:color="000000"/>
              <w:bottom w:val="single" w:sz="6" w:space="0" w:color="000000"/>
              <w:right w:val="single" w:sz="6" w:space="0" w:color="000000"/>
            </w:tcBorders>
            <w:shd w:val="clear" w:color="auto" w:fill="FFFFFF"/>
          </w:tcPr>
          <w:p w14:paraId="23494C64" w14:textId="2FF831C7" w:rsidR="002428DB" w:rsidRPr="00DE0BE6" w:rsidRDefault="002428DB" w:rsidP="002428DB">
            <w:pPr>
              <w:ind w:firstLine="0"/>
              <w:rPr>
                <w:rFonts w:eastAsia="Calibri"/>
                <w:sz w:val="24"/>
                <w:szCs w:val="24"/>
                <w:lang w:val="uk-UA" w:eastAsia="ru-RU"/>
              </w:rPr>
            </w:pPr>
            <w:r w:rsidRPr="00DE0BE6">
              <w:rPr>
                <w:rFonts w:eastAsia="Calibri"/>
                <w:sz w:val="24"/>
                <w:szCs w:val="24"/>
                <w:lang w:val="uk-UA" w:eastAsia="ru-RU"/>
              </w:rPr>
              <w:t>- забезпечення прозорих, передбачуваних умов визначення на конкурсних засадах перевізників, які спроможні забезпечити безпечне та якісне  обслуговування перевезень пасажирів, в тому числі осіб з обмеженими можливостями та осіб пільгових категорій</w:t>
            </w:r>
            <w:r>
              <w:rPr>
                <w:rFonts w:eastAsia="Calibri"/>
                <w:sz w:val="24"/>
                <w:szCs w:val="24"/>
                <w:lang w:val="uk-UA" w:eastAsia="ru-RU"/>
              </w:rPr>
              <w:t>.</w:t>
            </w:r>
          </w:p>
        </w:tc>
        <w:tc>
          <w:tcPr>
            <w:tcW w:w="3570" w:type="dxa"/>
            <w:tcBorders>
              <w:top w:val="single" w:sz="6" w:space="0" w:color="000000"/>
              <w:left w:val="single" w:sz="6" w:space="0" w:color="000000"/>
              <w:bottom w:val="single" w:sz="6" w:space="0" w:color="000000"/>
              <w:right w:val="single" w:sz="6" w:space="0" w:color="000000"/>
            </w:tcBorders>
            <w:shd w:val="clear" w:color="auto" w:fill="FFFFFF"/>
          </w:tcPr>
          <w:p w14:paraId="4E046D99" w14:textId="77777777" w:rsidR="002428DB" w:rsidRPr="00DE0BE6" w:rsidRDefault="002428DB" w:rsidP="00F030B7">
            <w:pPr>
              <w:pBdr>
                <w:top w:val="nil"/>
                <w:left w:val="nil"/>
                <w:bottom w:val="nil"/>
                <w:right w:val="nil"/>
                <w:between w:val="nil"/>
              </w:pBdr>
              <w:shd w:val="clear" w:color="auto" w:fill="FFFFFF"/>
              <w:ind w:firstLine="0"/>
              <w:rPr>
                <w:color w:val="000000"/>
                <w:sz w:val="24"/>
                <w:szCs w:val="24"/>
                <w:highlight w:val="yellow"/>
                <w:lang w:val="uk-UA" w:eastAsia="ru-RU"/>
              </w:rPr>
            </w:pPr>
          </w:p>
        </w:tc>
      </w:tr>
    </w:tbl>
    <w:p w14:paraId="79ACF5F3" w14:textId="127DE33B" w:rsidR="00DE0BE6" w:rsidRPr="00DE0BE6" w:rsidRDefault="00DE0BE6" w:rsidP="00DA1932">
      <w:pPr>
        <w:pBdr>
          <w:top w:val="nil"/>
          <w:left w:val="nil"/>
          <w:bottom w:val="nil"/>
          <w:right w:val="nil"/>
          <w:between w:val="nil"/>
        </w:pBdr>
        <w:ind w:firstLine="567"/>
        <w:rPr>
          <w:color w:val="000000"/>
          <w:lang w:val="uk-UA" w:eastAsia="ru-RU"/>
        </w:rPr>
      </w:pPr>
      <w:r w:rsidRPr="00DE0BE6">
        <w:rPr>
          <w:color w:val="000000"/>
          <w:lang w:val="uk-UA" w:eastAsia="ru-RU"/>
        </w:rPr>
        <w:t>Таким чином для реалізації обрано Альтернативу</w:t>
      </w:r>
      <w:r w:rsidR="00F57ABF">
        <w:rPr>
          <w:color w:val="000000"/>
          <w:lang w:val="uk-UA" w:eastAsia="ru-RU"/>
        </w:rPr>
        <w:t xml:space="preserve"> </w:t>
      </w:r>
      <w:r w:rsidRPr="00DE0BE6">
        <w:rPr>
          <w:color w:val="000000"/>
          <w:lang w:val="uk-UA" w:eastAsia="ru-RU"/>
        </w:rPr>
        <w:t xml:space="preserve">2 – прийняття регуляторного акту – про затвердження Умов конкурсу з перевезення пасажирів на міжміських та приміських автобусних маршрутах загального користування, що проходять територією двох або більше територіальних громад та не виходять за межі території </w:t>
      </w:r>
      <w:r w:rsidR="0005723A">
        <w:rPr>
          <w:sz w:val="24"/>
          <w:szCs w:val="24"/>
          <w:lang w:val="uk-UA" w:eastAsia="ru-RU"/>
        </w:rPr>
        <w:t xml:space="preserve">області </w:t>
      </w:r>
      <w:r w:rsidR="0005723A" w:rsidRPr="0005723A">
        <w:rPr>
          <w:color w:val="000000"/>
          <w:lang w:val="uk-UA" w:eastAsia="ru-RU"/>
        </w:rPr>
        <w:t>(</w:t>
      </w:r>
      <w:proofErr w:type="spellStart"/>
      <w:r w:rsidR="0005723A" w:rsidRPr="0005723A">
        <w:rPr>
          <w:color w:val="000000"/>
          <w:lang w:val="uk-UA" w:eastAsia="ru-RU"/>
        </w:rPr>
        <w:t>внутрішньообласні</w:t>
      </w:r>
      <w:proofErr w:type="spellEnd"/>
      <w:r w:rsidR="0005723A" w:rsidRPr="0005723A">
        <w:rPr>
          <w:color w:val="000000"/>
          <w:lang w:val="uk-UA" w:eastAsia="ru-RU"/>
        </w:rPr>
        <w:t xml:space="preserve"> маршрути</w:t>
      </w:r>
      <w:r w:rsidR="0005723A" w:rsidRPr="0092267D">
        <w:rPr>
          <w:color w:val="000000"/>
          <w:sz w:val="24"/>
          <w:szCs w:val="24"/>
          <w:lang w:val="uk-UA" w:eastAsia="ru-RU"/>
        </w:rPr>
        <w:t>)</w:t>
      </w:r>
      <w:r w:rsidRPr="00DE0BE6">
        <w:rPr>
          <w:color w:val="000000"/>
          <w:lang w:val="uk-UA" w:eastAsia="ru-RU"/>
        </w:rPr>
        <w:t>.</w:t>
      </w:r>
    </w:p>
    <w:p w14:paraId="5B9D51CB" w14:textId="77777777" w:rsidR="00B40EEE" w:rsidRDefault="00B40EEE">
      <w:pPr>
        <w:pBdr>
          <w:top w:val="nil"/>
          <w:left w:val="nil"/>
          <w:bottom w:val="nil"/>
          <w:right w:val="nil"/>
          <w:between w:val="nil"/>
        </w:pBdr>
        <w:tabs>
          <w:tab w:val="left" w:pos="6946"/>
        </w:tabs>
        <w:ind w:hanging="3"/>
        <w:rPr>
          <w:color w:val="000000"/>
          <w:sz w:val="26"/>
          <w:szCs w:val="26"/>
          <w:lang w:val="uk-UA"/>
        </w:rPr>
      </w:pPr>
    </w:p>
    <w:p w14:paraId="63336328" w14:textId="77777777" w:rsidR="00024B15" w:rsidRPr="00AA00BB" w:rsidRDefault="00024B15" w:rsidP="00024B15">
      <w:pPr>
        <w:pBdr>
          <w:top w:val="nil"/>
          <w:left w:val="nil"/>
          <w:bottom w:val="nil"/>
          <w:right w:val="nil"/>
          <w:between w:val="nil"/>
        </w:pBdr>
        <w:ind w:firstLine="567"/>
        <w:rPr>
          <w:b/>
          <w:color w:val="000000"/>
          <w:u w:val="single"/>
          <w:lang w:val="uk-UA" w:eastAsia="ru-RU"/>
        </w:rPr>
      </w:pPr>
      <w:r w:rsidRPr="00AA00BB">
        <w:rPr>
          <w:b/>
          <w:color w:val="000000"/>
          <w:u w:val="single"/>
          <w:lang w:val="uk-UA" w:eastAsia="ru-RU"/>
        </w:rPr>
        <w:t>V.</w:t>
      </w:r>
      <w:r w:rsidRPr="00AA00BB">
        <w:rPr>
          <w:color w:val="000000"/>
          <w:u w:val="single"/>
          <w:lang w:val="uk-UA" w:eastAsia="ru-RU"/>
        </w:rPr>
        <w:t> </w:t>
      </w:r>
      <w:r w:rsidRPr="00AA00BB">
        <w:rPr>
          <w:b/>
          <w:color w:val="000000"/>
          <w:u w:val="single"/>
          <w:lang w:val="uk-UA" w:eastAsia="ru-RU"/>
        </w:rPr>
        <w:t xml:space="preserve">Механізми та заходи, які забезпечать розв’язання визначеної проблеми </w:t>
      </w:r>
    </w:p>
    <w:p w14:paraId="230A0097" w14:textId="77777777" w:rsidR="00E81918" w:rsidRPr="00AA00BB" w:rsidRDefault="00E81918" w:rsidP="00E81AF7">
      <w:pPr>
        <w:ind w:firstLine="0"/>
        <w:rPr>
          <w:color w:val="000000"/>
          <w:lang w:val="uk-UA" w:eastAsia="ru-RU"/>
        </w:rPr>
      </w:pPr>
    </w:p>
    <w:p w14:paraId="005A0B8F" w14:textId="77777777" w:rsidR="00E81918" w:rsidRPr="00AA00BB" w:rsidRDefault="00E81918" w:rsidP="00E81918">
      <w:pPr>
        <w:ind w:firstLine="567"/>
      </w:pPr>
      <w:r w:rsidRPr="00AA00BB">
        <w:t xml:space="preserve">Механізмом реалізації регуляторного </w:t>
      </w:r>
      <w:proofErr w:type="spellStart"/>
      <w:r w:rsidRPr="00AA00BB">
        <w:t>акта</w:t>
      </w:r>
      <w:proofErr w:type="spellEnd"/>
      <w:r w:rsidRPr="00AA00BB">
        <w:t xml:space="preserve"> є запровадження єдиних, прозорих та недискримінаційних умов проведення конкурсів з перевезення пасажирів на міжміських та приміських автобусних маршрутах загального користування, що проходять територією двох або більше територіальних громад та не виходять за межі території області.</w:t>
      </w:r>
    </w:p>
    <w:p w14:paraId="197A28E5" w14:textId="77777777" w:rsidR="00E81918" w:rsidRPr="00AA00BB" w:rsidRDefault="00E81918" w:rsidP="00E81918">
      <w:pPr>
        <w:ind w:firstLine="567"/>
      </w:pPr>
      <w:r w:rsidRPr="00AA00BB">
        <w:t xml:space="preserve">Реалізація регуляторного </w:t>
      </w:r>
      <w:proofErr w:type="spellStart"/>
      <w:r w:rsidRPr="00AA00BB">
        <w:t>акта</w:t>
      </w:r>
      <w:proofErr w:type="spellEnd"/>
      <w:r w:rsidRPr="00AA00BB">
        <w:t xml:space="preserve"> здійснюватиметься шляхом застосування затверджених Умов конкурсу під час організації та проведення конкурсів на визначення автомобільних перевізників.</w:t>
      </w:r>
    </w:p>
    <w:p w14:paraId="7E7F98A7" w14:textId="77777777" w:rsidR="00E81918" w:rsidRPr="00AA00BB" w:rsidRDefault="00E81918" w:rsidP="00E81918">
      <w:pPr>
        <w:ind w:firstLine="567"/>
        <w:rPr>
          <w:b/>
          <w:bCs/>
        </w:rPr>
      </w:pPr>
      <w:r w:rsidRPr="00AA00BB">
        <w:rPr>
          <w:b/>
          <w:bCs/>
        </w:rPr>
        <w:t>Для досягнення визначених цілей передбачається здійснення таких заходів:</w:t>
      </w:r>
    </w:p>
    <w:p w14:paraId="00104779" w14:textId="77777777" w:rsidR="00E81918" w:rsidRPr="00AA00BB" w:rsidRDefault="00E81918" w:rsidP="00613B08">
      <w:pPr>
        <w:pStyle w:val="aff3"/>
        <w:numPr>
          <w:ilvl w:val="0"/>
          <w:numId w:val="9"/>
        </w:numPr>
        <w:ind w:left="0" w:firstLine="360"/>
      </w:pPr>
      <w:r w:rsidRPr="00AA00BB">
        <w:t xml:space="preserve">Оголошення та проведення конкурсів відповідно до вимог Закону України «Про автомобільний транспорт», Порядку проведення конкурсу з перевезення пасажирів на автобусному маршруті загального користування та затверджених Умов конкурсу. </w:t>
      </w:r>
    </w:p>
    <w:p w14:paraId="0B929BF1" w14:textId="77777777" w:rsidR="00E81918" w:rsidRPr="00AA00BB" w:rsidRDefault="00E81918" w:rsidP="00613B08">
      <w:pPr>
        <w:pStyle w:val="aff3"/>
        <w:numPr>
          <w:ilvl w:val="0"/>
          <w:numId w:val="9"/>
        </w:numPr>
        <w:ind w:left="0" w:firstLine="360"/>
      </w:pPr>
      <w:r w:rsidRPr="00AA00BB">
        <w:t xml:space="preserve">Приймання, реєстрація та розгляд документів, поданих перевізниками-претендентами для участі у конкурсах. </w:t>
      </w:r>
    </w:p>
    <w:p w14:paraId="12751BC3" w14:textId="77777777" w:rsidR="00E81918" w:rsidRPr="00AA00BB" w:rsidRDefault="00E81918" w:rsidP="00613B08">
      <w:pPr>
        <w:pStyle w:val="aff3"/>
        <w:numPr>
          <w:ilvl w:val="0"/>
          <w:numId w:val="9"/>
        </w:numPr>
        <w:ind w:left="0" w:firstLine="360"/>
      </w:pPr>
      <w:r w:rsidRPr="00AA00BB">
        <w:t xml:space="preserve">Перевірка відповідності перевізників-претендентів вимогам законодавства та Умов конкурсу, у тому числі щодо наявності необхідної матеріально-технічної бази, автобусів відповідного класу, резервних транспортних засобів, кадрового забезпечення та інших критеріїв. </w:t>
      </w:r>
    </w:p>
    <w:p w14:paraId="31B6B33E" w14:textId="77777777" w:rsidR="00E81918" w:rsidRPr="00AA00BB" w:rsidRDefault="00E81918" w:rsidP="00613B08">
      <w:pPr>
        <w:pStyle w:val="aff3"/>
        <w:numPr>
          <w:ilvl w:val="0"/>
          <w:numId w:val="9"/>
        </w:numPr>
        <w:ind w:left="0" w:firstLine="360"/>
      </w:pPr>
      <w:r w:rsidRPr="00AA00BB">
        <w:t xml:space="preserve">Проведення засідань конкурсного комітету, оцінювання конкурсних пропозицій та визначення переможців конкурсів відповідно до встановленої системи оцінювання. </w:t>
      </w:r>
    </w:p>
    <w:p w14:paraId="49072A08" w14:textId="77777777" w:rsidR="00E81918" w:rsidRPr="00AA00BB" w:rsidRDefault="00E81918" w:rsidP="00613B08">
      <w:pPr>
        <w:pStyle w:val="aff3"/>
        <w:numPr>
          <w:ilvl w:val="0"/>
          <w:numId w:val="9"/>
        </w:numPr>
        <w:ind w:left="0" w:firstLine="360"/>
      </w:pPr>
      <w:r w:rsidRPr="00AA00BB">
        <w:t xml:space="preserve">Укладення договорів про організацію перевезень пасажирів з автомобільними перевізниками, які стали переможцями конкурсів. </w:t>
      </w:r>
    </w:p>
    <w:p w14:paraId="32E45ABC" w14:textId="77777777" w:rsidR="00E81918" w:rsidRPr="00AA00BB" w:rsidRDefault="00E81918" w:rsidP="00613B08">
      <w:pPr>
        <w:pStyle w:val="aff3"/>
        <w:numPr>
          <w:ilvl w:val="0"/>
          <w:numId w:val="9"/>
        </w:numPr>
        <w:ind w:left="0" w:firstLine="360"/>
      </w:pPr>
      <w:r w:rsidRPr="00AA00BB">
        <w:lastRenderedPageBreak/>
        <w:t xml:space="preserve">Здійснення контролю за виконанням автомобільними перевізниками умов укладених договорів, вимог законодавства у сфері автомобільного транспорту та затверджених Умов конкурсу. </w:t>
      </w:r>
    </w:p>
    <w:p w14:paraId="7D79B25D" w14:textId="77777777" w:rsidR="00E81918" w:rsidRPr="00AA00BB" w:rsidRDefault="00E81918" w:rsidP="00613B08">
      <w:pPr>
        <w:pStyle w:val="aff3"/>
        <w:numPr>
          <w:ilvl w:val="0"/>
          <w:numId w:val="9"/>
        </w:numPr>
        <w:ind w:left="0" w:firstLine="360"/>
      </w:pPr>
      <w:r w:rsidRPr="00AA00BB">
        <w:t xml:space="preserve">Проведення базового, повторного та періодичного відстеження результативності регуляторного </w:t>
      </w:r>
      <w:proofErr w:type="spellStart"/>
      <w:r w:rsidRPr="00AA00BB">
        <w:t>акта</w:t>
      </w:r>
      <w:proofErr w:type="spellEnd"/>
      <w:r w:rsidRPr="00AA00BB">
        <w:t xml:space="preserve"> відповідно до вимог Закону України «Про засади державної регуляторної політики у сфері господарської діяльності». </w:t>
      </w:r>
    </w:p>
    <w:p w14:paraId="40BC9258" w14:textId="77777777" w:rsidR="00E81918" w:rsidRPr="00AA00BB" w:rsidRDefault="00E81918" w:rsidP="00613B08">
      <w:pPr>
        <w:ind w:firstLine="360"/>
        <w:rPr>
          <w:b/>
          <w:bCs/>
        </w:rPr>
      </w:pPr>
      <w:r w:rsidRPr="00AA00BB">
        <w:rPr>
          <w:b/>
          <w:bCs/>
        </w:rPr>
        <w:t>Реалізація зазначених заходів забезпечить:</w:t>
      </w:r>
    </w:p>
    <w:p w14:paraId="1D471DDA" w14:textId="77777777" w:rsidR="00E81918" w:rsidRPr="00AA00BB" w:rsidRDefault="00E81918" w:rsidP="00613B08">
      <w:pPr>
        <w:pStyle w:val="aff3"/>
        <w:numPr>
          <w:ilvl w:val="0"/>
          <w:numId w:val="10"/>
        </w:numPr>
        <w:ind w:left="0" w:firstLine="360"/>
        <w:jc w:val="left"/>
      </w:pPr>
      <w:r w:rsidRPr="00AA00BB">
        <w:t xml:space="preserve">приведення регіонального регулювання у відповідність до чинного законодавства України; </w:t>
      </w:r>
    </w:p>
    <w:p w14:paraId="4C50EC8A" w14:textId="77777777" w:rsidR="00E81918" w:rsidRPr="00AA00BB" w:rsidRDefault="00E81918" w:rsidP="00613B08">
      <w:pPr>
        <w:pStyle w:val="aff3"/>
        <w:numPr>
          <w:ilvl w:val="0"/>
          <w:numId w:val="10"/>
        </w:numPr>
        <w:ind w:left="0" w:firstLine="360"/>
        <w:jc w:val="left"/>
      </w:pPr>
      <w:r w:rsidRPr="00AA00BB">
        <w:t xml:space="preserve">прозорість та відкритість конкурсних процедур; </w:t>
      </w:r>
    </w:p>
    <w:p w14:paraId="578F5AC0" w14:textId="77777777" w:rsidR="00E81918" w:rsidRPr="00AA00BB" w:rsidRDefault="00E81918" w:rsidP="00613B08">
      <w:pPr>
        <w:pStyle w:val="aff3"/>
        <w:numPr>
          <w:ilvl w:val="0"/>
          <w:numId w:val="10"/>
        </w:numPr>
        <w:ind w:left="0" w:firstLine="360"/>
        <w:jc w:val="left"/>
      </w:pPr>
      <w:r w:rsidRPr="00AA00BB">
        <w:t xml:space="preserve">рівні умови участі для всіх автомобільних перевізників; </w:t>
      </w:r>
    </w:p>
    <w:p w14:paraId="319951D1" w14:textId="77777777" w:rsidR="00E81918" w:rsidRPr="00AA00BB" w:rsidRDefault="00E81918" w:rsidP="00613B08">
      <w:pPr>
        <w:pStyle w:val="aff3"/>
        <w:numPr>
          <w:ilvl w:val="0"/>
          <w:numId w:val="10"/>
        </w:numPr>
        <w:ind w:left="0" w:firstLine="360"/>
        <w:jc w:val="left"/>
      </w:pPr>
      <w:r w:rsidRPr="00AA00BB">
        <w:t xml:space="preserve">підвищення рівня конкуренції на ринку пасажирських перевезень; </w:t>
      </w:r>
    </w:p>
    <w:p w14:paraId="61E47F23" w14:textId="0AB18193" w:rsidR="00E81918" w:rsidRPr="00AA00BB" w:rsidRDefault="00E81918" w:rsidP="00613B08">
      <w:pPr>
        <w:pStyle w:val="aff3"/>
        <w:numPr>
          <w:ilvl w:val="0"/>
          <w:numId w:val="10"/>
        </w:numPr>
        <w:ind w:left="0" w:firstLine="360"/>
        <w:jc w:val="left"/>
      </w:pPr>
      <w:r w:rsidRPr="00AA00BB">
        <w:t xml:space="preserve">покращення технічного стану </w:t>
      </w:r>
      <w:r w:rsidR="00613B08" w:rsidRPr="00AA00BB">
        <w:rPr>
          <w:lang w:val="uk-UA"/>
        </w:rPr>
        <w:t>транспортних засобів які використовуватимуться на маршруті</w:t>
      </w:r>
      <w:r w:rsidRPr="00AA00BB">
        <w:t xml:space="preserve">; </w:t>
      </w:r>
    </w:p>
    <w:p w14:paraId="15EE551B" w14:textId="77777777" w:rsidR="00E81918" w:rsidRPr="00AA00BB" w:rsidRDefault="00E81918" w:rsidP="00613B08">
      <w:pPr>
        <w:pStyle w:val="aff3"/>
        <w:numPr>
          <w:ilvl w:val="0"/>
          <w:numId w:val="10"/>
        </w:numPr>
        <w:ind w:left="0" w:firstLine="360"/>
        <w:jc w:val="left"/>
      </w:pPr>
      <w:r w:rsidRPr="00AA00BB">
        <w:t xml:space="preserve">підвищення рівня безпеки дорожнього руху; </w:t>
      </w:r>
    </w:p>
    <w:p w14:paraId="7343BC28" w14:textId="77777777" w:rsidR="00E81918" w:rsidRPr="00AA00BB" w:rsidRDefault="00E81918" w:rsidP="00613B08">
      <w:pPr>
        <w:pStyle w:val="aff3"/>
        <w:numPr>
          <w:ilvl w:val="0"/>
          <w:numId w:val="10"/>
        </w:numPr>
        <w:ind w:left="0" w:firstLine="360"/>
        <w:jc w:val="left"/>
      </w:pPr>
      <w:r w:rsidRPr="00AA00BB">
        <w:t xml:space="preserve">покращення якості транспортного обслуговування населення; </w:t>
      </w:r>
    </w:p>
    <w:p w14:paraId="08963216" w14:textId="77777777" w:rsidR="00E81918" w:rsidRPr="00AA00BB" w:rsidRDefault="00E81918" w:rsidP="00613B08">
      <w:pPr>
        <w:pStyle w:val="aff3"/>
        <w:numPr>
          <w:ilvl w:val="0"/>
          <w:numId w:val="10"/>
        </w:numPr>
        <w:ind w:left="0" w:firstLine="360"/>
        <w:jc w:val="left"/>
      </w:pPr>
      <w:r w:rsidRPr="00AA00BB">
        <w:t xml:space="preserve">забезпечення доступності транспортних послуг для осіб з інвалідністю та інших маломобільних груп населення; </w:t>
      </w:r>
    </w:p>
    <w:p w14:paraId="050C2AAC" w14:textId="77777777" w:rsidR="00E81918" w:rsidRPr="00AA00BB" w:rsidRDefault="00E81918" w:rsidP="00613B08">
      <w:pPr>
        <w:pStyle w:val="aff3"/>
        <w:numPr>
          <w:ilvl w:val="0"/>
          <w:numId w:val="10"/>
        </w:numPr>
        <w:ind w:left="0" w:firstLine="360"/>
        <w:jc w:val="left"/>
      </w:pPr>
      <w:r w:rsidRPr="00AA00BB">
        <w:t xml:space="preserve">належне виконання Вінницькою обласною військовою адміністрацією повноважень організатора перевезень. </w:t>
      </w:r>
    </w:p>
    <w:p w14:paraId="3ECDB032" w14:textId="77777777" w:rsidR="00E81918" w:rsidRPr="00AA00BB" w:rsidRDefault="00E81918" w:rsidP="00E81918">
      <w:pPr>
        <w:ind w:firstLine="360"/>
        <w:rPr>
          <w:sz w:val="24"/>
          <w:szCs w:val="24"/>
        </w:rPr>
      </w:pPr>
      <w:r w:rsidRPr="00AA00BB">
        <w:t>Після набрання чинності регуляторним актом суб'єкти господарювання зможуть брати участь у конкурсах за чіткими, прозорими та однаковими правилами, що сприятиме формуванню конкурентного середовища та підвищенню ефективності функціонування системи пасажирських перевезень у Вінницькій області.</w:t>
      </w:r>
    </w:p>
    <w:p w14:paraId="4ADC9173" w14:textId="77777777" w:rsidR="00024B15" w:rsidRPr="00AA00BB" w:rsidRDefault="00024B15" w:rsidP="00024B15">
      <w:pPr>
        <w:pBdr>
          <w:top w:val="nil"/>
          <w:left w:val="nil"/>
          <w:bottom w:val="nil"/>
          <w:right w:val="nil"/>
          <w:between w:val="nil"/>
        </w:pBdr>
        <w:tabs>
          <w:tab w:val="left" w:pos="540"/>
        </w:tabs>
        <w:ind w:firstLine="0"/>
        <w:rPr>
          <w:color w:val="000000"/>
          <w:u w:val="single"/>
          <w:lang w:val="uk-UA" w:eastAsia="ru-RU"/>
        </w:rPr>
      </w:pPr>
    </w:p>
    <w:p w14:paraId="0AC4D7C0" w14:textId="77777777" w:rsidR="00024B15" w:rsidRPr="00AA00BB" w:rsidRDefault="00024B15" w:rsidP="00024B15">
      <w:pPr>
        <w:pBdr>
          <w:top w:val="nil"/>
          <w:left w:val="nil"/>
          <w:bottom w:val="nil"/>
          <w:right w:val="nil"/>
          <w:between w:val="nil"/>
        </w:pBdr>
        <w:ind w:firstLine="567"/>
        <w:rPr>
          <w:color w:val="000000"/>
          <w:u w:val="single"/>
          <w:lang w:val="uk-UA" w:eastAsia="ru-RU"/>
        </w:rPr>
      </w:pPr>
      <w:r w:rsidRPr="00AA00BB">
        <w:rPr>
          <w:b/>
          <w:color w:val="000000"/>
          <w:u w:val="single"/>
          <w:lang w:val="uk-UA" w:eastAsia="ru-RU"/>
        </w:rPr>
        <w:t>VI.</w:t>
      </w:r>
      <w:r w:rsidRPr="00AA00BB">
        <w:rPr>
          <w:color w:val="000000"/>
          <w:u w:val="single"/>
          <w:lang w:val="uk-UA" w:eastAsia="ru-RU"/>
        </w:rPr>
        <w:t> </w:t>
      </w:r>
      <w:r w:rsidRPr="00AA00BB">
        <w:rPr>
          <w:b/>
          <w:color w:val="000000"/>
          <w:u w:val="single"/>
          <w:lang w:val="uk-UA" w:eastAsia="ru-RU"/>
        </w:rPr>
        <w:t xml:space="preserve">Оцінка виконання вимог регуляторного </w:t>
      </w:r>
      <w:proofErr w:type="spellStart"/>
      <w:r w:rsidRPr="00AA00BB">
        <w:rPr>
          <w:b/>
          <w:color w:val="000000"/>
          <w:u w:val="single"/>
          <w:lang w:val="uk-UA" w:eastAsia="ru-RU"/>
        </w:rPr>
        <w:t>акта</w:t>
      </w:r>
      <w:proofErr w:type="spellEnd"/>
      <w:r w:rsidRPr="00AA00BB">
        <w:rPr>
          <w:b/>
          <w:color w:val="000000"/>
          <w:u w:val="single"/>
          <w:lang w:val="uk-UA" w:eastAsia="ru-RU"/>
        </w:rPr>
        <w:t xml:space="preserve"> залежно </w:t>
      </w:r>
      <w:r w:rsidRPr="00AA00BB">
        <w:rPr>
          <w:b/>
          <w:color w:val="000000"/>
          <w:u w:val="single"/>
          <w:lang w:val="uk-UA" w:eastAsia="ru-RU"/>
        </w:rPr>
        <w:br/>
        <w:t>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14:paraId="004CBC5A" w14:textId="77777777" w:rsidR="004A42A0" w:rsidRPr="00AA00BB" w:rsidRDefault="004A42A0" w:rsidP="00E81AF7">
      <w:pPr>
        <w:pBdr>
          <w:top w:val="nil"/>
          <w:left w:val="nil"/>
          <w:bottom w:val="nil"/>
          <w:right w:val="nil"/>
          <w:between w:val="nil"/>
        </w:pBdr>
        <w:ind w:firstLine="0"/>
        <w:rPr>
          <w:color w:val="000000"/>
          <w:lang w:val="uk-UA" w:eastAsia="ru-RU"/>
        </w:rPr>
      </w:pPr>
    </w:p>
    <w:p w14:paraId="555A2FE9" w14:textId="77777777" w:rsidR="004A42A0" w:rsidRPr="00AA00BB" w:rsidRDefault="004A42A0" w:rsidP="002024CD">
      <w:pPr>
        <w:ind w:firstLine="567"/>
      </w:pPr>
      <w:r w:rsidRPr="00AA00BB">
        <w:t xml:space="preserve">Реалізація регуляторного </w:t>
      </w:r>
      <w:proofErr w:type="spellStart"/>
      <w:r w:rsidRPr="00AA00BB">
        <w:t>акта</w:t>
      </w:r>
      <w:proofErr w:type="spellEnd"/>
      <w:r w:rsidRPr="00AA00BB">
        <w:t xml:space="preserve"> здійснюватиметься в межах повноважень та за рахунок кадрових, матеріально-технічних і фінансових ресурсів, передбачених для діяльності Вінницької обласної військової адміністрації.</w:t>
      </w:r>
    </w:p>
    <w:p w14:paraId="7FECF022" w14:textId="77777777" w:rsidR="004A42A0" w:rsidRPr="00AA00BB" w:rsidRDefault="004A42A0" w:rsidP="002024CD">
      <w:pPr>
        <w:ind w:firstLine="567"/>
      </w:pPr>
      <w:r w:rsidRPr="00AA00BB">
        <w:t xml:space="preserve">Додаткового фінансування з Державного бюджету України або місцевих бюджетів для реалізації положень регуляторного </w:t>
      </w:r>
      <w:proofErr w:type="spellStart"/>
      <w:r w:rsidRPr="00AA00BB">
        <w:t>акта</w:t>
      </w:r>
      <w:proofErr w:type="spellEnd"/>
      <w:r w:rsidRPr="00AA00BB">
        <w:t xml:space="preserve"> не передбачається.</w:t>
      </w:r>
    </w:p>
    <w:p w14:paraId="3FC5372C" w14:textId="75A52529" w:rsidR="004A42A0" w:rsidRPr="00AA00BB" w:rsidRDefault="004A42A0" w:rsidP="002024CD">
      <w:pPr>
        <w:ind w:firstLine="567"/>
      </w:pPr>
      <w:r w:rsidRPr="00AA00BB">
        <w:t xml:space="preserve">Дія регуляторного </w:t>
      </w:r>
      <w:proofErr w:type="spellStart"/>
      <w:r w:rsidRPr="00AA00BB">
        <w:t>акта</w:t>
      </w:r>
      <w:proofErr w:type="spellEnd"/>
      <w:r w:rsidRPr="00AA00BB">
        <w:t xml:space="preserve"> поширюється на 110 суб'єктів господарювання, з яких 31 належать до суб'єктів малого підприємництва та 79 – до суб'єктів </w:t>
      </w:r>
      <w:proofErr w:type="spellStart"/>
      <w:r w:rsidRPr="00AA00BB">
        <w:t>мікропідприємництва</w:t>
      </w:r>
      <w:proofErr w:type="spellEnd"/>
      <w:r w:rsidR="002024CD" w:rsidRPr="00AA00BB">
        <w:rPr>
          <w:lang w:val="uk-UA"/>
        </w:rPr>
        <w:t xml:space="preserve">, разом з тим, слід звернути увагу, що </w:t>
      </w:r>
      <w:r w:rsidR="002024CD" w:rsidRPr="00AA00BB">
        <w:rPr>
          <w:lang w:eastAsia="ru-RU"/>
        </w:rPr>
        <w:t>кількість суб’єктів господарювання, які скористаються своїм правом на участь у конкурсі, невідома.</w:t>
      </w:r>
      <w:r w:rsidRPr="00AA00BB">
        <w:t xml:space="preserve"> Інформація відповідає М-Тесту. </w:t>
      </w:r>
    </w:p>
    <w:p w14:paraId="0BE25F57" w14:textId="77777777" w:rsidR="004A42A0" w:rsidRPr="00AA00BB" w:rsidRDefault="004A42A0" w:rsidP="002024CD">
      <w:r w:rsidRPr="00AA00BB">
        <w:t xml:space="preserve">Враховуючи, що питома вага суб'єктів малого та </w:t>
      </w:r>
      <w:proofErr w:type="spellStart"/>
      <w:r w:rsidRPr="00AA00BB">
        <w:t>мікропідприємництва</w:t>
      </w:r>
      <w:proofErr w:type="spellEnd"/>
      <w:r w:rsidRPr="00AA00BB">
        <w:t xml:space="preserve"> становить 100 відсотків від загальної кількості суб'єктів господарювання, на яких поширюється дія регуляторного </w:t>
      </w:r>
      <w:proofErr w:type="spellStart"/>
      <w:r w:rsidRPr="00AA00BB">
        <w:t>акта</w:t>
      </w:r>
      <w:proofErr w:type="spellEnd"/>
      <w:r w:rsidRPr="00AA00BB">
        <w:t xml:space="preserve">, оцінка впливу здійснюється відповідно до Методики проведення аналізу впливу регуляторного </w:t>
      </w:r>
      <w:proofErr w:type="spellStart"/>
      <w:r w:rsidRPr="00AA00BB">
        <w:t>акта</w:t>
      </w:r>
      <w:proofErr w:type="spellEnd"/>
      <w:r w:rsidRPr="00AA00BB">
        <w:t xml:space="preserve"> із застосуванням Тесту малого підприємництва (М-Тесту).</w:t>
      </w:r>
    </w:p>
    <w:p w14:paraId="0670439B" w14:textId="77777777" w:rsidR="004A42A0" w:rsidRPr="00AA00BB" w:rsidRDefault="004A42A0" w:rsidP="00E81AF7">
      <w:pPr>
        <w:ind w:firstLine="567"/>
      </w:pPr>
      <w:r w:rsidRPr="00AA00BB">
        <w:lastRenderedPageBreak/>
        <w:t xml:space="preserve">Відповідно до проведених розрахунків, витрати суб'єктів господарювання пов'язані переважно із забезпеченням відповідності автобусів встановленим вимогам, обладнанням транспортних засобів необхідними технічними засобами, а також виконанням адміністративних процедур, передбачених регуляторним актом. Розрахунок таких витрат наведено у М-Тесті. </w:t>
      </w:r>
    </w:p>
    <w:p w14:paraId="365AD1DE" w14:textId="26C64B14" w:rsidR="00024B15" w:rsidRPr="00AA00BB" w:rsidRDefault="004A42A0" w:rsidP="00E81AF7">
      <w:pPr>
        <w:pBdr>
          <w:top w:val="nil"/>
          <w:left w:val="nil"/>
          <w:bottom w:val="nil"/>
          <w:right w:val="nil"/>
          <w:between w:val="nil"/>
        </w:pBdr>
        <w:ind w:firstLine="567"/>
        <w:rPr>
          <w:color w:val="000000"/>
          <w:lang w:val="uk-UA" w:eastAsia="ru-RU"/>
        </w:rPr>
      </w:pPr>
      <w:r w:rsidRPr="00AA00BB">
        <w:t xml:space="preserve">Для організатора перевезень реалізація регуляторного </w:t>
      </w:r>
      <w:proofErr w:type="spellStart"/>
      <w:r w:rsidRPr="00AA00BB">
        <w:t>акта</w:t>
      </w:r>
      <w:proofErr w:type="spellEnd"/>
      <w:r w:rsidRPr="00AA00BB">
        <w:t xml:space="preserve"> здійснюватиметься в межах існуючої чисельності працівників та бюджетних призначень без необхідності створення нових структурних підрозділів або введення додаткових штатних одиниць.</w:t>
      </w:r>
    </w:p>
    <w:p w14:paraId="553201BF" w14:textId="77777777" w:rsidR="00024B15" w:rsidRPr="00AA00BB" w:rsidRDefault="00024B15" w:rsidP="00024B15">
      <w:pPr>
        <w:pBdr>
          <w:top w:val="nil"/>
          <w:left w:val="nil"/>
          <w:bottom w:val="nil"/>
          <w:right w:val="nil"/>
          <w:between w:val="nil"/>
        </w:pBdr>
        <w:ind w:firstLine="567"/>
        <w:jc w:val="center"/>
        <w:rPr>
          <w:color w:val="000000"/>
          <w:u w:val="single"/>
          <w:lang w:val="uk-UA" w:eastAsia="ru-RU"/>
        </w:rPr>
      </w:pPr>
    </w:p>
    <w:p w14:paraId="7A79DCE4" w14:textId="77777777" w:rsidR="00024B15" w:rsidRPr="00AA00BB" w:rsidRDefault="00024B15" w:rsidP="00024B15">
      <w:pPr>
        <w:pBdr>
          <w:top w:val="nil"/>
          <w:left w:val="nil"/>
          <w:bottom w:val="nil"/>
          <w:right w:val="nil"/>
          <w:between w:val="nil"/>
        </w:pBdr>
        <w:ind w:firstLine="567"/>
        <w:jc w:val="center"/>
        <w:rPr>
          <w:color w:val="000000"/>
          <w:u w:val="single"/>
          <w:lang w:val="uk-UA" w:eastAsia="ru-RU"/>
        </w:rPr>
      </w:pPr>
      <w:r w:rsidRPr="00AA00BB">
        <w:rPr>
          <w:b/>
          <w:color w:val="000000"/>
          <w:u w:val="single"/>
          <w:lang w:val="uk-UA" w:eastAsia="ru-RU"/>
        </w:rPr>
        <w:t>VII.</w:t>
      </w:r>
      <w:r w:rsidRPr="00AA00BB">
        <w:rPr>
          <w:color w:val="000000"/>
          <w:u w:val="single"/>
          <w:lang w:val="uk-UA" w:eastAsia="ru-RU"/>
        </w:rPr>
        <w:t> </w:t>
      </w:r>
      <w:r w:rsidRPr="00AA00BB">
        <w:rPr>
          <w:b/>
          <w:color w:val="000000"/>
          <w:u w:val="single"/>
          <w:lang w:val="uk-UA" w:eastAsia="ru-RU"/>
        </w:rPr>
        <w:t xml:space="preserve">Обґрунтування запропонованого строку дії регуляторного </w:t>
      </w:r>
      <w:proofErr w:type="spellStart"/>
      <w:r w:rsidRPr="00AA00BB">
        <w:rPr>
          <w:b/>
          <w:color w:val="000000"/>
          <w:u w:val="single"/>
          <w:lang w:val="uk-UA" w:eastAsia="ru-RU"/>
        </w:rPr>
        <w:t>акта</w:t>
      </w:r>
      <w:proofErr w:type="spellEnd"/>
    </w:p>
    <w:p w14:paraId="44435B75" w14:textId="77777777" w:rsidR="004A42A0" w:rsidRPr="00AA00BB" w:rsidRDefault="004A42A0" w:rsidP="004A42A0">
      <w:pPr>
        <w:pBdr>
          <w:top w:val="nil"/>
          <w:left w:val="nil"/>
          <w:bottom w:val="nil"/>
          <w:right w:val="nil"/>
          <w:between w:val="nil"/>
        </w:pBdr>
        <w:ind w:firstLine="0"/>
        <w:rPr>
          <w:color w:val="000000"/>
          <w:lang w:val="uk-UA" w:eastAsia="ru-RU"/>
        </w:rPr>
      </w:pPr>
    </w:p>
    <w:p w14:paraId="301C153C" w14:textId="638D50D4" w:rsidR="00024B15" w:rsidRPr="00AA00BB" w:rsidRDefault="00024B15" w:rsidP="00024B15">
      <w:pPr>
        <w:pBdr>
          <w:top w:val="nil"/>
          <w:left w:val="nil"/>
          <w:bottom w:val="nil"/>
          <w:right w:val="nil"/>
          <w:between w:val="nil"/>
        </w:pBdr>
        <w:ind w:firstLine="567"/>
        <w:rPr>
          <w:color w:val="000000"/>
          <w:lang w:val="uk-UA" w:eastAsia="ru-RU"/>
        </w:rPr>
      </w:pPr>
      <w:r w:rsidRPr="00AA00BB">
        <w:rPr>
          <w:color w:val="000000"/>
          <w:lang w:val="uk-UA" w:eastAsia="ru-RU"/>
        </w:rPr>
        <w:t xml:space="preserve">Термін дії запропонованого регуляторного </w:t>
      </w:r>
      <w:proofErr w:type="spellStart"/>
      <w:r w:rsidRPr="00AA00BB">
        <w:rPr>
          <w:color w:val="000000"/>
          <w:lang w:val="uk-UA" w:eastAsia="ru-RU"/>
        </w:rPr>
        <w:t>акта</w:t>
      </w:r>
      <w:proofErr w:type="spellEnd"/>
      <w:r w:rsidRPr="00AA00BB">
        <w:rPr>
          <w:color w:val="000000"/>
          <w:lang w:val="uk-UA" w:eastAsia="ru-RU"/>
        </w:rPr>
        <w:t xml:space="preserve"> є необмеженим з моменту набрання його чинності, із можливістю внесення до нього змін на підставі аналізу ефективності його дії, або у разі зміни чинного законодавства.</w:t>
      </w:r>
      <w:r w:rsidR="004A42A0" w:rsidRPr="00AA00BB">
        <w:rPr>
          <w:sz w:val="24"/>
          <w:szCs w:val="24"/>
        </w:rPr>
        <w:t xml:space="preserve"> </w:t>
      </w:r>
      <w:r w:rsidR="004A42A0" w:rsidRPr="00AA00BB">
        <w:t>Необхідність встановлення необмеженого строку дії обумовлена тим, що регуляторний акт спрямований на реалізацію вимог законодавства України у сфері автомобільного транспорту та застосовуватиметься до моменту внесення змін до законодавства України або виникнення потреби у перегляді відповідних положень.</w:t>
      </w:r>
    </w:p>
    <w:p w14:paraId="406762C2" w14:textId="57ADF8F7" w:rsidR="00024B15" w:rsidRPr="00AA00BB" w:rsidRDefault="00024B15" w:rsidP="00024B15">
      <w:pPr>
        <w:pBdr>
          <w:top w:val="nil"/>
          <w:left w:val="nil"/>
          <w:bottom w:val="nil"/>
          <w:right w:val="nil"/>
          <w:between w:val="nil"/>
        </w:pBdr>
        <w:ind w:firstLine="567"/>
        <w:rPr>
          <w:color w:val="000000"/>
          <w:lang w:val="uk-UA" w:eastAsia="ru-RU"/>
        </w:rPr>
      </w:pPr>
      <w:r w:rsidRPr="00AA00BB">
        <w:rPr>
          <w:color w:val="000000"/>
          <w:lang w:val="uk-UA" w:eastAsia="ru-RU"/>
        </w:rPr>
        <w:t xml:space="preserve">Перегляд положень регуляторного </w:t>
      </w:r>
      <w:proofErr w:type="spellStart"/>
      <w:r w:rsidRPr="00AA00BB">
        <w:rPr>
          <w:color w:val="000000"/>
          <w:lang w:val="uk-UA" w:eastAsia="ru-RU"/>
        </w:rPr>
        <w:t>акта</w:t>
      </w:r>
      <w:proofErr w:type="spellEnd"/>
      <w:r w:rsidRPr="00AA00BB">
        <w:rPr>
          <w:color w:val="000000"/>
          <w:lang w:val="uk-UA" w:eastAsia="ru-RU"/>
        </w:rPr>
        <w:t xml:space="preserve">, його скасування, відміна </w:t>
      </w:r>
      <w:r w:rsidRPr="00AA00BB">
        <w:rPr>
          <w:color w:val="000000"/>
          <w:lang w:val="uk-UA" w:eastAsia="ru-RU"/>
        </w:rPr>
        <w:br/>
        <w:t>і внесення до нього змін здійснюватиметься у відповідності з вимогами Закону України „Про засади державної регуляторної політики у сфері господарської діяльності</w:t>
      </w:r>
      <w:r w:rsidR="0045021E" w:rsidRPr="00AA00BB">
        <w:rPr>
          <w:color w:val="000000"/>
          <w:lang w:val="uk-UA" w:eastAsia="ru-RU"/>
        </w:rPr>
        <w:t>»</w:t>
      </w:r>
      <w:r w:rsidR="004A42A0" w:rsidRPr="00AA00BB">
        <w:rPr>
          <w:color w:val="000000"/>
          <w:lang w:val="uk-UA" w:eastAsia="ru-RU"/>
        </w:rPr>
        <w:t xml:space="preserve"> та </w:t>
      </w:r>
      <w:r w:rsidR="004A42A0" w:rsidRPr="00AA00BB">
        <w:rPr>
          <w:lang w:val="uk-UA"/>
        </w:rPr>
        <w:t>у</w:t>
      </w:r>
      <w:r w:rsidR="004A42A0" w:rsidRPr="00AA00BB">
        <w:t xml:space="preserve"> разі внесення змін до законодавства України, що регулює питання організації перевезень пасажирів автомобільним транспортом, положення цього регуляторного </w:t>
      </w:r>
      <w:proofErr w:type="spellStart"/>
      <w:r w:rsidR="004A42A0" w:rsidRPr="00AA00BB">
        <w:t>акта</w:t>
      </w:r>
      <w:proofErr w:type="spellEnd"/>
      <w:r w:rsidR="004A42A0" w:rsidRPr="00AA00BB">
        <w:t xml:space="preserve"> підлягатимуть приведенню у відповідність до таких змін у встановленому законодавством порядку.</w:t>
      </w:r>
    </w:p>
    <w:p w14:paraId="59447CA6" w14:textId="77777777" w:rsidR="00024B15" w:rsidRPr="00AA00BB" w:rsidRDefault="00024B15" w:rsidP="00024B15">
      <w:pPr>
        <w:pBdr>
          <w:top w:val="nil"/>
          <w:left w:val="nil"/>
          <w:bottom w:val="nil"/>
          <w:right w:val="nil"/>
          <w:between w:val="nil"/>
        </w:pBdr>
        <w:ind w:firstLine="567"/>
        <w:rPr>
          <w:color w:val="000000"/>
          <w:lang w:val="uk-UA" w:eastAsia="ru-RU"/>
        </w:rPr>
      </w:pPr>
      <w:r w:rsidRPr="00AA00BB">
        <w:rPr>
          <w:color w:val="000000"/>
          <w:lang w:val="uk-UA" w:eastAsia="ru-RU"/>
        </w:rPr>
        <w:t xml:space="preserve">Акт є загальнообов’язковим до застосування та може бути використаним протягом необмеженого строку. На дію </w:t>
      </w:r>
      <w:proofErr w:type="spellStart"/>
      <w:r w:rsidRPr="00AA00BB">
        <w:rPr>
          <w:color w:val="000000"/>
          <w:lang w:val="uk-UA" w:eastAsia="ru-RU"/>
        </w:rPr>
        <w:t>акта</w:t>
      </w:r>
      <w:proofErr w:type="spellEnd"/>
      <w:r w:rsidRPr="00AA00BB">
        <w:rPr>
          <w:color w:val="000000"/>
          <w:lang w:val="uk-UA" w:eastAsia="ru-RU"/>
        </w:rPr>
        <w:t xml:space="preserve"> можуть вплинути зовнішні чинники, що зазначені у розділі VI Аналізу регуляторного впливу.</w:t>
      </w:r>
    </w:p>
    <w:p w14:paraId="6C396A52" w14:textId="77777777" w:rsidR="00B40EEE" w:rsidRPr="00AA00BB" w:rsidRDefault="00B40EEE">
      <w:pPr>
        <w:pBdr>
          <w:top w:val="nil"/>
          <w:left w:val="nil"/>
          <w:bottom w:val="nil"/>
          <w:right w:val="nil"/>
          <w:between w:val="nil"/>
        </w:pBdr>
        <w:tabs>
          <w:tab w:val="left" w:pos="6946"/>
        </w:tabs>
        <w:ind w:hanging="3"/>
        <w:rPr>
          <w:color w:val="000000"/>
          <w:sz w:val="26"/>
          <w:szCs w:val="26"/>
          <w:lang w:val="uk-UA"/>
        </w:rPr>
      </w:pPr>
    </w:p>
    <w:p w14:paraId="7BCA9FED" w14:textId="77777777" w:rsidR="00742309" w:rsidRPr="00AA00BB" w:rsidRDefault="00742309" w:rsidP="00742309">
      <w:pPr>
        <w:ind w:firstLine="567"/>
        <w:rPr>
          <w:lang w:val="uk-UA" w:eastAsia="ru-RU"/>
        </w:rPr>
      </w:pPr>
      <w:r w:rsidRPr="00AA00BB">
        <w:rPr>
          <w:b/>
          <w:bCs/>
          <w:color w:val="000000"/>
          <w:u w:val="single"/>
          <w:lang w:val="uk-UA" w:eastAsia="ru-RU"/>
        </w:rPr>
        <w:t>VIII.</w:t>
      </w:r>
      <w:r w:rsidRPr="00AA00BB">
        <w:rPr>
          <w:color w:val="000000"/>
          <w:u w:val="single"/>
          <w:lang w:val="uk-UA" w:eastAsia="ru-RU"/>
        </w:rPr>
        <w:t> </w:t>
      </w:r>
      <w:r w:rsidRPr="00AA00BB">
        <w:rPr>
          <w:b/>
          <w:bCs/>
          <w:color w:val="000000"/>
          <w:u w:val="single"/>
          <w:lang w:val="uk-UA" w:eastAsia="ru-RU"/>
        </w:rPr>
        <w:t xml:space="preserve">Визначення показників результативності дії регуляторного </w:t>
      </w:r>
      <w:proofErr w:type="spellStart"/>
      <w:r w:rsidRPr="00AA00BB">
        <w:rPr>
          <w:b/>
          <w:bCs/>
          <w:color w:val="000000"/>
          <w:u w:val="single"/>
          <w:lang w:val="uk-UA" w:eastAsia="ru-RU"/>
        </w:rPr>
        <w:t>акта</w:t>
      </w:r>
      <w:proofErr w:type="spellEnd"/>
    </w:p>
    <w:p w14:paraId="276650BE" w14:textId="77777777" w:rsidR="00742309" w:rsidRPr="00AA00BB" w:rsidRDefault="00742309" w:rsidP="00742309">
      <w:pPr>
        <w:ind w:firstLine="567"/>
        <w:rPr>
          <w:color w:val="000000"/>
          <w:lang w:val="uk-UA" w:eastAsia="ru-RU"/>
        </w:rPr>
      </w:pPr>
      <w:r w:rsidRPr="00AA00BB">
        <w:rPr>
          <w:color w:val="000000"/>
          <w:lang w:val="uk-UA" w:eastAsia="ru-RU"/>
        </w:rPr>
        <w:t xml:space="preserve">З метою відстеження результативності запропонованого регуляторного </w:t>
      </w:r>
      <w:proofErr w:type="spellStart"/>
      <w:r w:rsidRPr="00AA00BB">
        <w:rPr>
          <w:color w:val="000000"/>
          <w:lang w:val="uk-UA" w:eastAsia="ru-RU"/>
        </w:rPr>
        <w:t>акта</w:t>
      </w:r>
      <w:proofErr w:type="spellEnd"/>
      <w:r w:rsidRPr="00AA00BB">
        <w:rPr>
          <w:color w:val="000000"/>
          <w:lang w:val="uk-UA" w:eastAsia="ru-RU"/>
        </w:rPr>
        <w:t xml:space="preserve"> визначено наступні показники результативності:</w:t>
      </w:r>
    </w:p>
    <w:tbl>
      <w:tblPr>
        <w:tblStyle w:val="41"/>
        <w:tblW w:w="0" w:type="auto"/>
        <w:tblLook w:val="04A0" w:firstRow="1" w:lastRow="0" w:firstColumn="1" w:lastColumn="0" w:noHBand="0" w:noVBand="1"/>
      </w:tblPr>
      <w:tblGrid>
        <w:gridCol w:w="4106"/>
        <w:gridCol w:w="1841"/>
        <w:gridCol w:w="1841"/>
        <w:gridCol w:w="1841"/>
      </w:tblGrid>
      <w:tr w:rsidR="00742309" w:rsidRPr="00AA00BB" w14:paraId="1FB44906" w14:textId="77777777" w:rsidTr="00A13111">
        <w:tc>
          <w:tcPr>
            <w:tcW w:w="4259" w:type="dxa"/>
          </w:tcPr>
          <w:p w14:paraId="1B34566D" w14:textId="77777777" w:rsidR="00742309" w:rsidRPr="00AA00BB" w:rsidRDefault="00742309" w:rsidP="00742309">
            <w:pPr>
              <w:jc w:val="center"/>
              <w:rPr>
                <w:rFonts w:ascii="Times New Roman" w:hAnsi="Times New Roman" w:cs="Times New Roman"/>
                <w:b/>
                <w:bCs/>
                <w:color w:val="000000"/>
                <w:sz w:val="24"/>
                <w:szCs w:val="24"/>
                <w:lang w:val="uk-UA" w:eastAsia="ru-RU"/>
              </w:rPr>
            </w:pPr>
            <w:r w:rsidRPr="00AA00BB">
              <w:rPr>
                <w:rFonts w:ascii="Times New Roman" w:hAnsi="Times New Roman" w:cs="Times New Roman"/>
                <w:b/>
                <w:bCs/>
                <w:color w:val="000000"/>
                <w:sz w:val="24"/>
                <w:szCs w:val="24"/>
                <w:lang w:val="uk-UA" w:eastAsia="ru-RU"/>
              </w:rPr>
              <w:t>Показник</w:t>
            </w:r>
          </w:p>
        </w:tc>
        <w:tc>
          <w:tcPr>
            <w:tcW w:w="1790" w:type="dxa"/>
          </w:tcPr>
          <w:p w14:paraId="0819A9A9" w14:textId="77777777" w:rsidR="00742309" w:rsidRPr="00AA00BB" w:rsidRDefault="00742309" w:rsidP="00742309">
            <w:pPr>
              <w:jc w:val="center"/>
              <w:rPr>
                <w:rFonts w:ascii="Times New Roman" w:hAnsi="Times New Roman" w:cs="Times New Roman"/>
                <w:b/>
                <w:bCs/>
                <w:color w:val="000000"/>
                <w:sz w:val="24"/>
                <w:szCs w:val="24"/>
                <w:lang w:val="uk-UA" w:eastAsia="ru-RU"/>
              </w:rPr>
            </w:pPr>
            <w:r w:rsidRPr="00AA00BB">
              <w:rPr>
                <w:rFonts w:ascii="Times New Roman" w:hAnsi="Times New Roman" w:cs="Times New Roman"/>
                <w:b/>
                <w:bCs/>
                <w:color w:val="000000"/>
                <w:sz w:val="24"/>
                <w:szCs w:val="24"/>
                <w:lang w:val="uk-UA" w:eastAsia="ru-RU"/>
              </w:rPr>
              <w:t xml:space="preserve">Прогнозні значення на </w:t>
            </w:r>
          </w:p>
          <w:p w14:paraId="41E45F6D" w14:textId="4C046502" w:rsidR="00742309" w:rsidRPr="00AA00BB" w:rsidRDefault="00742309" w:rsidP="00742309">
            <w:pPr>
              <w:jc w:val="center"/>
              <w:rPr>
                <w:rFonts w:ascii="Times New Roman" w:hAnsi="Times New Roman" w:cs="Times New Roman"/>
                <w:b/>
                <w:bCs/>
                <w:color w:val="000000"/>
                <w:sz w:val="24"/>
                <w:szCs w:val="24"/>
                <w:lang w:val="uk-UA" w:eastAsia="ru-RU"/>
              </w:rPr>
            </w:pPr>
            <w:r w:rsidRPr="00AA00BB">
              <w:rPr>
                <w:rFonts w:ascii="Times New Roman" w:hAnsi="Times New Roman" w:cs="Times New Roman"/>
                <w:b/>
                <w:bCs/>
                <w:color w:val="000000"/>
                <w:sz w:val="24"/>
                <w:szCs w:val="24"/>
                <w:lang w:val="uk-UA" w:eastAsia="ru-RU"/>
              </w:rPr>
              <w:t>202</w:t>
            </w:r>
            <w:r w:rsidR="00A25005" w:rsidRPr="00AA00BB">
              <w:rPr>
                <w:rFonts w:ascii="Times New Roman" w:hAnsi="Times New Roman" w:cs="Times New Roman"/>
                <w:b/>
                <w:bCs/>
                <w:color w:val="000000"/>
                <w:sz w:val="24"/>
                <w:szCs w:val="24"/>
                <w:lang w:val="uk-UA" w:eastAsia="ru-RU"/>
              </w:rPr>
              <w:t>6</w:t>
            </w:r>
            <w:r w:rsidRPr="00AA00BB">
              <w:rPr>
                <w:rFonts w:ascii="Times New Roman" w:hAnsi="Times New Roman" w:cs="Times New Roman"/>
                <w:b/>
                <w:bCs/>
                <w:color w:val="000000"/>
                <w:sz w:val="24"/>
                <w:szCs w:val="24"/>
                <w:lang w:val="uk-UA" w:eastAsia="ru-RU"/>
              </w:rPr>
              <w:t xml:space="preserve"> рік</w:t>
            </w:r>
          </w:p>
        </w:tc>
        <w:tc>
          <w:tcPr>
            <w:tcW w:w="1790" w:type="dxa"/>
          </w:tcPr>
          <w:p w14:paraId="712DAB8A" w14:textId="2C2440C1" w:rsidR="00742309" w:rsidRPr="00AA00BB" w:rsidRDefault="00742309" w:rsidP="00742309">
            <w:pPr>
              <w:jc w:val="center"/>
              <w:rPr>
                <w:rFonts w:ascii="Times New Roman" w:hAnsi="Times New Roman" w:cs="Times New Roman"/>
                <w:b/>
                <w:bCs/>
                <w:color w:val="000000"/>
                <w:sz w:val="24"/>
                <w:szCs w:val="24"/>
                <w:lang w:val="uk-UA" w:eastAsia="ru-RU"/>
              </w:rPr>
            </w:pPr>
            <w:r w:rsidRPr="00AA00BB">
              <w:rPr>
                <w:rFonts w:ascii="Times New Roman" w:hAnsi="Times New Roman" w:cs="Times New Roman"/>
                <w:b/>
                <w:bCs/>
                <w:color w:val="000000"/>
                <w:sz w:val="24"/>
                <w:szCs w:val="24"/>
                <w:lang w:val="uk-UA" w:eastAsia="ru-RU"/>
              </w:rPr>
              <w:t xml:space="preserve">Прогнозні значення на наступний </w:t>
            </w:r>
            <w:r w:rsidRPr="00AA00BB">
              <w:rPr>
                <w:rFonts w:ascii="Times New Roman" w:hAnsi="Times New Roman" w:cs="Times New Roman"/>
                <w:b/>
                <w:bCs/>
                <w:color w:val="000000"/>
                <w:sz w:val="24"/>
                <w:szCs w:val="24"/>
                <w:lang w:val="uk-UA" w:eastAsia="ru-RU"/>
              </w:rPr>
              <w:br/>
              <w:t>202</w:t>
            </w:r>
            <w:r w:rsidR="00A25005" w:rsidRPr="00AA00BB">
              <w:rPr>
                <w:rFonts w:ascii="Times New Roman" w:hAnsi="Times New Roman" w:cs="Times New Roman"/>
                <w:b/>
                <w:bCs/>
                <w:color w:val="000000"/>
                <w:sz w:val="24"/>
                <w:szCs w:val="24"/>
                <w:lang w:val="uk-UA" w:eastAsia="ru-RU"/>
              </w:rPr>
              <w:t>7</w:t>
            </w:r>
            <w:r w:rsidRPr="00AA00BB">
              <w:rPr>
                <w:rFonts w:ascii="Times New Roman" w:hAnsi="Times New Roman" w:cs="Times New Roman"/>
                <w:b/>
                <w:bCs/>
                <w:color w:val="000000"/>
                <w:sz w:val="24"/>
                <w:szCs w:val="24"/>
                <w:lang w:val="uk-UA" w:eastAsia="ru-RU"/>
              </w:rPr>
              <w:t xml:space="preserve"> рік</w:t>
            </w:r>
          </w:p>
        </w:tc>
        <w:tc>
          <w:tcPr>
            <w:tcW w:w="1790" w:type="dxa"/>
          </w:tcPr>
          <w:p w14:paraId="0414A16F" w14:textId="77777777" w:rsidR="00742309" w:rsidRPr="00AA00BB" w:rsidRDefault="00742309" w:rsidP="00742309">
            <w:pPr>
              <w:jc w:val="center"/>
              <w:rPr>
                <w:rFonts w:ascii="Times New Roman" w:hAnsi="Times New Roman" w:cs="Times New Roman"/>
                <w:b/>
                <w:bCs/>
                <w:color w:val="000000"/>
                <w:sz w:val="24"/>
                <w:szCs w:val="24"/>
                <w:lang w:val="uk-UA" w:eastAsia="ru-RU"/>
              </w:rPr>
            </w:pPr>
            <w:r w:rsidRPr="00AA00BB">
              <w:rPr>
                <w:rFonts w:ascii="Times New Roman" w:hAnsi="Times New Roman" w:cs="Times New Roman"/>
                <w:b/>
                <w:bCs/>
                <w:color w:val="000000"/>
                <w:sz w:val="24"/>
                <w:szCs w:val="24"/>
                <w:lang w:val="uk-UA" w:eastAsia="ru-RU"/>
              </w:rPr>
              <w:t xml:space="preserve">Прогнозні значення на наступні </w:t>
            </w:r>
          </w:p>
          <w:p w14:paraId="001AD043" w14:textId="5B8E7B14" w:rsidR="00742309" w:rsidRPr="00AA00BB" w:rsidRDefault="00742309" w:rsidP="00742309">
            <w:pPr>
              <w:jc w:val="center"/>
              <w:rPr>
                <w:rFonts w:ascii="Times New Roman" w:hAnsi="Times New Roman" w:cs="Times New Roman"/>
                <w:b/>
                <w:bCs/>
                <w:color w:val="000000"/>
                <w:sz w:val="24"/>
                <w:szCs w:val="24"/>
                <w:lang w:val="uk-UA" w:eastAsia="ru-RU"/>
              </w:rPr>
            </w:pPr>
            <w:r w:rsidRPr="00AA00BB">
              <w:rPr>
                <w:rFonts w:ascii="Times New Roman" w:hAnsi="Times New Roman" w:cs="Times New Roman"/>
                <w:b/>
                <w:bCs/>
                <w:color w:val="000000"/>
                <w:sz w:val="24"/>
                <w:szCs w:val="24"/>
                <w:lang w:val="uk-UA" w:eastAsia="ru-RU"/>
              </w:rPr>
              <w:t>5 років</w:t>
            </w:r>
          </w:p>
        </w:tc>
      </w:tr>
      <w:tr w:rsidR="00742309" w:rsidRPr="00AA00BB" w14:paraId="7526E87C" w14:textId="77777777" w:rsidTr="00A13111">
        <w:tc>
          <w:tcPr>
            <w:tcW w:w="4259" w:type="dxa"/>
          </w:tcPr>
          <w:p w14:paraId="626224E0" w14:textId="77777777" w:rsidR="00742309" w:rsidRPr="00AA00BB" w:rsidRDefault="00742309" w:rsidP="00742309">
            <w:pPr>
              <w:rPr>
                <w:rFonts w:ascii="Times New Roman" w:hAnsi="Times New Roman" w:cs="Times New Roman"/>
                <w:color w:val="000000"/>
                <w:sz w:val="24"/>
                <w:szCs w:val="24"/>
                <w:lang w:val="uk-UA" w:eastAsia="ru-RU"/>
              </w:rPr>
            </w:pPr>
            <w:r w:rsidRPr="00AA00BB">
              <w:rPr>
                <w:rFonts w:ascii="Times New Roman" w:hAnsi="Times New Roman" w:cs="Times New Roman"/>
                <w:color w:val="000000"/>
                <w:sz w:val="24"/>
                <w:szCs w:val="24"/>
                <w:lang w:val="uk-UA" w:eastAsia="ru-RU"/>
              </w:rPr>
              <w:t xml:space="preserve">Кількість суб'єктів господарювання, на яких поширюватиметься дія </w:t>
            </w:r>
            <w:proofErr w:type="spellStart"/>
            <w:r w:rsidRPr="00AA00BB">
              <w:rPr>
                <w:rFonts w:ascii="Times New Roman" w:hAnsi="Times New Roman" w:cs="Times New Roman"/>
                <w:color w:val="000000"/>
                <w:sz w:val="24"/>
                <w:szCs w:val="24"/>
                <w:lang w:val="uk-UA" w:eastAsia="ru-RU"/>
              </w:rPr>
              <w:t>акта</w:t>
            </w:r>
            <w:proofErr w:type="spellEnd"/>
          </w:p>
        </w:tc>
        <w:tc>
          <w:tcPr>
            <w:tcW w:w="1790" w:type="dxa"/>
          </w:tcPr>
          <w:p w14:paraId="6A2D885A" w14:textId="5554D28F" w:rsidR="00742309" w:rsidRPr="00AA00BB" w:rsidRDefault="006F56E1" w:rsidP="00742309">
            <w:pPr>
              <w:jc w:val="center"/>
              <w:rPr>
                <w:rFonts w:ascii="Times New Roman" w:hAnsi="Times New Roman" w:cs="Times New Roman"/>
                <w:sz w:val="24"/>
                <w:szCs w:val="24"/>
                <w:lang w:val="uk-UA" w:eastAsia="ru-RU"/>
              </w:rPr>
            </w:pPr>
            <w:r w:rsidRPr="00AA00BB">
              <w:rPr>
                <w:rFonts w:ascii="Times New Roman" w:hAnsi="Times New Roman" w:cs="Times New Roman"/>
                <w:sz w:val="24"/>
                <w:szCs w:val="24"/>
                <w:lang w:val="uk-UA" w:eastAsia="ru-RU"/>
              </w:rPr>
              <w:t>110</w:t>
            </w:r>
          </w:p>
        </w:tc>
        <w:tc>
          <w:tcPr>
            <w:tcW w:w="1790" w:type="dxa"/>
          </w:tcPr>
          <w:p w14:paraId="6FD4E2DF" w14:textId="4EB02A7D" w:rsidR="00742309" w:rsidRPr="00AA00BB" w:rsidRDefault="006F56E1" w:rsidP="00742309">
            <w:pPr>
              <w:jc w:val="center"/>
              <w:rPr>
                <w:rFonts w:ascii="Times New Roman" w:hAnsi="Times New Roman" w:cs="Times New Roman"/>
                <w:sz w:val="24"/>
                <w:szCs w:val="24"/>
                <w:lang w:val="uk-UA" w:eastAsia="ru-RU"/>
              </w:rPr>
            </w:pPr>
            <w:r w:rsidRPr="00AA00BB">
              <w:rPr>
                <w:rFonts w:ascii="Times New Roman" w:hAnsi="Times New Roman" w:cs="Times New Roman"/>
                <w:sz w:val="24"/>
                <w:szCs w:val="24"/>
                <w:lang w:val="uk-UA" w:eastAsia="ru-RU"/>
              </w:rPr>
              <w:t>110</w:t>
            </w:r>
          </w:p>
        </w:tc>
        <w:tc>
          <w:tcPr>
            <w:tcW w:w="1790" w:type="dxa"/>
          </w:tcPr>
          <w:p w14:paraId="551080B8" w14:textId="48A02128" w:rsidR="00742309" w:rsidRPr="00AA00BB" w:rsidRDefault="004A42A0" w:rsidP="00742309">
            <w:pPr>
              <w:jc w:val="center"/>
              <w:rPr>
                <w:rFonts w:ascii="Times New Roman" w:hAnsi="Times New Roman" w:cs="Times New Roman"/>
                <w:sz w:val="24"/>
                <w:szCs w:val="24"/>
                <w:lang w:val="uk-UA" w:eastAsia="ru-RU"/>
              </w:rPr>
            </w:pPr>
            <w:r w:rsidRPr="00AA00BB">
              <w:rPr>
                <w:rFonts w:ascii="Times New Roman" w:hAnsi="Times New Roman" w:cs="Times New Roman"/>
                <w:sz w:val="24"/>
                <w:szCs w:val="24"/>
                <w:lang w:val="uk-UA" w:eastAsia="ru-RU"/>
              </w:rPr>
              <w:t>*</w:t>
            </w:r>
          </w:p>
        </w:tc>
      </w:tr>
      <w:tr w:rsidR="00742309" w:rsidRPr="00AA00BB" w14:paraId="54AADE6C" w14:textId="77777777" w:rsidTr="00A13111">
        <w:tc>
          <w:tcPr>
            <w:tcW w:w="4259" w:type="dxa"/>
          </w:tcPr>
          <w:p w14:paraId="70B1CE7C" w14:textId="77777777" w:rsidR="00742309" w:rsidRPr="00AA00BB" w:rsidRDefault="00742309" w:rsidP="00742309">
            <w:pPr>
              <w:rPr>
                <w:rFonts w:ascii="Times New Roman" w:hAnsi="Times New Roman" w:cs="Times New Roman"/>
                <w:color w:val="000000"/>
                <w:sz w:val="24"/>
                <w:szCs w:val="24"/>
                <w:lang w:val="uk-UA" w:eastAsia="ru-RU"/>
              </w:rPr>
            </w:pPr>
            <w:r w:rsidRPr="00AA00BB">
              <w:rPr>
                <w:rFonts w:ascii="Times New Roman" w:hAnsi="Times New Roman" w:cs="Times New Roman"/>
                <w:color w:val="000000"/>
                <w:sz w:val="24"/>
                <w:szCs w:val="24"/>
                <w:lang w:val="uk-UA" w:eastAsia="ru-RU"/>
              </w:rPr>
              <w:t>Розмір коштів, що витрачатимуться суб’єктами господарювання, пов’язаних з виконанням вимог акту, грн</w:t>
            </w:r>
          </w:p>
        </w:tc>
        <w:tc>
          <w:tcPr>
            <w:tcW w:w="1790" w:type="dxa"/>
          </w:tcPr>
          <w:p w14:paraId="704B6B8C" w14:textId="1D57BA99" w:rsidR="00742309" w:rsidRPr="00AA00BB" w:rsidRDefault="0069477B" w:rsidP="00742309">
            <w:pPr>
              <w:jc w:val="center"/>
              <w:rPr>
                <w:rFonts w:ascii="Times New Roman" w:hAnsi="Times New Roman" w:cs="Times New Roman"/>
                <w:color w:val="000000"/>
                <w:sz w:val="24"/>
                <w:szCs w:val="24"/>
                <w:lang w:val="uk-UA" w:eastAsia="ru-RU"/>
              </w:rPr>
            </w:pPr>
            <w:r w:rsidRPr="0069477B">
              <w:rPr>
                <w:rFonts w:ascii="Times New Roman" w:hAnsi="Times New Roman" w:cs="Times New Roman"/>
                <w:sz w:val="24"/>
                <w:szCs w:val="24"/>
              </w:rPr>
              <w:t>551 148 579, 30</w:t>
            </w:r>
            <w:r w:rsidRPr="0069477B">
              <w:rPr>
                <w:sz w:val="24"/>
                <w:szCs w:val="24"/>
              </w:rPr>
              <w:t xml:space="preserve"> </w:t>
            </w:r>
            <w:r w:rsidR="00F47AE4" w:rsidRPr="0069477B">
              <w:rPr>
                <w:rFonts w:ascii="Times New Roman" w:hAnsi="Times New Roman" w:cs="Times New Roman"/>
                <w:sz w:val="32"/>
                <w:szCs w:val="32"/>
              </w:rPr>
              <w:t xml:space="preserve"> </w:t>
            </w:r>
            <w:r w:rsidR="00F47AE4" w:rsidRPr="00AA00BB">
              <w:rPr>
                <w:rFonts w:ascii="Times New Roman" w:hAnsi="Times New Roman" w:cs="Times New Roman"/>
                <w:sz w:val="24"/>
                <w:szCs w:val="24"/>
              </w:rPr>
              <w:t>грн.</w:t>
            </w:r>
          </w:p>
        </w:tc>
        <w:tc>
          <w:tcPr>
            <w:tcW w:w="1790" w:type="dxa"/>
          </w:tcPr>
          <w:p w14:paraId="1869C77B" w14:textId="34053DC3" w:rsidR="00742309" w:rsidRPr="00AA00BB" w:rsidRDefault="0069477B" w:rsidP="00742309">
            <w:pPr>
              <w:jc w:val="center"/>
              <w:rPr>
                <w:rFonts w:ascii="Times New Roman" w:hAnsi="Times New Roman" w:cs="Times New Roman"/>
                <w:color w:val="000000"/>
                <w:sz w:val="24"/>
                <w:szCs w:val="24"/>
                <w:lang w:val="uk-UA" w:eastAsia="ru-RU"/>
              </w:rPr>
            </w:pPr>
            <w:r w:rsidRPr="0069477B">
              <w:rPr>
                <w:rFonts w:ascii="Times New Roman" w:hAnsi="Times New Roman" w:cs="Times New Roman"/>
                <w:sz w:val="24"/>
                <w:szCs w:val="24"/>
              </w:rPr>
              <w:t>551 346 689,30</w:t>
            </w:r>
            <w:r w:rsidRPr="0069477B">
              <w:rPr>
                <w:sz w:val="24"/>
                <w:szCs w:val="24"/>
              </w:rPr>
              <w:t xml:space="preserve">  </w:t>
            </w:r>
            <w:r w:rsidR="00F47AE4" w:rsidRPr="00AA00BB">
              <w:rPr>
                <w:rFonts w:ascii="Times New Roman" w:hAnsi="Times New Roman" w:cs="Times New Roman"/>
                <w:sz w:val="24"/>
                <w:szCs w:val="24"/>
              </w:rPr>
              <w:t>грн.</w:t>
            </w:r>
          </w:p>
        </w:tc>
        <w:tc>
          <w:tcPr>
            <w:tcW w:w="1790" w:type="dxa"/>
          </w:tcPr>
          <w:p w14:paraId="2D1689A2" w14:textId="254BC73B" w:rsidR="00742309" w:rsidRPr="00AA00BB" w:rsidRDefault="0069477B" w:rsidP="00742309">
            <w:pPr>
              <w:jc w:val="center"/>
              <w:rPr>
                <w:rFonts w:ascii="Times New Roman" w:hAnsi="Times New Roman" w:cs="Times New Roman"/>
                <w:color w:val="000000"/>
                <w:sz w:val="24"/>
                <w:szCs w:val="24"/>
                <w:lang w:val="uk-UA" w:eastAsia="ru-RU"/>
              </w:rPr>
            </w:pPr>
            <w:r w:rsidRPr="0069477B">
              <w:rPr>
                <w:rFonts w:ascii="Times New Roman" w:hAnsi="Times New Roman" w:cs="Times New Roman"/>
                <w:sz w:val="24"/>
                <w:szCs w:val="24"/>
              </w:rPr>
              <w:t>551 346 689,30</w:t>
            </w:r>
            <w:r w:rsidRPr="0069477B">
              <w:rPr>
                <w:sz w:val="24"/>
                <w:szCs w:val="24"/>
              </w:rPr>
              <w:t xml:space="preserve">  </w:t>
            </w:r>
            <w:r w:rsidR="00F47AE4" w:rsidRPr="00AA00BB">
              <w:rPr>
                <w:rFonts w:ascii="Times New Roman" w:hAnsi="Times New Roman" w:cs="Times New Roman"/>
                <w:sz w:val="24"/>
                <w:szCs w:val="24"/>
              </w:rPr>
              <w:t>грн.</w:t>
            </w:r>
          </w:p>
        </w:tc>
      </w:tr>
      <w:tr w:rsidR="00742309" w:rsidRPr="00AA00BB" w14:paraId="60CF3BF1" w14:textId="77777777" w:rsidTr="00A13111">
        <w:tc>
          <w:tcPr>
            <w:tcW w:w="4259" w:type="dxa"/>
          </w:tcPr>
          <w:p w14:paraId="3A23B585" w14:textId="77777777" w:rsidR="00742309" w:rsidRPr="00AA00BB" w:rsidRDefault="00742309" w:rsidP="00742309">
            <w:pPr>
              <w:rPr>
                <w:rFonts w:ascii="Times New Roman" w:hAnsi="Times New Roman" w:cs="Times New Roman"/>
                <w:color w:val="000000"/>
                <w:sz w:val="24"/>
                <w:szCs w:val="24"/>
                <w:lang w:val="uk-UA" w:eastAsia="ru-RU"/>
              </w:rPr>
            </w:pPr>
            <w:r w:rsidRPr="00AA00BB">
              <w:rPr>
                <w:rFonts w:ascii="Times New Roman" w:hAnsi="Times New Roman" w:cs="Times New Roman"/>
                <w:color w:val="000000"/>
                <w:sz w:val="24"/>
                <w:szCs w:val="24"/>
                <w:lang w:val="uk-UA" w:eastAsia="ru-RU"/>
              </w:rPr>
              <w:t>Час, що витрачатиметься суб’єктами господарювання, пов’язаний з виконанням вимог акту, год</w:t>
            </w:r>
          </w:p>
        </w:tc>
        <w:tc>
          <w:tcPr>
            <w:tcW w:w="1790" w:type="dxa"/>
          </w:tcPr>
          <w:p w14:paraId="06F77275" w14:textId="01E0E3E5" w:rsidR="00742309" w:rsidRPr="00AA00BB" w:rsidRDefault="00A13111" w:rsidP="00742309">
            <w:pPr>
              <w:jc w:val="center"/>
              <w:rPr>
                <w:rFonts w:ascii="Times New Roman" w:hAnsi="Times New Roman" w:cs="Times New Roman"/>
                <w:color w:val="000000"/>
                <w:sz w:val="24"/>
                <w:szCs w:val="24"/>
                <w:lang w:val="uk-UA" w:eastAsia="ru-RU"/>
              </w:rPr>
            </w:pPr>
            <w:r w:rsidRPr="00AA00BB">
              <w:rPr>
                <w:rFonts w:ascii="Times New Roman" w:hAnsi="Times New Roman" w:cs="Times New Roman"/>
                <w:color w:val="000000"/>
                <w:sz w:val="24"/>
                <w:szCs w:val="24"/>
                <w:lang w:val="uk-UA" w:eastAsia="ru-RU"/>
              </w:rPr>
              <w:t xml:space="preserve">2 </w:t>
            </w:r>
            <w:proofErr w:type="spellStart"/>
            <w:r w:rsidRPr="00AA00BB">
              <w:rPr>
                <w:rFonts w:ascii="Times New Roman" w:hAnsi="Times New Roman" w:cs="Times New Roman"/>
                <w:color w:val="000000"/>
                <w:sz w:val="24"/>
                <w:szCs w:val="24"/>
                <w:lang w:val="uk-UA" w:eastAsia="ru-RU"/>
              </w:rPr>
              <w:t>людо</w:t>
            </w:r>
            <w:proofErr w:type="spellEnd"/>
            <w:r w:rsidRPr="00AA00BB">
              <w:rPr>
                <w:rFonts w:ascii="Times New Roman" w:hAnsi="Times New Roman" w:cs="Times New Roman"/>
                <w:color w:val="000000"/>
                <w:sz w:val="24"/>
                <w:szCs w:val="24"/>
                <w:lang w:val="uk-UA" w:eastAsia="ru-RU"/>
              </w:rPr>
              <w:t>/дні</w:t>
            </w:r>
          </w:p>
        </w:tc>
        <w:tc>
          <w:tcPr>
            <w:tcW w:w="1790" w:type="dxa"/>
          </w:tcPr>
          <w:p w14:paraId="5DEE9C63" w14:textId="23BF66BE" w:rsidR="00742309" w:rsidRPr="00AA00BB" w:rsidRDefault="004A42A0" w:rsidP="00742309">
            <w:pPr>
              <w:jc w:val="center"/>
              <w:rPr>
                <w:rFonts w:ascii="Times New Roman" w:hAnsi="Times New Roman" w:cs="Times New Roman"/>
                <w:color w:val="000000"/>
                <w:sz w:val="24"/>
                <w:szCs w:val="24"/>
                <w:lang w:val="uk-UA" w:eastAsia="ru-RU"/>
              </w:rPr>
            </w:pPr>
            <w:r w:rsidRPr="00AA00BB">
              <w:rPr>
                <w:rFonts w:ascii="Times New Roman" w:hAnsi="Times New Roman" w:cs="Times New Roman"/>
                <w:color w:val="000000"/>
                <w:sz w:val="24"/>
                <w:szCs w:val="24"/>
                <w:lang w:val="uk-UA" w:eastAsia="ru-RU"/>
              </w:rPr>
              <w:t>-</w:t>
            </w:r>
          </w:p>
        </w:tc>
        <w:tc>
          <w:tcPr>
            <w:tcW w:w="1790" w:type="dxa"/>
          </w:tcPr>
          <w:p w14:paraId="25F27069" w14:textId="00D54345" w:rsidR="00742309" w:rsidRPr="00AA00BB" w:rsidRDefault="004A42A0" w:rsidP="00742309">
            <w:pPr>
              <w:jc w:val="center"/>
              <w:rPr>
                <w:rFonts w:ascii="Times New Roman" w:hAnsi="Times New Roman" w:cs="Times New Roman"/>
                <w:color w:val="000000"/>
                <w:sz w:val="24"/>
                <w:szCs w:val="24"/>
                <w:lang w:val="uk-UA" w:eastAsia="ru-RU"/>
              </w:rPr>
            </w:pPr>
            <w:r w:rsidRPr="00AA00BB">
              <w:rPr>
                <w:rFonts w:ascii="Times New Roman" w:hAnsi="Times New Roman" w:cs="Times New Roman"/>
                <w:color w:val="000000"/>
                <w:sz w:val="24"/>
                <w:szCs w:val="24"/>
                <w:lang w:val="uk-UA" w:eastAsia="ru-RU"/>
              </w:rPr>
              <w:t>-</w:t>
            </w:r>
          </w:p>
        </w:tc>
      </w:tr>
      <w:tr w:rsidR="00742309" w:rsidRPr="00AA00BB" w14:paraId="5C65C9E9" w14:textId="77777777" w:rsidTr="00A13111">
        <w:tc>
          <w:tcPr>
            <w:tcW w:w="4259" w:type="dxa"/>
          </w:tcPr>
          <w:p w14:paraId="093B778D" w14:textId="77777777" w:rsidR="00742309" w:rsidRPr="00AA00BB" w:rsidRDefault="00742309" w:rsidP="00742309">
            <w:pPr>
              <w:rPr>
                <w:rFonts w:ascii="Times New Roman" w:hAnsi="Times New Roman" w:cs="Times New Roman"/>
                <w:color w:val="000000"/>
                <w:sz w:val="24"/>
                <w:szCs w:val="24"/>
                <w:lang w:val="uk-UA" w:eastAsia="ru-RU"/>
              </w:rPr>
            </w:pPr>
            <w:r w:rsidRPr="00AA00BB">
              <w:rPr>
                <w:rFonts w:ascii="Times New Roman" w:hAnsi="Times New Roman" w:cs="Times New Roman"/>
                <w:color w:val="000000"/>
                <w:sz w:val="24"/>
                <w:szCs w:val="24"/>
                <w:lang w:val="uk-UA" w:eastAsia="ru-RU"/>
              </w:rPr>
              <w:lastRenderedPageBreak/>
              <w:t xml:space="preserve">Розмір надходжень до державного та місцевих бюджетів і державних цільових фондів, пов’язаних з дією </w:t>
            </w:r>
            <w:proofErr w:type="spellStart"/>
            <w:r w:rsidRPr="00AA00BB">
              <w:rPr>
                <w:rFonts w:ascii="Times New Roman" w:hAnsi="Times New Roman" w:cs="Times New Roman"/>
                <w:color w:val="000000"/>
                <w:sz w:val="24"/>
                <w:szCs w:val="24"/>
                <w:lang w:val="uk-UA" w:eastAsia="ru-RU"/>
              </w:rPr>
              <w:t>акта</w:t>
            </w:r>
            <w:proofErr w:type="spellEnd"/>
          </w:p>
        </w:tc>
        <w:tc>
          <w:tcPr>
            <w:tcW w:w="1790" w:type="dxa"/>
          </w:tcPr>
          <w:p w14:paraId="49661E62" w14:textId="36B61D35" w:rsidR="00742309" w:rsidRPr="00AA00BB" w:rsidRDefault="00725BA7" w:rsidP="00742309">
            <w:pPr>
              <w:jc w:val="center"/>
              <w:rPr>
                <w:rFonts w:ascii="Times New Roman" w:hAnsi="Times New Roman" w:cs="Times New Roman"/>
                <w:color w:val="000000"/>
                <w:sz w:val="24"/>
                <w:szCs w:val="24"/>
                <w:lang w:val="uk-UA" w:eastAsia="ru-RU"/>
              </w:rPr>
            </w:pPr>
            <w:r w:rsidRPr="00AA00BB">
              <w:rPr>
                <w:rFonts w:ascii="Times New Roman" w:hAnsi="Times New Roman" w:cs="Times New Roman"/>
                <w:color w:val="000000"/>
                <w:sz w:val="24"/>
                <w:szCs w:val="24"/>
                <w:lang w:val="uk-UA" w:eastAsia="ru-RU"/>
              </w:rPr>
              <w:t>згідно з чинним законодавством</w:t>
            </w:r>
          </w:p>
        </w:tc>
        <w:tc>
          <w:tcPr>
            <w:tcW w:w="1790" w:type="dxa"/>
          </w:tcPr>
          <w:p w14:paraId="6DA87E59" w14:textId="101531B3" w:rsidR="00742309" w:rsidRPr="00AA00BB" w:rsidRDefault="00725BA7" w:rsidP="00742309">
            <w:pPr>
              <w:jc w:val="center"/>
              <w:rPr>
                <w:rFonts w:ascii="Times New Roman" w:hAnsi="Times New Roman" w:cs="Times New Roman"/>
                <w:color w:val="000000"/>
                <w:sz w:val="24"/>
                <w:szCs w:val="24"/>
                <w:lang w:val="uk-UA" w:eastAsia="ru-RU"/>
              </w:rPr>
            </w:pPr>
            <w:r w:rsidRPr="00AA00BB">
              <w:rPr>
                <w:rFonts w:ascii="Times New Roman" w:hAnsi="Times New Roman" w:cs="Times New Roman"/>
                <w:color w:val="000000"/>
                <w:sz w:val="24"/>
                <w:szCs w:val="24"/>
                <w:lang w:val="uk-UA" w:eastAsia="ru-RU"/>
              </w:rPr>
              <w:t>згідно з чинним законодавством</w:t>
            </w:r>
          </w:p>
        </w:tc>
        <w:tc>
          <w:tcPr>
            <w:tcW w:w="1790" w:type="dxa"/>
          </w:tcPr>
          <w:p w14:paraId="740419FC" w14:textId="2CFF18B7" w:rsidR="00742309" w:rsidRPr="00AA00BB" w:rsidRDefault="00725BA7" w:rsidP="00742309">
            <w:pPr>
              <w:jc w:val="center"/>
              <w:rPr>
                <w:rFonts w:ascii="Times New Roman" w:hAnsi="Times New Roman" w:cs="Times New Roman"/>
                <w:color w:val="000000"/>
                <w:sz w:val="24"/>
                <w:szCs w:val="24"/>
                <w:lang w:val="uk-UA" w:eastAsia="ru-RU"/>
              </w:rPr>
            </w:pPr>
            <w:r w:rsidRPr="00AA00BB">
              <w:rPr>
                <w:rFonts w:ascii="Times New Roman" w:hAnsi="Times New Roman" w:cs="Times New Roman"/>
                <w:color w:val="000000"/>
                <w:sz w:val="24"/>
                <w:szCs w:val="24"/>
                <w:lang w:val="uk-UA" w:eastAsia="ru-RU"/>
              </w:rPr>
              <w:t>згідно з чинним законодавством</w:t>
            </w:r>
          </w:p>
        </w:tc>
      </w:tr>
      <w:tr w:rsidR="00742309" w:rsidRPr="00AA00BB" w14:paraId="4CDBB6A6" w14:textId="77777777" w:rsidTr="00A13111">
        <w:tc>
          <w:tcPr>
            <w:tcW w:w="4259" w:type="dxa"/>
          </w:tcPr>
          <w:p w14:paraId="47FFE91A" w14:textId="77777777" w:rsidR="00742309" w:rsidRPr="00AA00BB" w:rsidRDefault="00742309" w:rsidP="00742309">
            <w:pPr>
              <w:rPr>
                <w:rFonts w:ascii="Times New Roman" w:hAnsi="Times New Roman" w:cs="Times New Roman"/>
                <w:color w:val="000000"/>
                <w:sz w:val="24"/>
                <w:szCs w:val="24"/>
                <w:lang w:val="uk-UA" w:eastAsia="ru-RU"/>
              </w:rPr>
            </w:pPr>
            <w:r w:rsidRPr="00AA00BB">
              <w:rPr>
                <w:rFonts w:ascii="Times New Roman" w:hAnsi="Times New Roman" w:cs="Times New Roman"/>
                <w:color w:val="000000"/>
                <w:sz w:val="24"/>
                <w:szCs w:val="24"/>
                <w:lang w:val="uk-UA" w:eastAsia="ru-RU"/>
              </w:rPr>
              <w:t xml:space="preserve">Рівень поінформованості суб’єктів господарювання з основних положень </w:t>
            </w:r>
            <w:proofErr w:type="spellStart"/>
            <w:r w:rsidRPr="00AA00BB">
              <w:rPr>
                <w:rFonts w:ascii="Times New Roman" w:hAnsi="Times New Roman" w:cs="Times New Roman"/>
                <w:color w:val="000000"/>
                <w:sz w:val="24"/>
                <w:szCs w:val="24"/>
                <w:lang w:val="uk-UA" w:eastAsia="ru-RU"/>
              </w:rPr>
              <w:t>акта</w:t>
            </w:r>
            <w:proofErr w:type="spellEnd"/>
            <w:r w:rsidRPr="00AA00BB">
              <w:rPr>
                <w:rFonts w:ascii="Times New Roman" w:hAnsi="Times New Roman" w:cs="Times New Roman"/>
                <w:color w:val="000000"/>
                <w:sz w:val="24"/>
                <w:szCs w:val="24"/>
                <w:lang w:val="uk-UA" w:eastAsia="ru-RU"/>
              </w:rPr>
              <w:t> </w:t>
            </w:r>
          </w:p>
        </w:tc>
        <w:tc>
          <w:tcPr>
            <w:tcW w:w="1790" w:type="dxa"/>
          </w:tcPr>
          <w:p w14:paraId="3F9E7525" w14:textId="77777777" w:rsidR="00742309" w:rsidRPr="00AA00BB" w:rsidRDefault="00742309" w:rsidP="00742309">
            <w:pPr>
              <w:jc w:val="center"/>
              <w:rPr>
                <w:rFonts w:ascii="Times New Roman" w:hAnsi="Times New Roman" w:cs="Times New Roman"/>
                <w:color w:val="000000"/>
                <w:sz w:val="24"/>
                <w:szCs w:val="24"/>
                <w:lang w:val="uk-UA" w:eastAsia="ru-RU"/>
              </w:rPr>
            </w:pPr>
            <w:r w:rsidRPr="00AA00BB">
              <w:rPr>
                <w:rFonts w:ascii="Times New Roman" w:hAnsi="Times New Roman" w:cs="Times New Roman"/>
                <w:color w:val="000000"/>
                <w:sz w:val="24"/>
                <w:szCs w:val="24"/>
                <w:lang w:val="uk-UA" w:eastAsia="ru-RU"/>
              </w:rPr>
              <w:t>100%</w:t>
            </w:r>
          </w:p>
        </w:tc>
        <w:tc>
          <w:tcPr>
            <w:tcW w:w="1790" w:type="dxa"/>
          </w:tcPr>
          <w:p w14:paraId="3D00D918" w14:textId="77777777" w:rsidR="00742309" w:rsidRPr="00AA00BB" w:rsidRDefault="00742309" w:rsidP="00742309">
            <w:pPr>
              <w:jc w:val="center"/>
              <w:rPr>
                <w:rFonts w:ascii="Times New Roman" w:hAnsi="Times New Roman" w:cs="Times New Roman"/>
                <w:color w:val="000000"/>
                <w:sz w:val="24"/>
                <w:szCs w:val="24"/>
                <w:lang w:val="uk-UA" w:eastAsia="ru-RU"/>
              </w:rPr>
            </w:pPr>
            <w:r w:rsidRPr="00AA00BB">
              <w:rPr>
                <w:rFonts w:ascii="Times New Roman" w:hAnsi="Times New Roman" w:cs="Times New Roman"/>
                <w:color w:val="000000"/>
                <w:sz w:val="24"/>
                <w:szCs w:val="24"/>
                <w:lang w:val="uk-UA" w:eastAsia="ru-RU"/>
              </w:rPr>
              <w:t>100%</w:t>
            </w:r>
          </w:p>
        </w:tc>
        <w:tc>
          <w:tcPr>
            <w:tcW w:w="1790" w:type="dxa"/>
          </w:tcPr>
          <w:p w14:paraId="64954096" w14:textId="77777777" w:rsidR="00742309" w:rsidRPr="00AA00BB" w:rsidRDefault="00742309" w:rsidP="00742309">
            <w:pPr>
              <w:jc w:val="center"/>
              <w:rPr>
                <w:rFonts w:ascii="Times New Roman" w:hAnsi="Times New Roman" w:cs="Times New Roman"/>
                <w:color w:val="000000"/>
                <w:sz w:val="24"/>
                <w:szCs w:val="24"/>
                <w:lang w:val="uk-UA" w:eastAsia="ru-RU"/>
              </w:rPr>
            </w:pPr>
            <w:r w:rsidRPr="00AA00BB">
              <w:rPr>
                <w:rFonts w:ascii="Times New Roman" w:hAnsi="Times New Roman" w:cs="Times New Roman"/>
                <w:color w:val="000000"/>
                <w:sz w:val="24"/>
                <w:szCs w:val="24"/>
                <w:lang w:val="uk-UA" w:eastAsia="ru-RU"/>
              </w:rPr>
              <w:t>100%</w:t>
            </w:r>
          </w:p>
        </w:tc>
      </w:tr>
      <w:tr w:rsidR="00E81AF7" w:rsidRPr="00AA00BB" w14:paraId="3CE084E8" w14:textId="77777777" w:rsidTr="00A13111">
        <w:tc>
          <w:tcPr>
            <w:tcW w:w="4259" w:type="dxa"/>
          </w:tcPr>
          <w:p w14:paraId="189E4F67" w14:textId="60624CBF" w:rsidR="00E81AF7" w:rsidRPr="00AA00BB" w:rsidRDefault="00242586" w:rsidP="00742309">
            <w:pPr>
              <w:rPr>
                <w:rFonts w:ascii="Times New Roman" w:hAnsi="Times New Roman" w:cs="Times New Roman"/>
                <w:color w:val="000000"/>
                <w:sz w:val="24"/>
                <w:szCs w:val="24"/>
                <w:lang w:val="en-US" w:eastAsia="ru-RU"/>
              </w:rPr>
            </w:pPr>
            <w:r w:rsidRPr="00AA00BB">
              <w:rPr>
                <w:rFonts w:ascii="Times New Roman" w:eastAsia="Times New Roman" w:hAnsi="Times New Roman" w:cs="Times New Roman"/>
                <w:sz w:val="24"/>
                <w:szCs w:val="24"/>
              </w:rPr>
              <w:t>Частка автобусів, запропонованих перевізниками-переможцями конкурсів, які відповідають вимогам законодавства</w:t>
            </w:r>
          </w:p>
        </w:tc>
        <w:tc>
          <w:tcPr>
            <w:tcW w:w="1790" w:type="dxa"/>
          </w:tcPr>
          <w:p w14:paraId="0C58D167" w14:textId="6B260068" w:rsidR="00E81AF7" w:rsidRPr="00AA00BB" w:rsidRDefault="00242586" w:rsidP="00742309">
            <w:pPr>
              <w:jc w:val="center"/>
              <w:rPr>
                <w:rFonts w:ascii="Times New Roman" w:hAnsi="Times New Roman" w:cs="Times New Roman"/>
                <w:color w:val="000000"/>
                <w:sz w:val="24"/>
                <w:szCs w:val="24"/>
                <w:lang w:val="en-US" w:eastAsia="ru-RU"/>
              </w:rPr>
            </w:pPr>
            <w:r w:rsidRPr="00AA00BB">
              <w:rPr>
                <w:rFonts w:ascii="Times New Roman" w:hAnsi="Times New Roman" w:cs="Times New Roman"/>
                <w:color w:val="000000"/>
                <w:sz w:val="24"/>
                <w:szCs w:val="24"/>
                <w:lang w:val="en-US" w:eastAsia="ru-RU"/>
              </w:rPr>
              <w:t>50%</w:t>
            </w:r>
          </w:p>
        </w:tc>
        <w:tc>
          <w:tcPr>
            <w:tcW w:w="1790" w:type="dxa"/>
          </w:tcPr>
          <w:p w14:paraId="46660B9F" w14:textId="41C152F7" w:rsidR="00E81AF7" w:rsidRPr="0069477B" w:rsidRDefault="00242586" w:rsidP="00742309">
            <w:pPr>
              <w:jc w:val="center"/>
              <w:rPr>
                <w:rFonts w:ascii="Times New Roman" w:hAnsi="Times New Roman" w:cs="Times New Roman"/>
                <w:color w:val="000000"/>
                <w:sz w:val="24"/>
                <w:szCs w:val="24"/>
                <w:lang w:val="uk-UA" w:eastAsia="ru-RU"/>
              </w:rPr>
            </w:pPr>
            <w:r w:rsidRPr="00AA00BB">
              <w:rPr>
                <w:rFonts w:ascii="Times New Roman" w:hAnsi="Times New Roman" w:cs="Times New Roman"/>
                <w:color w:val="000000"/>
                <w:sz w:val="24"/>
                <w:szCs w:val="24"/>
                <w:lang w:val="en-US" w:eastAsia="ru-RU"/>
              </w:rPr>
              <w:t>50%</w:t>
            </w:r>
          </w:p>
        </w:tc>
        <w:tc>
          <w:tcPr>
            <w:tcW w:w="1790" w:type="dxa"/>
          </w:tcPr>
          <w:p w14:paraId="53D8BD3C" w14:textId="6FC8A059" w:rsidR="00E81AF7" w:rsidRPr="0069477B" w:rsidRDefault="00242586" w:rsidP="00742309">
            <w:pPr>
              <w:jc w:val="center"/>
              <w:rPr>
                <w:rFonts w:ascii="Times New Roman" w:hAnsi="Times New Roman" w:cs="Times New Roman"/>
                <w:color w:val="000000"/>
                <w:sz w:val="24"/>
                <w:szCs w:val="24"/>
                <w:lang w:val="uk-UA" w:eastAsia="ru-RU"/>
              </w:rPr>
            </w:pPr>
            <w:r w:rsidRPr="00AA00BB">
              <w:rPr>
                <w:rFonts w:ascii="Times New Roman" w:hAnsi="Times New Roman" w:cs="Times New Roman"/>
                <w:color w:val="000000"/>
                <w:sz w:val="24"/>
                <w:szCs w:val="24"/>
                <w:lang w:val="en-US" w:eastAsia="ru-RU"/>
              </w:rPr>
              <w:t>50%</w:t>
            </w:r>
          </w:p>
        </w:tc>
      </w:tr>
      <w:tr w:rsidR="00242586" w:rsidRPr="00AA00BB" w14:paraId="53BFC1D7" w14:textId="77777777" w:rsidTr="00A13111">
        <w:tc>
          <w:tcPr>
            <w:tcW w:w="4259" w:type="dxa"/>
          </w:tcPr>
          <w:p w14:paraId="69554888" w14:textId="1A718774" w:rsidR="00242586" w:rsidRPr="00AA00BB" w:rsidRDefault="00242586" w:rsidP="00742309">
            <w:pPr>
              <w:rPr>
                <w:rFonts w:ascii="Times New Roman" w:hAnsi="Times New Roman" w:cs="Times New Roman"/>
                <w:sz w:val="24"/>
                <w:szCs w:val="24"/>
              </w:rPr>
            </w:pPr>
            <w:r w:rsidRPr="00AA00BB">
              <w:rPr>
                <w:rFonts w:ascii="Times New Roman" w:eastAsia="Times New Roman" w:hAnsi="Times New Roman" w:cs="Times New Roman"/>
                <w:sz w:val="24"/>
                <w:szCs w:val="24"/>
              </w:rPr>
              <w:t>Кількість обґрунтованих скарг щодо організації конкурсів</w:t>
            </w:r>
          </w:p>
        </w:tc>
        <w:tc>
          <w:tcPr>
            <w:tcW w:w="1790" w:type="dxa"/>
          </w:tcPr>
          <w:p w14:paraId="07CC6E57" w14:textId="2B4EDE0B" w:rsidR="00242586" w:rsidRPr="00AA00BB" w:rsidRDefault="00242586" w:rsidP="00742309">
            <w:pPr>
              <w:jc w:val="center"/>
              <w:rPr>
                <w:rFonts w:ascii="Times New Roman" w:hAnsi="Times New Roman" w:cs="Times New Roman"/>
                <w:color w:val="000000"/>
                <w:sz w:val="24"/>
                <w:szCs w:val="24"/>
                <w:lang w:val="en-US" w:eastAsia="ru-RU"/>
              </w:rPr>
            </w:pPr>
            <w:r w:rsidRPr="00AA00BB">
              <w:rPr>
                <w:rFonts w:ascii="Times New Roman" w:hAnsi="Times New Roman" w:cs="Times New Roman"/>
                <w:color w:val="000000"/>
                <w:sz w:val="24"/>
                <w:szCs w:val="24"/>
                <w:lang w:val="en-US" w:eastAsia="ru-RU"/>
              </w:rPr>
              <w:t>0</w:t>
            </w:r>
          </w:p>
        </w:tc>
        <w:tc>
          <w:tcPr>
            <w:tcW w:w="1790" w:type="dxa"/>
          </w:tcPr>
          <w:p w14:paraId="48B1A66B" w14:textId="0BA90B77" w:rsidR="00242586" w:rsidRPr="00AA00BB" w:rsidRDefault="00242586" w:rsidP="00742309">
            <w:pPr>
              <w:jc w:val="center"/>
              <w:rPr>
                <w:rFonts w:ascii="Times New Roman" w:hAnsi="Times New Roman" w:cs="Times New Roman"/>
                <w:color w:val="000000"/>
                <w:sz w:val="24"/>
                <w:szCs w:val="24"/>
                <w:lang w:val="en-US" w:eastAsia="ru-RU"/>
              </w:rPr>
            </w:pPr>
            <w:r w:rsidRPr="00AA00BB">
              <w:rPr>
                <w:rFonts w:ascii="Times New Roman" w:hAnsi="Times New Roman" w:cs="Times New Roman"/>
                <w:color w:val="000000"/>
                <w:sz w:val="24"/>
                <w:szCs w:val="24"/>
                <w:lang w:val="en-US" w:eastAsia="ru-RU"/>
              </w:rPr>
              <w:t>0</w:t>
            </w:r>
          </w:p>
        </w:tc>
        <w:tc>
          <w:tcPr>
            <w:tcW w:w="1790" w:type="dxa"/>
          </w:tcPr>
          <w:p w14:paraId="624A3428" w14:textId="6F2981EF" w:rsidR="00242586" w:rsidRPr="00AA00BB" w:rsidRDefault="00242586" w:rsidP="00742309">
            <w:pPr>
              <w:jc w:val="center"/>
              <w:rPr>
                <w:rFonts w:ascii="Times New Roman" w:hAnsi="Times New Roman" w:cs="Times New Roman"/>
                <w:color w:val="000000"/>
                <w:sz w:val="24"/>
                <w:szCs w:val="24"/>
                <w:lang w:val="en-US" w:eastAsia="ru-RU"/>
              </w:rPr>
            </w:pPr>
            <w:r w:rsidRPr="00AA00BB">
              <w:rPr>
                <w:rFonts w:ascii="Times New Roman" w:hAnsi="Times New Roman" w:cs="Times New Roman"/>
                <w:color w:val="000000"/>
                <w:sz w:val="24"/>
                <w:szCs w:val="24"/>
                <w:lang w:val="en-US" w:eastAsia="ru-RU"/>
              </w:rPr>
              <w:t>0</w:t>
            </w:r>
          </w:p>
        </w:tc>
      </w:tr>
      <w:tr w:rsidR="00742309" w:rsidRPr="00AA00BB" w14:paraId="334C66D9" w14:textId="77777777" w:rsidTr="00A13111">
        <w:tc>
          <w:tcPr>
            <w:tcW w:w="4259" w:type="dxa"/>
          </w:tcPr>
          <w:p w14:paraId="23FAD752" w14:textId="1C9B6E52" w:rsidR="00742309" w:rsidRPr="00AA00BB" w:rsidRDefault="00742309" w:rsidP="00742309">
            <w:pPr>
              <w:rPr>
                <w:rFonts w:ascii="Times New Roman" w:hAnsi="Times New Roman" w:cs="Times New Roman"/>
                <w:color w:val="000000"/>
                <w:sz w:val="24"/>
                <w:szCs w:val="24"/>
                <w:lang w:val="uk-UA" w:eastAsia="ru-RU"/>
              </w:rPr>
            </w:pPr>
            <w:r w:rsidRPr="00AA00BB">
              <w:rPr>
                <w:rFonts w:ascii="Times New Roman" w:hAnsi="Times New Roman" w:cs="Times New Roman"/>
                <w:color w:val="000000"/>
                <w:sz w:val="24"/>
                <w:szCs w:val="24"/>
                <w:lang w:val="uk-UA" w:eastAsia="ru-RU"/>
              </w:rPr>
              <w:t xml:space="preserve">Кількість </w:t>
            </w:r>
            <w:r w:rsidR="002215B7" w:rsidRPr="00AA00BB">
              <w:rPr>
                <w:rFonts w:ascii="Times New Roman" w:hAnsi="Times New Roman" w:cs="Times New Roman"/>
                <w:color w:val="000000"/>
                <w:sz w:val="24"/>
                <w:szCs w:val="24"/>
                <w:lang w:val="uk-UA" w:eastAsia="ru-RU"/>
              </w:rPr>
              <w:t>проведених конкурсів</w:t>
            </w:r>
          </w:p>
        </w:tc>
        <w:tc>
          <w:tcPr>
            <w:tcW w:w="1790" w:type="dxa"/>
          </w:tcPr>
          <w:p w14:paraId="69233689" w14:textId="24DFE367" w:rsidR="00742309" w:rsidRPr="00AA00BB" w:rsidRDefault="00242586" w:rsidP="00742309">
            <w:pPr>
              <w:jc w:val="center"/>
              <w:rPr>
                <w:rFonts w:ascii="Times New Roman" w:hAnsi="Times New Roman" w:cs="Times New Roman"/>
                <w:color w:val="000000"/>
                <w:sz w:val="24"/>
                <w:szCs w:val="24"/>
                <w:lang w:val="en-US" w:eastAsia="ru-RU"/>
              </w:rPr>
            </w:pPr>
            <w:r w:rsidRPr="00AA00BB">
              <w:rPr>
                <w:rFonts w:ascii="Times New Roman" w:hAnsi="Times New Roman" w:cs="Times New Roman"/>
                <w:color w:val="000000"/>
                <w:sz w:val="24"/>
                <w:szCs w:val="24"/>
                <w:lang w:val="en-US" w:eastAsia="ru-RU"/>
              </w:rPr>
              <w:t>1</w:t>
            </w:r>
          </w:p>
        </w:tc>
        <w:tc>
          <w:tcPr>
            <w:tcW w:w="1790" w:type="dxa"/>
          </w:tcPr>
          <w:p w14:paraId="06F00622" w14:textId="3C23A68F" w:rsidR="00742309" w:rsidRPr="00AA00BB" w:rsidRDefault="00242586" w:rsidP="00742309">
            <w:pPr>
              <w:jc w:val="center"/>
              <w:rPr>
                <w:rFonts w:ascii="Times New Roman" w:hAnsi="Times New Roman" w:cs="Times New Roman"/>
                <w:color w:val="000000"/>
                <w:sz w:val="24"/>
                <w:szCs w:val="24"/>
                <w:lang w:val="en-US" w:eastAsia="ru-RU"/>
              </w:rPr>
            </w:pPr>
            <w:r w:rsidRPr="00AA00BB">
              <w:rPr>
                <w:rFonts w:ascii="Times New Roman" w:hAnsi="Times New Roman" w:cs="Times New Roman"/>
                <w:color w:val="000000"/>
                <w:sz w:val="24"/>
                <w:szCs w:val="24"/>
                <w:lang w:val="en-US" w:eastAsia="ru-RU"/>
              </w:rPr>
              <w:t>4</w:t>
            </w:r>
          </w:p>
        </w:tc>
        <w:tc>
          <w:tcPr>
            <w:tcW w:w="1790" w:type="dxa"/>
          </w:tcPr>
          <w:p w14:paraId="4127EA18" w14:textId="6DBD5A32" w:rsidR="00742309" w:rsidRPr="00AA00BB" w:rsidRDefault="00242586" w:rsidP="00742309">
            <w:pPr>
              <w:jc w:val="center"/>
              <w:rPr>
                <w:rFonts w:ascii="Times New Roman" w:hAnsi="Times New Roman" w:cs="Times New Roman"/>
                <w:color w:val="000000"/>
                <w:sz w:val="24"/>
                <w:szCs w:val="24"/>
                <w:lang w:val="en-US" w:eastAsia="ru-RU"/>
              </w:rPr>
            </w:pPr>
            <w:r w:rsidRPr="00AA00BB">
              <w:rPr>
                <w:rFonts w:ascii="Times New Roman" w:hAnsi="Times New Roman" w:cs="Times New Roman"/>
                <w:color w:val="000000"/>
                <w:sz w:val="24"/>
                <w:szCs w:val="24"/>
                <w:lang w:val="en-US" w:eastAsia="ru-RU"/>
              </w:rPr>
              <w:t>20</w:t>
            </w:r>
          </w:p>
        </w:tc>
      </w:tr>
    </w:tbl>
    <w:p w14:paraId="24191D45" w14:textId="77777777" w:rsidR="00B40EEE" w:rsidRPr="00AA00BB" w:rsidRDefault="00B40EEE">
      <w:pPr>
        <w:pBdr>
          <w:top w:val="nil"/>
          <w:left w:val="nil"/>
          <w:bottom w:val="nil"/>
          <w:right w:val="nil"/>
          <w:between w:val="nil"/>
        </w:pBdr>
        <w:tabs>
          <w:tab w:val="left" w:pos="6946"/>
        </w:tabs>
        <w:ind w:hanging="3"/>
        <w:rPr>
          <w:color w:val="000000"/>
          <w:lang w:val="uk-UA"/>
        </w:rPr>
      </w:pPr>
    </w:p>
    <w:p w14:paraId="04D99715" w14:textId="6D8B7F99" w:rsidR="00F6540D" w:rsidRPr="00AA00BB" w:rsidRDefault="00F6540D" w:rsidP="00F6540D">
      <w:pPr>
        <w:ind w:firstLine="567"/>
        <w:rPr>
          <w:color w:val="000000"/>
          <w:lang w:val="uk-UA" w:eastAsia="ru-RU"/>
        </w:rPr>
      </w:pPr>
      <w:r w:rsidRPr="00AA00BB">
        <w:rPr>
          <w:color w:val="000000"/>
          <w:lang w:val="uk-UA" w:eastAsia="ru-RU"/>
        </w:rPr>
        <w:t xml:space="preserve">Дія регуляторного </w:t>
      </w:r>
      <w:proofErr w:type="spellStart"/>
      <w:r w:rsidRPr="00AA00BB">
        <w:rPr>
          <w:color w:val="000000"/>
          <w:lang w:val="uk-UA" w:eastAsia="ru-RU"/>
        </w:rPr>
        <w:t>акта</w:t>
      </w:r>
      <w:proofErr w:type="spellEnd"/>
      <w:r w:rsidRPr="00AA00BB">
        <w:rPr>
          <w:color w:val="000000"/>
          <w:lang w:val="uk-UA" w:eastAsia="ru-RU"/>
        </w:rPr>
        <w:t xml:space="preserve"> поширюватиметься на </w:t>
      </w:r>
      <w:r w:rsidR="00DB5E5D" w:rsidRPr="00AA00BB">
        <w:rPr>
          <w:color w:val="000000"/>
          <w:lang w:val="uk-UA" w:eastAsia="ru-RU"/>
        </w:rPr>
        <w:t>110</w:t>
      </w:r>
      <w:r w:rsidRPr="00AA00BB">
        <w:rPr>
          <w:color w:val="000000"/>
          <w:lang w:val="uk-UA" w:eastAsia="ru-RU"/>
        </w:rPr>
        <w:t xml:space="preserve"> суб’єктів господарювання</w:t>
      </w:r>
      <w:r w:rsidR="00622DA4" w:rsidRPr="00AA00BB">
        <w:rPr>
          <w:color w:val="000000"/>
          <w:lang w:val="uk-UA" w:eastAsia="ru-RU"/>
        </w:rPr>
        <w:t> </w:t>
      </w:r>
      <w:r w:rsidRPr="00AA00BB">
        <w:rPr>
          <w:color w:val="000000"/>
          <w:lang w:val="uk-UA" w:eastAsia="ru-RU"/>
        </w:rPr>
        <w:t>–</w:t>
      </w:r>
      <w:r w:rsidR="00622DA4" w:rsidRPr="00AA00BB">
        <w:rPr>
          <w:color w:val="000000"/>
          <w:lang w:val="uk-UA" w:eastAsia="ru-RU"/>
        </w:rPr>
        <w:t> </w:t>
      </w:r>
      <w:r w:rsidRPr="00AA00BB">
        <w:rPr>
          <w:color w:val="000000"/>
          <w:lang w:val="uk-UA" w:eastAsia="ru-RU"/>
        </w:rPr>
        <w:t xml:space="preserve">перевізники, що здійснюють перевезення пасажирів. </w:t>
      </w:r>
    </w:p>
    <w:p w14:paraId="42B1A858" w14:textId="608CD528" w:rsidR="00725BA7" w:rsidRPr="00AA00BB" w:rsidRDefault="00725BA7" w:rsidP="00725BA7">
      <w:pPr>
        <w:ind w:firstLine="567"/>
        <w:rPr>
          <w:lang w:val="uk-UA" w:eastAsia="ru-RU"/>
        </w:rPr>
      </w:pPr>
      <w:r w:rsidRPr="00AA00BB">
        <w:rPr>
          <w:lang w:val="uk-UA" w:eastAsia="ru-RU"/>
        </w:rPr>
        <w:t>*</w:t>
      </w:r>
      <w:r w:rsidRPr="00AA00BB">
        <w:rPr>
          <w:lang w:eastAsia="ru-RU"/>
        </w:rPr>
        <w:t xml:space="preserve"> </w:t>
      </w:r>
      <w:r w:rsidRPr="00AA00BB">
        <w:rPr>
          <w:lang w:val="uk-UA" w:eastAsia="ru-RU"/>
        </w:rPr>
        <w:t>Кількість</w:t>
      </w:r>
      <w:r w:rsidRPr="00AA00BB">
        <w:rPr>
          <w:lang w:eastAsia="ru-RU"/>
        </w:rPr>
        <w:t xml:space="preserve"> суб’єктів мікро- та малого підприємництва, а саме юридичних осіб та фізичних осіб-підприємців, які будуть мати намір прийняти участь у конкурсі з </w:t>
      </w:r>
      <w:r w:rsidRPr="00AA00BB">
        <w:rPr>
          <w:color w:val="000000"/>
          <w:lang w:eastAsia="ru-RU"/>
        </w:rPr>
        <w:t>перевезення пасажирів на міжміських та приміських автобусних маршрутах загального користування, що проходять територією двох або більше територіальних громад та не виходять за межі території Вінницької області</w:t>
      </w:r>
      <w:r w:rsidRPr="00AA00BB">
        <w:rPr>
          <w:lang w:val="uk-UA" w:eastAsia="ru-RU"/>
        </w:rPr>
        <w:t>,</w:t>
      </w:r>
      <w:r w:rsidRPr="00AA00BB">
        <w:rPr>
          <w:lang w:eastAsia="ru-RU"/>
        </w:rPr>
        <w:t xml:space="preserve"> </w:t>
      </w:r>
      <w:r w:rsidRPr="00AA00BB">
        <w:rPr>
          <w:lang w:val="uk-UA" w:eastAsia="ru-RU"/>
        </w:rPr>
        <w:t>т</w:t>
      </w:r>
      <w:proofErr w:type="spellStart"/>
      <w:r w:rsidRPr="00AA00BB">
        <w:rPr>
          <w:lang w:eastAsia="ru-RU"/>
        </w:rPr>
        <w:t>обто</w:t>
      </w:r>
      <w:proofErr w:type="spellEnd"/>
      <w:r w:rsidRPr="00AA00BB">
        <w:rPr>
          <w:lang w:eastAsia="ru-RU"/>
        </w:rPr>
        <w:t>, кількість суб’єктів господарювання, які скористаються своїм правом на участь у конкурсі</w:t>
      </w:r>
      <w:r w:rsidRPr="00AA00BB">
        <w:rPr>
          <w:lang w:val="en-US" w:eastAsia="ru-RU"/>
        </w:rPr>
        <w:t xml:space="preserve"> </w:t>
      </w:r>
      <w:r w:rsidRPr="00AA00BB">
        <w:rPr>
          <w:lang w:val="uk-UA" w:eastAsia="ru-RU"/>
        </w:rPr>
        <w:t>протягом п’яти років</w:t>
      </w:r>
      <w:r w:rsidRPr="00AA00BB">
        <w:rPr>
          <w:lang w:eastAsia="ru-RU"/>
        </w:rPr>
        <w:t>, невідома.</w:t>
      </w:r>
    </w:p>
    <w:p w14:paraId="1BAAFF8E" w14:textId="77777777" w:rsidR="00725BA7" w:rsidRPr="00AA00BB" w:rsidRDefault="00725BA7" w:rsidP="00F6540D">
      <w:pPr>
        <w:ind w:firstLine="567"/>
        <w:rPr>
          <w:lang w:val="uk-UA" w:eastAsia="ru-RU"/>
        </w:rPr>
      </w:pPr>
    </w:p>
    <w:p w14:paraId="2A85C0B2" w14:textId="7EDCED3B" w:rsidR="00F6540D" w:rsidRPr="00AA00BB" w:rsidRDefault="00F6540D" w:rsidP="00F6540D">
      <w:pPr>
        <w:ind w:firstLine="567"/>
        <w:rPr>
          <w:color w:val="000000"/>
          <w:lang w:val="uk-UA" w:eastAsia="ru-RU"/>
        </w:rPr>
      </w:pPr>
      <w:r w:rsidRPr="00AA00BB">
        <w:rPr>
          <w:color w:val="000000"/>
          <w:lang w:val="uk-UA" w:eastAsia="ru-RU"/>
        </w:rPr>
        <w:t>Передбачається, що загальні витрати, які можуть виникнути у</w:t>
      </w:r>
      <w:r w:rsidR="00DB5E5D" w:rsidRPr="00AA00BB">
        <w:rPr>
          <w:color w:val="000000"/>
          <w:lang w:val="uk-UA" w:eastAsia="ru-RU"/>
        </w:rPr>
        <w:t xml:space="preserve"> 110</w:t>
      </w:r>
      <w:r w:rsidRPr="00AA00BB">
        <w:rPr>
          <w:color w:val="000000"/>
          <w:lang w:val="uk-UA" w:eastAsia="ru-RU"/>
        </w:rPr>
        <w:t> суб’єктів господарювання (перевізників-претендентів) наведено в М-Тесті</w:t>
      </w:r>
      <w:r w:rsidR="00622DA4" w:rsidRPr="00AA00BB">
        <w:rPr>
          <w:color w:val="000000"/>
          <w:lang w:val="uk-UA" w:eastAsia="ru-RU"/>
        </w:rPr>
        <w:t>.</w:t>
      </w:r>
      <w:r w:rsidRPr="00AA00BB">
        <w:rPr>
          <w:color w:val="000000"/>
          <w:lang w:val="uk-UA" w:eastAsia="ru-RU"/>
        </w:rPr>
        <w:t xml:space="preserve"> </w:t>
      </w:r>
      <w:r w:rsidR="00622DA4" w:rsidRPr="00AA00BB">
        <w:rPr>
          <w:color w:val="000000"/>
          <w:lang w:val="uk-UA" w:eastAsia="ru-RU"/>
        </w:rPr>
        <w:t>Н</w:t>
      </w:r>
      <w:r w:rsidRPr="00AA00BB">
        <w:rPr>
          <w:color w:val="000000"/>
          <w:lang w:val="uk-UA" w:eastAsia="ru-RU"/>
        </w:rPr>
        <w:t xml:space="preserve">адходження, пов’язані саме з дією цього </w:t>
      </w:r>
      <w:proofErr w:type="spellStart"/>
      <w:r w:rsidRPr="00AA00BB">
        <w:rPr>
          <w:color w:val="000000"/>
          <w:lang w:val="uk-UA" w:eastAsia="ru-RU"/>
        </w:rPr>
        <w:t>акта</w:t>
      </w:r>
      <w:proofErr w:type="spellEnd"/>
      <w:r w:rsidRPr="00AA00BB">
        <w:rPr>
          <w:color w:val="000000"/>
          <w:lang w:val="uk-UA" w:eastAsia="ru-RU"/>
        </w:rPr>
        <w:t xml:space="preserve"> не передбачаються</w:t>
      </w:r>
      <w:r w:rsidR="00622DA4" w:rsidRPr="00AA00BB">
        <w:rPr>
          <w:color w:val="000000"/>
          <w:lang w:val="uk-UA" w:eastAsia="ru-RU"/>
        </w:rPr>
        <w:t>.</w:t>
      </w:r>
      <w:r w:rsidRPr="00AA00BB">
        <w:rPr>
          <w:color w:val="000000"/>
          <w:lang w:val="uk-UA" w:eastAsia="ru-RU"/>
        </w:rPr>
        <w:t xml:space="preserve"> </w:t>
      </w:r>
      <w:r w:rsidR="00622DA4" w:rsidRPr="00AA00BB">
        <w:rPr>
          <w:color w:val="000000"/>
          <w:lang w:val="uk-UA" w:eastAsia="ru-RU"/>
        </w:rPr>
        <w:t>Р</w:t>
      </w:r>
      <w:r w:rsidRPr="00AA00BB">
        <w:rPr>
          <w:color w:val="000000"/>
          <w:lang w:val="uk-UA" w:eastAsia="ru-RU"/>
        </w:rPr>
        <w:t>озмір надходжень до державного та місцевих бюджетів від господарської діяльності суб’єктів господарювання, пов’язаною з перевезенням пасажирів та наданням транспортних послуг буде здійснюватися згідно з чинним законодавством.</w:t>
      </w:r>
    </w:p>
    <w:p w14:paraId="683E2BC0" w14:textId="5443A975" w:rsidR="00F6540D" w:rsidRPr="00AA00BB" w:rsidRDefault="00F6540D" w:rsidP="00F6540D">
      <w:pPr>
        <w:ind w:firstLine="567"/>
        <w:rPr>
          <w:lang w:val="uk-UA" w:eastAsia="ru-RU"/>
        </w:rPr>
      </w:pPr>
      <w:r w:rsidRPr="00AA00BB">
        <w:rPr>
          <w:lang w:val="uk-UA" w:eastAsia="ru-RU"/>
        </w:rPr>
        <w:t xml:space="preserve">Рівень поінформованості суб’єктів господарювання з основних положень </w:t>
      </w:r>
      <w:proofErr w:type="spellStart"/>
      <w:r w:rsidRPr="00AA00BB">
        <w:rPr>
          <w:lang w:val="uk-UA" w:eastAsia="ru-RU"/>
        </w:rPr>
        <w:t>акта</w:t>
      </w:r>
      <w:proofErr w:type="spellEnd"/>
      <w:r w:rsidRPr="00AA00BB">
        <w:rPr>
          <w:lang w:val="uk-UA" w:eastAsia="ru-RU"/>
        </w:rPr>
        <w:t xml:space="preserve"> визначається як високий, оскільки повідомлення про оприлюднення </w:t>
      </w:r>
      <w:proofErr w:type="spellStart"/>
      <w:r w:rsidRPr="00AA00BB">
        <w:rPr>
          <w:lang w:val="uk-UA" w:eastAsia="ru-RU"/>
        </w:rPr>
        <w:t>проєкту</w:t>
      </w:r>
      <w:proofErr w:type="spellEnd"/>
      <w:r w:rsidRPr="00AA00BB">
        <w:rPr>
          <w:lang w:val="uk-UA" w:eastAsia="ru-RU"/>
        </w:rPr>
        <w:t xml:space="preserve"> </w:t>
      </w:r>
      <w:proofErr w:type="spellStart"/>
      <w:r w:rsidRPr="00AA00BB">
        <w:rPr>
          <w:lang w:val="uk-UA" w:eastAsia="ru-RU"/>
        </w:rPr>
        <w:t>акта</w:t>
      </w:r>
      <w:proofErr w:type="spellEnd"/>
      <w:r w:rsidRPr="00AA00BB">
        <w:rPr>
          <w:lang w:val="uk-UA" w:eastAsia="ru-RU"/>
        </w:rPr>
        <w:t xml:space="preserve"> разом з </w:t>
      </w:r>
      <w:proofErr w:type="spellStart"/>
      <w:r w:rsidRPr="00AA00BB">
        <w:rPr>
          <w:lang w:val="uk-UA" w:eastAsia="ru-RU"/>
        </w:rPr>
        <w:t>проєктом</w:t>
      </w:r>
      <w:proofErr w:type="spellEnd"/>
      <w:r w:rsidRPr="00AA00BB">
        <w:rPr>
          <w:lang w:val="uk-UA" w:eastAsia="ru-RU"/>
        </w:rPr>
        <w:t xml:space="preserve"> </w:t>
      </w:r>
      <w:proofErr w:type="spellStart"/>
      <w:r w:rsidRPr="00AA00BB">
        <w:rPr>
          <w:lang w:val="uk-UA" w:eastAsia="ru-RU"/>
        </w:rPr>
        <w:t>акта</w:t>
      </w:r>
      <w:proofErr w:type="spellEnd"/>
      <w:r w:rsidRPr="00AA00BB">
        <w:rPr>
          <w:lang w:val="uk-UA" w:eastAsia="ru-RU"/>
        </w:rPr>
        <w:t xml:space="preserve"> та аналізом регуляторного впливу будуть розміщені на офіційному сайті </w:t>
      </w:r>
      <w:r w:rsidR="00A73A1E" w:rsidRPr="00AA00BB">
        <w:rPr>
          <w:lang w:val="uk-UA" w:eastAsia="ru-RU"/>
        </w:rPr>
        <w:t>Вінницької</w:t>
      </w:r>
      <w:r w:rsidRPr="00AA00BB">
        <w:rPr>
          <w:lang w:val="uk-UA" w:eastAsia="ru-RU"/>
        </w:rPr>
        <w:t xml:space="preserve"> обласної військової адміністрації. Видане розпорядження буде офіційно оприлюднене у друкованих засобах масової інформації та офіційному сайті </w:t>
      </w:r>
      <w:r w:rsidR="00A73A1E" w:rsidRPr="00AA00BB">
        <w:rPr>
          <w:lang w:val="uk-UA" w:eastAsia="ru-RU"/>
        </w:rPr>
        <w:t>Вінницької</w:t>
      </w:r>
      <w:r w:rsidRPr="00AA00BB">
        <w:rPr>
          <w:lang w:val="uk-UA" w:eastAsia="ru-RU"/>
        </w:rPr>
        <w:t xml:space="preserve"> обласної військової адміністрації;</w:t>
      </w:r>
    </w:p>
    <w:p w14:paraId="42C8C88B" w14:textId="132EA10B" w:rsidR="004F7344" w:rsidRPr="00AA00BB" w:rsidRDefault="004F7344" w:rsidP="00F6540D">
      <w:pPr>
        <w:ind w:firstLine="567"/>
        <w:rPr>
          <w:lang w:val="uk-UA"/>
        </w:rPr>
      </w:pPr>
      <w:r w:rsidRPr="00AA00BB">
        <w:t>Частка автобусів, запропонованих перевізниками-переможцями конкурсів, які відповідають вимогам законодавства</w:t>
      </w:r>
      <w:r w:rsidRPr="00AA00BB">
        <w:rPr>
          <w:lang w:val="uk-UA"/>
        </w:rPr>
        <w:t xml:space="preserve"> складатиме 50% враховуючи фінансове навантаження на перевізників.</w:t>
      </w:r>
    </w:p>
    <w:p w14:paraId="21026A1C" w14:textId="03168BB5" w:rsidR="004F7344" w:rsidRPr="00AA00BB" w:rsidRDefault="004F7344" w:rsidP="00F6540D">
      <w:pPr>
        <w:ind w:firstLine="567"/>
        <w:rPr>
          <w:lang w:val="uk-UA"/>
        </w:rPr>
      </w:pPr>
      <w:r w:rsidRPr="00AA00BB">
        <w:t>Кількість обґрунтованих скарг щодо організації конкурсів</w:t>
      </w:r>
      <w:r w:rsidRPr="00AA00BB">
        <w:rPr>
          <w:lang w:val="uk-UA"/>
        </w:rPr>
        <w:t xml:space="preserve"> складатиме 0, оскільки конкурси проводитимуться відповідно до затверджених умов та Порядку.</w:t>
      </w:r>
    </w:p>
    <w:p w14:paraId="3A6F4D6C" w14:textId="425242F9" w:rsidR="004F7344" w:rsidRPr="00AA00BB" w:rsidRDefault="004F7344" w:rsidP="00F6540D">
      <w:pPr>
        <w:ind w:firstLine="567"/>
        <w:rPr>
          <w:color w:val="000000"/>
          <w:lang w:val="uk-UA" w:eastAsia="ru-RU"/>
        </w:rPr>
      </w:pPr>
      <w:r w:rsidRPr="00AA00BB">
        <w:rPr>
          <w:color w:val="000000"/>
          <w:lang w:val="uk-UA" w:eastAsia="ru-RU"/>
        </w:rPr>
        <w:t>Прогнозована кількість проведених конкурсів Організатором складає 4 конкурси на рік.</w:t>
      </w:r>
    </w:p>
    <w:p w14:paraId="68E013BC" w14:textId="77777777" w:rsidR="004F7344" w:rsidRPr="00AA00BB" w:rsidRDefault="004F7344" w:rsidP="00F6540D">
      <w:pPr>
        <w:ind w:firstLine="567"/>
        <w:rPr>
          <w:lang w:val="uk-UA" w:eastAsia="ru-RU"/>
        </w:rPr>
      </w:pPr>
    </w:p>
    <w:p w14:paraId="15608BBC" w14:textId="77777777" w:rsidR="00F6540D" w:rsidRPr="00AA00BB" w:rsidRDefault="00F6540D" w:rsidP="00F6540D">
      <w:pPr>
        <w:pBdr>
          <w:top w:val="nil"/>
          <w:left w:val="nil"/>
          <w:bottom w:val="nil"/>
          <w:right w:val="nil"/>
          <w:between w:val="nil"/>
        </w:pBdr>
        <w:ind w:firstLine="567"/>
        <w:rPr>
          <w:color w:val="000000"/>
          <w:u w:val="single"/>
          <w:lang w:val="uk-UA" w:eastAsia="ru-RU"/>
        </w:rPr>
      </w:pPr>
      <w:r w:rsidRPr="00AA00BB">
        <w:rPr>
          <w:b/>
          <w:color w:val="000000"/>
          <w:u w:val="single"/>
          <w:lang w:val="uk-UA" w:eastAsia="ru-RU"/>
        </w:rPr>
        <w:t>IX.</w:t>
      </w:r>
      <w:r w:rsidRPr="00AA00BB">
        <w:rPr>
          <w:color w:val="000000"/>
          <w:u w:val="single"/>
          <w:lang w:val="uk-UA" w:eastAsia="ru-RU"/>
        </w:rPr>
        <w:t> </w:t>
      </w:r>
      <w:r w:rsidRPr="00AA00BB">
        <w:rPr>
          <w:b/>
          <w:color w:val="000000"/>
          <w:u w:val="single"/>
          <w:lang w:val="uk-UA" w:eastAsia="ru-RU"/>
        </w:rPr>
        <w:t xml:space="preserve">Визначення заходів, за допомогою яких здійснюватиметься відстеження результативності дії регуляторного </w:t>
      </w:r>
      <w:proofErr w:type="spellStart"/>
      <w:r w:rsidRPr="00AA00BB">
        <w:rPr>
          <w:b/>
          <w:color w:val="000000"/>
          <w:u w:val="single"/>
          <w:lang w:val="uk-UA" w:eastAsia="ru-RU"/>
        </w:rPr>
        <w:t>акта</w:t>
      </w:r>
      <w:proofErr w:type="spellEnd"/>
    </w:p>
    <w:p w14:paraId="5E171917" w14:textId="77777777" w:rsidR="00F407F1" w:rsidRPr="00AA00BB" w:rsidRDefault="00F407F1" w:rsidP="00F6540D">
      <w:pPr>
        <w:pBdr>
          <w:top w:val="nil"/>
          <w:left w:val="nil"/>
          <w:bottom w:val="nil"/>
          <w:right w:val="nil"/>
          <w:between w:val="nil"/>
        </w:pBdr>
        <w:ind w:firstLine="567"/>
        <w:rPr>
          <w:color w:val="000000"/>
          <w:lang w:val="uk-UA" w:eastAsia="ru-RU"/>
        </w:rPr>
      </w:pPr>
    </w:p>
    <w:p w14:paraId="74D3E126" w14:textId="74683DC8" w:rsidR="00F407F1" w:rsidRPr="00AA00BB" w:rsidRDefault="00F407F1" w:rsidP="00F6540D">
      <w:pPr>
        <w:pBdr>
          <w:top w:val="nil"/>
          <w:left w:val="nil"/>
          <w:bottom w:val="nil"/>
          <w:right w:val="nil"/>
          <w:between w:val="nil"/>
        </w:pBdr>
        <w:ind w:firstLine="567"/>
        <w:rPr>
          <w:color w:val="000000"/>
          <w:lang w:val="uk-UA" w:eastAsia="ru-RU"/>
        </w:rPr>
      </w:pPr>
      <w:r w:rsidRPr="00AA00BB">
        <w:rPr>
          <w:color w:val="000000"/>
          <w:lang w:val="uk-UA" w:eastAsia="ru-RU"/>
        </w:rPr>
        <w:t xml:space="preserve">Цільовою групою відстеження результативності регуляторного </w:t>
      </w:r>
      <w:proofErr w:type="spellStart"/>
      <w:r w:rsidRPr="00AA00BB">
        <w:rPr>
          <w:color w:val="000000"/>
          <w:lang w:val="uk-UA" w:eastAsia="ru-RU"/>
        </w:rPr>
        <w:t>акта</w:t>
      </w:r>
      <w:proofErr w:type="spellEnd"/>
      <w:r w:rsidRPr="00AA00BB">
        <w:rPr>
          <w:color w:val="000000"/>
          <w:lang w:val="uk-UA" w:eastAsia="ru-RU"/>
        </w:rPr>
        <w:t xml:space="preserve"> </w:t>
      </w:r>
      <w:r w:rsidRPr="00AA00BB">
        <w:rPr>
          <w:color w:val="000000"/>
          <w:lang w:val="uk-UA" w:eastAsia="ru-RU"/>
        </w:rPr>
        <w:br/>
        <w:t xml:space="preserve">є суб’єкти господарювання, діяльність яких стосується сфери надання послуг </w:t>
      </w:r>
      <w:r w:rsidRPr="00AA00BB">
        <w:rPr>
          <w:color w:val="000000"/>
          <w:lang w:val="uk-UA" w:eastAsia="ru-RU"/>
        </w:rPr>
        <w:br/>
        <w:t>з перевезення пасажирів.</w:t>
      </w:r>
    </w:p>
    <w:p w14:paraId="3AFF1108" w14:textId="086CA99E" w:rsidR="00F407F1" w:rsidRPr="00AA00BB" w:rsidRDefault="00F407F1" w:rsidP="00F6540D">
      <w:pPr>
        <w:pBdr>
          <w:top w:val="nil"/>
          <w:left w:val="nil"/>
          <w:bottom w:val="nil"/>
          <w:right w:val="nil"/>
          <w:between w:val="nil"/>
        </w:pBdr>
        <w:ind w:firstLine="567"/>
        <w:rPr>
          <w:color w:val="000000"/>
          <w:lang w:val="uk-UA" w:eastAsia="ru-RU"/>
        </w:rPr>
      </w:pPr>
      <w:r w:rsidRPr="00AA00BB">
        <w:rPr>
          <w:color w:val="000000"/>
          <w:lang w:val="uk-UA" w:eastAsia="ru-RU"/>
        </w:rPr>
        <w:t xml:space="preserve">Відстеження результативності регуляторного </w:t>
      </w:r>
      <w:proofErr w:type="spellStart"/>
      <w:r w:rsidRPr="00AA00BB">
        <w:rPr>
          <w:color w:val="000000"/>
          <w:lang w:val="uk-UA" w:eastAsia="ru-RU"/>
        </w:rPr>
        <w:t>акта</w:t>
      </w:r>
      <w:proofErr w:type="spellEnd"/>
      <w:r w:rsidRPr="00AA00BB">
        <w:rPr>
          <w:color w:val="000000"/>
          <w:lang w:val="uk-UA" w:eastAsia="ru-RU"/>
        </w:rPr>
        <w:t xml:space="preserve"> здійснюватиметься Управлінням дорожнього господарства Вінницької обласної державної адміністрації на підставі даних, отриманих за результатами проведених конкурсів, соціологічних даних, отриманих у вигляді зауважень та пропозицій від громадян – споживачів транспортних послуг, суб’єктів господарювання – надавачів цих послуг та від інших зацікавлених осіб.</w:t>
      </w:r>
    </w:p>
    <w:p w14:paraId="02EFDAA8" w14:textId="2038AD76" w:rsidR="00F407F1" w:rsidRPr="00AA00BB" w:rsidRDefault="00F407F1" w:rsidP="00F407F1">
      <w:pPr>
        <w:ind w:firstLine="567"/>
        <w:rPr>
          <w:b/>
          <w:bCs/>
        </w:rPr>
      </w:pPr>
      <w:r w:rsidRPr="00AA00BB">
        <w:rPr>
          <w:color w:val="000000"/>
          <w:lang w:val="uk-UA" w:eastAsia="ru-RU"/>
        </w:rPr>
        <w:t xml:space="preserve">Базове відстеження результативності дії регуляторного </w:t>
      </w:r>
      <w:proofErr w:type="spellStart"/>
      <w:r w:rsidRPr="00AA00BB">
        <w:rPr>
          <w:color w:val="000000"/>
          <w:lang w:val="uk-UA" w:eastAsia="ru-RU"/>
        </w:rPr>
        <w:t>акта</w:t>
      </w:r>
      <w:proofErr w:type="spellEnd"/>
      <w:r w:rsidRPr="00AA00BB">
        <w:rPr>
          <w:color w:val="000000"/>
          <w:lang w:val="uk-UA" w:eastAsia="ru-RU"/>
        </w:rPr>
        <w:t xml:space="preserve"> буде здійснено у ІІІ кварталі 2026 року, до дня набрання його чинності.</w:t>
      </w:r>
    </w:p>
    <w:p w14:paraId="6D91AC17" w14:textId="48B6E084" w:rsidR="00F407F1" w:rsidRPr="00AA00BB" w:rsidRDefault="00F407F1" w:rsidP="00F407F1">
      <w:pPr>
        <w:ind w:firstLine="720"/>
        <w:rPr>
          <w:lang w:val="uk-UA"/>
        </w:rPr>
      </w:pPr>
      <w:r w:rsidRPr="00AA00BB">
        <w:t>Повторне відстеження результативності – через один рік після набрання чинності регуляторним актом, але не пізніше двох років з дня набрання ним чинності.</w:t>
      </w:r>
      <w:r w:rsidR="004A42A0" w:rsidRPr="00AA00BB">
        <w:rPr>
          <w:lang w:val="uk-UA"/>
        </w:rPr>
        <w:t xml:space="preserve"> </w:t>
      </w:r>
      <w:r w:rsidR="004A42A0" w:rsidRPr="00AA00BB">
        <w:rPr>
          <w:color w:val="000000"/>
          <w:lang w:val="uk-UA" w:eastAsia="ru-RU"/>
        </w:rPr>
        <w:t>За результатами повторного відстеження буде можливо здійснити порівняння показників базового та повторного відстеження та у разі виявлення проблемних питань, вони будуть усунені шляхом внесення відповідних змін.</w:t>
      </w:r>
    </w:p>
    <w:p w14:paraId="0883E738" w14:textId="77777777" w:rsidR="00F407F1" w:rsidRPr="00AA00BB" w:rsidRDefault="00F407F1" w:rsidP="00F407F1">
      <w:pPr>
        <w:ind w:firstLine="720"/>
      </w:pPr>
      <w:r w:rsidRPr="00AA00BB">
        <w:t>Періодичне відстеження результативності – один раз на кожні три роки після проведення повторного відстеження.</w:t>
      </w:r>
    </w:p>
    <w:p w14:paraId="6D89448A" w14:textId="77777777" w:rsidR="00F407F1" w:rsidRPr="00AA00BB" w:rsidRDefault="00F407F1" w:rsidP="00F407F1">
      <w:pPr>
        <w:ind w:firstLine="720"/>
        <w:rPr>
          <w:lang w:val="uk-UA"/>
        </w:rPr>
      </w:pPr>
      <w:r w:rsidRPr="00AA00BB">
        <w:t>Для проведення відстеження використовуватимуться:</w:t>
      </w:r>
      <w:r w:rsidRPr="00AA00BB">
        <w:rPr>
          <w:lang w:val="uk-UA"/>
        </w:rPr>
        <w:t xml:space="preserve"> </w:t>
      </w:r>
    </w:p>
    <w:p w14:paraId="56D2FFF0" w14:textId="77B172AD" w:rsidR="00F407F1" w:rsidRPr="00AA00BB" w:rsidRDefault="00F407F1" w:rsidP="004A42A0">
      <w:pPr>
        <w:pStyle w:val="aff3"/>
        <w:numPr>
          <w:ilvl w:val="0"/>
          <w:numId w:val="5"/>
        </w:numPr>
        <w:ind w:left="709"/>
      </w:pPr>
      <w:r w:rsidRPr="00AA00BB">
        <w:t xml:space="preserve">статистичні дані щодо проведення конкурсів; </w:t>
      </w:r>
    </w:p>
    <w:p w14:paraId="241F7890" w14:textId="5A67AFE0" w:rsidR="00F407F1" w:rsidRPr="00AA00BB" w:rsidRDefault="00F407F1" w:rsidP="004A42A0">
      <w:pPr>
        <w:pStyle w:val="aff3"/>
        <w:numPr>
          <w:ilvl w:val="0"/>
          <w:numId w:val="5"/>
        </w:numPr>
        <w:ind w:left="709"/>
      </w:pPr>
      <w:r w:rsidRPr="00AA00BB">
        <w:t xml:space="preserve">інформація про кількість перевізників, які беруть участь у конкурсах; </w:t>
      </w:r>
    </w:p>
    <w:p w14:paraId="6660EDCC" w14:textId="77777777" w:rsidR="00F407F1" w:rsidRPr="00AA00BB" w:rsidRDefault="00F407F1" w:rsidP="004A42A0">
      <w:pPr>
        <w:pStyle w:val="aff3"/>
        <w:numPr>
          <w:ilvl w:val="0"/>
          <w:numId w:val="5"/>
        </w:numPr>
        <w:ind w:left="709"/>
      </w:pPr>
      <w:r w:rsidRPr="00AA00BB">
        <w:t xml:space="preserve">відомості про укладені договори; </w:t>
      </w:r>
    </w:p>
    <w:p w14:paraId="2F8FA1DF" w14:textId="77777777" w:rsidR="00F407F1" w:rsidRPr="00AA00BB" w:rsidRDefault="00F407F1" w:rsidP="004A42A0">
      <w:pPr>
        <w:pStyle w:val="aff3"/>
        <w:numPr>
          <w:ilvl w:val="0"/>
          <w:numId w:val="5"/>
        </w:numPr>
        <w:ind w:left="709"/>
      </w:pPr>
      <w:r w:rsidRPr="00AA00BB">
        <w:t xml:space="preserve">інформація щодо технічного стану та відповідності автобусів встановленим вимогам; </w:t>
      </w:r>
    </w:p>
    <w:p w14:paraId="3441BE08" w14:textId="77777777" w:rsidR="00F407F1" w:rsidRPr="00AA00BB" w:rsidRDefault="00F407F1" w:rsidP="004A42A0">
      <w:pPr>
        <w:pStyle w:val="aff3"/>
        <w:numPr>
          <w:ilvl w:val="0"/>
          <w:numId w:val="5"/>
        </w:numPr>
        <w:ind w:left="709"/>
      </w:pPr>
      <w:r w:rsidRPr="00AA00BB">
        <w:t xml:space="preserve">результати аналізу звернень громадян та суб'єктів господарювання; </w:t>
      </w:r>
    </w:p>
    <w:p w14:paraId="59240076" w14:textId="77777777" w:rsidR="00F407F1" w:rsidRPr="00AA00BB" w:rsidRDefault="00F407F1" w:rsidP="004A42A0">
      <w:pPr>
        <w:pStyle w:val="aff3"/>
        <w:numPr>
          <w:ilvl w:val="0"/>
          <w:numId w:val="5"/>
        </w:numPr>
        <w:ind w:left="709"/>
      </w:pPr>
      <w:r w:rsidRPr="00AA00BB">
        <w:t xml:space="preserve">інформація про результати здійснення контролю за виконанням умов договорів; </w:t>
      </w:r>
    </w:p>
    <w:p w14:paraId="55329A9D" w14:textId="77777777" w:rsidR="00F407F1" w:rsidRPr="00AA00BB" w:rsidRDefault="00F407F1" w:rsidP="004A42A0">
      <w:pPr>
        <w:pStyle w:val="aff3"/>
        <w:numPr>
          <w:ilvl w:val="0"/>
          <w:numId w:val="5"/>
        </w:numPr>
        <w:ind w:left="709"/>
      </w:pPr>
      <w:r w:rsidRPr="00AA00BB">
        <w:t xml:space="preserve">інші офіційні статистичні та адміністративні дані. </w:t>
      </w:r>
    </w:p>
    <w:p w14:paraId="33DD6E5C" w14:textId="248811BF" w:rsidR="00F6540D" w:rsidRPr="00AA00BB" w:rsidRDefault="00F407F1" w:rsidP="004A42A0">
      <w:pPr>
        <w:ind w:firstLine="720"/>
      </w:pPr>
      <w:r w:rsidRPr="00AA00BB">
        <w:t xml:space="preserve">Оцінка результативності здійснюватиметься шляхом аналізу зазначених показників із метою визначення рівня досягнення цілей державного регулювання, ефективності реалізації регуляторного </w:t>
      </w:r>
      <w:proofErr w:type="spellStart"/>
      <w:r w:rsidRPr="00AA00BB">
        <w:t>акта</w:t>
      </w:r>
      <w:proofErr w:type="spellEnd"/>
      <w:r w:rsidRPr="00AA00BB">
        <w:t xml:space="preserve"> та, за необхідності, підготовки пропозицій щодо його вдосконалення.</w:t>
      </w:r>
    </w:p>
    <w:p w14:paraId="51E7EE05" w14:textId="77777777" w:rsidR="002E0E92" w:rsidRPr="00AA00BB" w:rsidRDefault="00F6540D" w:rsidP="002E0E92">
      <w:pPr>
        <w:pBdr>
          <w:top w:val="nil"/>
          <w:left w:val="nil"/>
          <w:bottom w:val="nil"/>
          <w:right w:val="nil"/>
          <w:between w:val="nil"/>
        </w:pBdr>
        <w:ind w:firstLine="567"/>
        <w:rPr>
          <w:color w:val="000000"/>
          <w:lang w:val="uk-UA" w:eastAsia="ru-RU"/>
        </w:rPr>
      </w:pPr>
      <w:r w:rsidRPr="00AA00BB">
        <w:rPr>
          <w:color w:val="000000"/>
          <w:lang w:val="uk-UA" w:eastAsia="ru-RU"/>
        </w:rPr>
        <w:t xml:space="preserve">За результатами проведення </w:t>
      </w:r>
      <w:proofErr w:type="spellStart"/>
      <w:r w:rsidRPr="00AA00BB">
        <w:rPr>
          <w:color w:val="000000"/>
          <w:lang w:val="uk-UA" w:eastAsia="ru-RU"/>
        </w:rPr>
        <w:t>відстежень</w:t>
      </w:r>
      <w:proofErr w:type="spellEnd"/>
      <w:r w:rsidRPr="00AA00BB">
        <w:rPr>
          <w:color w:val="000000"/>
          <w:lang w:val="uk-UA" w:eastAsia="ru-RU"/>
        </w:rPr>
        <w:t xml:space="preserve"> буде можливим порівняти показники результативності дії регуляторного </w:t>
      </w:r>
      <w:proofErr w:type="spellStart"/>
      <w:r w:rsidRPr="00AA00BB">
        <w:rPr>
          <w:color w:val="000000"/>
          <w:lang w:val="uk-UA" w:eastAsia="ru-RU"/>
        </w:rPr>
        <w:t>акта</w:t>
      </w:r>
      <w:proofErr w:type="spellEnd"/>
      <w:r w:rsidRPr="00AA00BB">
        <w:rPr>
          <w:color w:val="000000"/>
          <w:lang w:val="uk-UA" w:eastAsia="ru-RU"/>
        </w:rPr>
        <w:t xml:space="preserve">. У разі виявлення проблемних питань, вони будуть усунені шляхом внесення відповідних змін до регуляторного </w:t>
      </w:r>
      <w:proofErr w:type="spellStart"/>
      <w:r w:rsidRPr="00AA00BB">
        <w:rPr>
          <w:color w:val="000000"/>
          <w:lang w:val="uk-UA" w:eastAsia="ru-RU"/>
        </w:rPr>
        <w:t>акта</w:t>
      </w:r>
      <w:proofErr w:type="spellEnd"/>
      <w:r w:rsidRPr="00AA00BB">
        <w:rPr>
          <w:color w:val="000000"/>
          <w:lang w:val="uk-UA" w:eastAsia="ru-RU"/>
        </w:rPr>
        <w:t>.</w:t>
      </w:r>
    </w:p>
    <w:p w14:paraId="1F2C49B6" w14:textId="2CC370E8" w:rsidR="00F6540D" w:rsidRPr="00F6540D" w:rsidRDefault="00F6540D" w:rsidP="002E0E92">
      <w:pPr>
        <w:pBdr>
          <w:top w:val="nil"/>
          <w:left w:val="nil"/>
          <w:bottom w:val="nil"/>
          <w:right w:val="nil"/>
          <w:between w:val="nil"/>
        </w:pBdr>
        <w:ind w:firstLine="567"/>
        <w:rPr>
          <w:color w:val="000000"/>
          <w:lang w:val="uk-UA" w:eastAsia="ru-RU"/>
        </w:rPr>
      </w:pPr>
      <w:r w:rsidRPr="00AA00BB">
        <w:rPr>
          <w:color w:val="000000"/>
          <w:lang w:val="uk-UA" w:eastAsia="ru-RU"/>
        </w:rPr>
        <w:t xml:space="preserve">Після виконання відповідних заходів готуються звіти про відстеження результативності регуляторного </w:t>
      </w:r>
      <w:proofErr w:type="spellStart"/>
      <w:r w:rsidRPr="00AA00BB">
        <w:rPr>
          <w:color w:val="000000"/>
          <w:lang w:val="uk-UA" w:eastAsia="ru-RU"/>
        </w:rPr>
        <w:t>акта</w:t>
      </w:r>
      <w:proofErr w:type="spellEnd"/>
      <w:r w:rsidRPr="00AA00BB">
        <w:rPr>
          <w:color w:val="000000"/>
          <w:lang w:val="uk-UA" w:eastAsia="ru-RU"/>
        </w:rPr>
        <w:t xml:space="preserve">, які оприлюднюються на офіційному               </w:t>
      </w:r>
      <w:proofErr w:type="spellStart"/>
      <w:r w:rsidRPr="00AA00BB">
        <w:rPr>
          <w:color w:val="000000"/>
          <w:lang w:val="uk-UA" w:eastAsia="ru-RU"/>
        </w:rPr>
        <w:t>вебсайті</w:t>
      </w:r>
      <w:proofErr w:type="spellEnd"/>
      <w:r w:rsidRPr="00AA00BB">
        <w:rPr>
          <w:color w:val="000000"/>
          <w:lang w:val="uk-UA" w:eastAsia="ru-RU"/>
        </w:rPr>
        <w:t xml:space="preserve"> обласної військової адміністрації (</w:t>
      </w:r>
      <w:r w:rsidR="002E0E92" w:rsidRPr="00AA00BB">
        <w:rPr>
          <w:color w:val="000000"/>
          <w:lang w:val="uk-UA" w:eastAsia="ru-RU"/>
        </w:rPr>
        <w:t>www.vin.gov.ua</w:t>
      </w:r>
      <w:r w:rsidRPr="00AA00BB">
        <w:rPr>
          <w:color w:val="000000"/>
          <w:lang w:val="uk-UA" w:eastAsia="ru-RU"/>
        </w:rPr>
        <w:t>) в розділ</w:t>
      </w:r>
      <w:r w:rsidR="002E0E92" w:rsidRPr="00AA00BB">
        <w:rPr>
          <w:color w:val="000000"/>
          <w:lang w:val="uk-UA" w:eastAsia="ru-RU"/>
        </w:rPr>
        <w:t xml:space="preserve">і </w:t>
      </w:r>
      <w:r w:rsidR="0045021E" w:rsidRPr="00AA00BB">
        <w:rPr>
          <w:color w:val="000000"/>
          <w:lang w:val="uk-UA" w:eastAsia="ru-RU"/>
        </w:rPr>
        <w:t>«</w:t>
      </w:r>
      <w:r w:rsidRPr="00AA00BB">
        <w:rPr>
          <w:color w:val="000000"/>
          <w:lang w:val="uk-UA" w:eastAsia="ru-RU"/>
        </w:rPr>
        <w:t>Діяльність</w:t>
      </w:r>
      <w:r w:rsidR="0045021E" w:rsidRPr="00AA00BB">
        <w:rPr>
          <w:color w:val="000000"/>
          <w:lang w:val="uk-UA" w:eastAsia="ru-RU"/>
        </w:rPr>
        <w:t>»</w:t>
      </w:r>
      <w:r w:rsidRPr="00AA00BB">
        <w:rPr>
          <w:color w:val="000000"/>
          <w:lang w:val="uk-UA" w:eastAsia="ru-RU"/>
        </w:rPr>
        <w:t xml:space="preserve">, </w:t>
      </w:r>
      <w:r w:rsidR="0045021E" w:rsidRPr="00AA00BB">
        <w:rPr>
          <w:color w:val="000000"/>
          <w:lang w:val="uk-UA" w:eastAsia="ru-RU"/>
        </w:rPr>
        <w:t>«</w:t>
      </w:r>
      <w:r w:rsidRPr="00AA00BB">
        <w:rPr>
          <w:color w:val="000000"/>
          <w:lang w:val="uk-UA" w:eastAsia="ru-RU"/>
        </w:rPr>
        <w:t>Регуляторна діяльність</w:t>
      </w:r>
      <w:r w:rsidR="0045021E" w:rsidRPr="00AA00BB">
        <w:rPr>
          <w:color w:val="000000"/>
          <w:lang w:val="uk-UA" w:eastAsia="ru-RU"/>
        </w:rPr>
        <w:t>»</w:t>
      </w:r>
      <w:r w:rsidRPr="00AA00BB">
        <w:rPr>
          <w:color w:val="000000"/>
          <w:lang w:val="uk-UA" w:eastAsia="ru-RU"/>
        </w:rPr>
        <w:t xml:space="preserve"> </w:t>
      </w:r>
      <w:r w:rsidR="0045021E" w:rsidRPr="00AA00BB">
        <w:rPr>
          <w:color w:val="000000"/>
          <w:lang w:val="uk-UA" w:eastAsia="ru-RU"/>
        </w:rPr>
        <w:t>«</w:t>
      </w:r>
      <w:r w:rsidR="002E0E92" w:rsidRPr="00AA00BB">
        <w:rPr>
          <w:color w:val="000000"/>
        </w:rPr>
        <w:t xml:space="preserve">Відстеження результативності дії регуляторних актів, план-графік проведення </w:t>
      </w:r>
      <w:proofErr w:type="spellStart"/>
      <w:r w:rsidR="002E0E92" w:rsidRPr="00AA00BB">
        <w:rPr>
          <w:color w:val="000000"/>
        </w:rPr>
        <w:t>відстежень</w:t>
      </w:r>
      <w:proofErr w:type="spellEnd"/>
      <w:r w:rsidR="0045021E" w:rsidRPr="00AA00BB">
        <w:rPr>
          <w:color w:val="000000"/>
          <w:lang w:val="uk-UA" w:eastAsia="ru-RU"/>
        </w:rPr>
        <w:t>»</w:t>
      </w:r>
      <w:r w:rsidR="002E0E92" w:rsidRPr="00AA00BB">
        <w:rPr>
          <w:color w:val="000000"/>
          <w:lang w:val="uk-UA" w:eastAsia="ru-RU"/>
        </w:rPr>
        <w:t>.</w:t>
      </w:r>
    </w:p>
    <w:p w14:paraId="01A6FA41" w14:textId="5F9A74EF" w:rsidR="00B83613" w:rsidRDefault="00B83613" w:rsidP="00895392">
      <w:pPr>
        <w:pBdr>
          <w:top w:val="nil"/>
          <w:left w:val="nil"/>
          <w:bottom w:val="nil"/>
          <w:right w:val="nil"/>
          <w:between w:val="nil"/>
        </w:pBdr>
        <w:ind w:firstLine="0"/>
        <w:rPr>
          <w:color w:val="000000"/>
          <w:sz w:val="18"/>
          <w:szCs w:val="18"/>
        </w:rPr>
      </w:pPr>
    </w:p>
    <w:p w14:paraId="4384E644" w14:textId="5C8298B1" w:rsidR="002428DB" w:rsidRDefault="002428DB" w:rsidP="00895392">
      <w:pPr>
        <w:pBdr>
          <w:top w:val="nil"/>
          <w:left w:val="nil"/>
          <w:bottom w:val="nil"/>
          <w:right w:val="nil"/>
          <w:between w:val="nil"/>
        </w:pBdr>
        <w:ind w:firstLine="0"/>
        <w:rPr>
          <w:color w:val="000000"/>
          <w:sz w:val="18"/>
          <w:szCs w:val="18"/>
        </w:rPr>
      </w:pPr>
    </w:p>
    <w:p w14:paraId="199C0291" w14:textId="77777777" w:rsidR="0069477B" w:rsidRPr="00DE6005" w:rsidRDefault="0069477B" w:rsidP="0069477B">
      <w:pPr>
        <w:rPr>
          <w:b/>
        </w:rPr>
      </w:pPr>
      <w:r w:rsidRPr="00DE6005">
        <w:rPr>
          <w:b/>
        </w:rPr>
        <w:t xml:space="preserve">Начальник обласної </w:t>
      </w:r>
    </w:p>
    <w:p w14:paraId="111B39B0" w14:textId="52F9CBCF" w:rsidR="0069477B" w:rsidRPr="00DE6005" w:rsidRDefault="0069477B" w:rsidP="0069477B">
      <w:pPr>
        <w:rPr>
          <w:b/>
        </w:rPr>
      </w:pPr>
      <w:r w:rsidRPr="00DE6005">
        <w:rPr>
          <w:b/>
        </w:rPr>
        <w:t xml:space="preserve">військової адміністрації </w:t>
      </w:r>
      <w:r w:rsidRPr="00DE6005">
        <w:rPr>
          <w:b/>
        </w:rPr>
        <w:tab/>
        <w:t xml:space="preserve">                            </w:t>
      </w:r>
      <w:r w:rsidRPr="00DE6005">
        <w:rPr>
          <w:b/>
        </w:rPr>
        <w:tab/>
      </w:r>
      <w:r w:rsidRPr="00DE6005">
        <w:rPr>
          <w:b/>
        </w:rPr>
        <w:tab/>
        <w:t xml:space="preserve">  </w:t>
      </w:r>
      <w:r w:rsidRPr="00511518">
        <w:rPr>
          <w:b/>
          <w:lang w:val="ru-RU"/>
        </w:rPr>
        <w:t xml:space="preserve">   </w:t>
      </w:r>
      <w:r w:rsidRPr="00140B32">
        <w:rPr>
          <w:b/>
          <w:lang w:eastAsia="ru-RU"/>
        </w:rPr>
        <w:t>Наталя ЗАБОЛОТНА</w:t>
      </w:r>
    </w:p>
    <w:p w14:paraId="19289DE9" w14:textId="77777777" w:rsidR="002428DB" w:rsidRDefault="002428DB" w:rsidP="00895392">
      <w:pPr>
        <w:pBdr>
          <w:top w:val="nil"/>
          <w:left w:val="nil"/>
          <w:bottom w:val="nil"/>
          <w:right w:val="nil"/>
          <w:between w:val="nil"/>
        </w:pBdr>
        <w:ind w:firstLine="0"/>
        <w:rPr>
          <w:color w:val="000000"/>
          <w:sz w:val="18"/>
          <w:szCs w:val="18"/>
        </w:rPr>
      </w:pPr>
    </w:p>
    <w:sectPr w:rsidR="002428DB" w:rsidSect="00A25005">
      <w:headerReference w:type="default" r:id="rId9"/>
      <w:pgSz w:w="11906" w:h="16838"/>
      <w:pgMar w:top="284" w:right="566" w:bottom="56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A9FA03" w14:textId="77777777" w:rsidR="00CD7E3C" w:rsidRDefault="00CD7E3C">
      <w:r>
        <w:separator/>
      </w:r>
    </w:p>
  </w:endnote>
  <w:endnote w:type="continuationSeparator" w:id="0">
    <w:p w14:paraId="1B3D632C" w14:textId="77777777" w:rsidR="00CD7E3C" w:rsidRDefault="00CD7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63BFE2" w14:textId="77777777" w:rsidR="00CD7E3C" w:rsidRDefault="00CD7E3C">
      <w:r>
        <w:separator/>
      </w:r>
    </w:p>
  </w:footnote>
  <w:footnote w:type="continuationSeparator" w:id="0">
    <w:p w14:paraId="5535146F" w14:textId="77777777" w:rsidR="00CD7E3C" w:rsidRDefault="00CD7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1AB08" w14:textId="77777777" w:rsidR="004F7344" w:rsidRDefault="004F7344">
    <w:pPr>
      <w:pBdr>
        <w:top w:val="nil"/>
        <w:left w:val="nil"/>
        <w:bottom w:val="nil"/>
        <w:right w:val="nil"/>
        <w:between w:val="nil"/>
      </w:pBdr>
      <w:tabs>
        <w:tab w:val="center" w:pos="4677"/>
        <w:tab w:val="right" w:pos="9355"/>
      </w:tabs>
      <w:ind w:hanging="3"/>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102B41DA" w14:textId="77777777" w:rsidR="004F7344" w:rsidRDefault="004F7344">
    <w:pPr>
      <w:pBdr>
        <w:top w:val="nil"/>
        <w:left w:val="nil"/>
        <w:bottom w:val="nil"/>
        <w:right w:val="nil"/>
        <w:between w:val="nil"/>
      </w:pBdr>
      <w:tabs>
        <w:tab w:val="center" w:pos="4677"/>
        <w:tab w:val="right" w:pos="9355"/>
      </w:tabs>
      <w:ind w:hanging="3"/>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63F29"/>
    <w:multiLevelType w:val="hybridMultilevel"/>
    <w:tmpl w:val="8708D71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ACF0B12"/>
    <w:multiLevelType w:val="hybridMultilevel"/>
    <w:tmpl w:val="831C4E62"/>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 w15:restartNumberingAfterBreak="0">
    <w:nsid w:val="300D1DE3"/>
    <w:multiLevelType w:val="multilevel"/>
    <w:tmpl w:val="75F83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317396"/>
    <w:multiLevelType w:val="multilevel"/>
    <w:tmpl w:val="3FD66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76227A"/>
    <w:multiLevelType w:val="hybridMultilevel"/>
    <w:tmpl w:val="7BAC14BE"/>
    <w:lvl w:ilvl="0" w:tplc="269A4646">
      <w:numFmt w:val="bullet"/>
      <w:lvlText w:val=""/>
      <w:lvlJc w:val="left"/>
      <w:pPr>
        <w:ind w:left="927" w:hanging="360"/>
      </w:pPr>
      <w:rPr>
        <w:rFonts w:ascii="Symbol" w:eastAsia="Times New Roman" w:hAnsi="Symbol"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36690DAE"/>
    <w:multiLevelType w:val="hybridMultilevel"/>
    <w:tmpl w:val="E4842F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D1608A4"/>
    <w:multiLevelType w:val="hybridMultilevel"/>
    <w:tmpl w:val="5948AAC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E647589"/>
    <w:multiLevelType w:val="multilevel"/>
    <w:tmpl w:val="9B940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8D4731"/>
    <w:multiLevelType w:val="hybridMultilevel"/>
    <w:tmpl w:val="7116FD0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4903B13"/>
    <w:multiLevelType w:val="multilevel"/>
    <w:tmpl w:val="F81E5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F16056"/>
    <w:multiLevelType w:val="multilevel"/>
    <w:tmpl w:val="2214E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F40966"/>
    <w:multiLevelType w:val="multilevel"/>
    <w:tmpl w:val="9034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8F77EC"/>
    <w:multiLevelType w:val="multilevel"/>
    <w:tmpl w:val="F8A47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7"/>
  </w:num>
  <w:num w:numId="4">
    <w:abstractNumId w:val="11"/>
  </w:num>
  <w:num w:numId="5">
    <w:abstractNumId w:val="1"/>
  </w:num>
  <w:num w:numId="6">
    <w:abstractNumId w:val="4"/>
  </w:num>
  <w:num w:numId="7">
    <w:abstractNumId w:val="3"/>
  </w:num>
  <w:num w:numId="8">
    <w:abstractNumId w:val="12"/>
  </w:num>
  <w:num w:numId="9">
    <w:abstractNumId w:val="6"/>
  </w:num>
  <w:num w:numId="10">
    <w:abstractNumId w:val="5"/>
  </w:num>
  <w:num w:numId="11">
    <w:abstractNumId w:val="9"/>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613"/>
    <w:rsid w:val="0000029B"/>
    <w:rsid w:val="000109F6"/>
    <w:rsid w:val="00021AF8"/>
    <w:rsid w:val="00024B15"/>
    <w:rsid w:val="00024BA7"/>
    <w:rsid w:val="0003018E"/>
    <w:rsid w:val="00037A75"/>
    <w:rsid w:val="00050D38"/>
    <w:rsid w:val="0005723A"/>
    <w:rsid w:val="000616F6"/>
    <w:rsid w:val="00061DF6"/>
    <w:rsid w:val="00075C8B"/>
    <w:rsid w:val="0008704D"/>
    <w:rsid w:val="00093725"/>
    <w:rsid w:val="000A5845"/>
    <w:rsid w:val="000B2DA3"/>
    <w:rsid w:val="000C1A1C"/>
    <w:rsid w:val="000D021A"/>
    <w:rsid w:val="000D4C53"/>
    <w:rsid w:val="000E12A8"/>
    <w:rsid w:val="000E1BF9"/>
    <w:rsid w:val="000F1DDF"/>
    <w:rsid w:val="00103B51"/>
    <w:rsid w:val="0010628B"/>
    <w:rsid w:val="001118AD"/>
    <w:rsid w:val="00126D2B"/>
    <w:rsid w:val="00143520"/>
    <w:rsid w:val="001454F5"/>
    <w:rsid w:val="0015780C"/>
    <w:rsid w:val="00164937"/>
    <w:rsid w:val="0016605E"/>
    <w:rsid w:val="00177B00"/>
    <w:rsid w:val="001A4A05"/>
    <w:rsid w:val="001C2F11"/>
    <w:rsid w:val="001D3A8D"/>
    <w:rsid w:val="001E4CB2"/>
    <w:rsid w:val="001F1E9A"/>
    <w:rsid w:val="001F545A"/>
    <w:rsid w:val="001F5B13"/>
    <w:rsid w:val="001F60D6"/>
    <w:rsid w:val="00201B26"/>
    <w:rsid w:val="002024CD"/>
    <w:rsid w:val="00207F88"/>
    <w:rsid w:val="00216564"/>
    <w:rsid w:val="002215B7"/>
    <w:rsid w:val="00227D23"/>
    <w:rsid w:val="00231099"/>
    <w:rsid w:val="002337B6"/>
    <w:rsid w:val="00242586"/>
    <w:rsid w:val="002428DB"/>
    <w:rsid w:val="0024763F"/>
    <w:rsid w:val="00253C5D"/>
    <w:rsid w:val="00254198"/>
    <w:rsid w:val="00257037"/>
    <w:rsid w:val="00264390"/>
    <w:rsid w:val="00275513"/>
    <w:rsid w:val="002B05B0"/>
    <w:rsid w:val="002E0E92"/>
    <w:rsid w:val="002F594E"/>
    <w:rsid w:val="00305423"/>
    <w:rsid w:val="00307A53"/>
    <w:rsid w:val="00307B68"/>
    <w:rsid w:val="00315784"/>
    <w:rsid w:val="0032466E"/>
    <w:rsid w:val="003304BD"/>
    <w:rsid w:val="00330AAA"/>
    <w:rsid w:val="003440D4"/>
    <w:rsid w:val="0035362E"/>
    <w:rsid w:val="00356964"/>
    <w:rsid w:val="003575AE"/>
    <w:rsid w:val="003610EE"/>
    <w:rsid w:val="00386D21"/>
    <w:rsid w:val="00393628"/>
    <w:rsid w:val="003A1296"/>
    <w:rsid w:val="003C5A38"/>
    <w:rsid w:val="003D1C79"/>
    <w:rsid w:val="003F29BA"/>
    <w:rsid w:val="003F4B81"/>
    <w:rsid w:val="003F5FBB"/>
    <w:rsid w:val="003F62E8"/>
    <w:rsid w:val="00424B27"/>
    <w:rsid w:val="00425B36"/>
    <w:rsid w:val="0042732C"/>
    <w:rsid w:val="00431174"/>
    <w:rsid w:val="00434E51"/>
    <w:rsid w:val="00435A72"/>
    <w:rsid w:val="0045021E"/>
    <w:rsid w:val="0045470C"/>
    <w:rsid w:val="0046038E"/>
    <w:rsid w:val="00493896"/>
    <w:rsid w:val="004A42A0"/>
    <w:rsid w:val="004A6966"/>
    <w:rsid w:val="004C1984"/>
    <w:rsid w:val="004C5794"/>
    <w:rsid w:val="004F7344"/>
    <w:rsid w:val="00505E7B"/>
    <w:rsid w:val="005107B4"/>
    <w:rsid w:val="00512DD1"/>
    <w:rsid w:val="00514D87"/>
    <w:rsid w:val="0051792F"/>
    <w:rsid w:val="00525AED"/>
    <w:rsid w:val="00533868"/>
    <w:rsid w:val="005528DF"/>
    <w:rsid w:val="00555C35"/>
    <w:rsid w:val="00565347"/>
    <w:rsid w:val="00565479"/>
    <w:rsid w:val="00574B82"/>
    <w:rsid w:val="0057705C"/>
    <w:rsid w:val="005915FB"/>
    <w:rsid w:val="00592478"/>
    <w:rsid w:val="005A0E55"/>
    <w:rsid w:val="005A1843"/>
    <w:rsid w:val="005A4438"/>
    <w:rsid w:val="005B11E2"/>
    <w:rsid w:val="005B544C"/>
    <w:rsid w:val="005C0A03"/>
    <w:rsid w:val="005C3576"/>
    <w:rsid w:val="005E0611"/>
    <w:rsid w:val="005E3C04"/>
    <w:rsid w:val="005E651D"/>
    <w:rsid w:val="005F057C"/>
    <w:rsid w:val="005F331C"/>
    <w:rsid w:val="005F646E"/>
    <w:rsid w:val="00602BF5"/>
    <w:rsid w:val="00606CE7"/>
    <w:rsid w:val="00613A96"/>
    <w:rsid w:val="00613B08"/>
    <w:rsid w:val="00614D92"/>
    <w:rsid w:val="00622DA4"/>
    <w:rsid w:val="0062650A"/>
    <w:rsid w:val="0064239C"/>
    <w:rsid w:val="00652FB5"/>
    <w:rsid w:val="0065354E"/>
    <w:rsid w:val="00664711"/>
    <w:rsid w:val="00670796"/>
    <w:rsid w:val="0069477B"/>
    <w:rsid w:val="006A1864"/>
    <w:rsid w:val="006A7DF8"/>
    <w:rsid w:val="006B4338"/>
    <w:rsid w:val="006B7325"/>
    <w:rsid w:val="006B7CCE"/>
    <w:rsid w:val="006D7466"/>
    <w:rsid w:val="006D790B"/>
    <w:rsid w:val="006F0F60"/>
    <w:rsid w:val="006F56E1"/>
    <w:rsid w:val="006F79B9"/>
    <w:rsid w:val="00714FFD"/>
    <w:rsid w:val="00720682"/>
    <w:rsid w:val="0072137A"/>
    <w:rsid w:val="00725BA7"/>
    <w:rsid w:val="00730142"/>
    <w:rsid w:val="007320A7"/>
    <w:rsid w:val="007332D2"/>
    <w:rsid w:val="0073446F"/>
    <w:rsid w:val="00740FF3"/>
    <w:rsid w:val="00742309"/>
    <w:rsid w:val="00755531"/>
    <w:rsid w:val="007674EA"/>
    <w:rsid w:val="0077668A"/>
    <w:rsid w:val="007877ED"/>
    <w:rsid w:val="007925D8"/>
    <w:rsid w:val="00793742"/>
    <w:rsid w:val="00796FB9"/>
    <w:rsid w:val="007A4019"/>
    <w:rsid w:val="007C3E65"/>
    <w:rsid w:val="007D1C87"/>
    <w:rsid w:val="007D715D"/>
    <w:rsid w:val="007F15D4"/>
    <w:rsid w:val="00807504"/>
    <w:rsid w:val="00860BA2"/>
    <w:rsid w:val="0086157B"/>
    <w:rsid w:val="00862204"/>
    <w:rsid w:val="008662F5"/>
    <w:rsid w:val="00872E28"/>
    <w:rsid w:val="00875094"/>
    <w:rsid w:val="00882240"/>
    <w:rsid w:val="00887B81"/>
    <w:rsid w:val="00890148"/>
    <w:rsid w:val="0089373B"/>
    <w:rsid w:val="00894730"/>
    <w:rsid w:val="00895392"/>
    <w:rsid w:val="0089574F"/>
    <w:rsid w:val="008A0BCF"/>
    <w:rsid w:val="008A15CD"/>
    <w:rsid w:val="008D39EB"/>
    <w:rsid w:val="008D6D46"/>
    <w:rsid w:val="00901322"/>
    <w:rsid w:val="00901BFA"/>
    <w:rsid w:val="00916B97"/>
    <w:rsid w:val="00920710"/>
    <w:rsid w:val="00921817"/>
    <w:rsid w:val="00921999"/>
    <w:rsid w:val="0092267D"/>
    <w:rsid w:val="009254A8"/>
    <w:rsid w:val="00932A72"/>
    <w:rsid w:val="00940151"/>
    <w:rsid w:val="00942D80"/>
    <w:rsid w:val="00965A4F"/>
    <w:rsid w:val="009750FE"/>
    <w:rsid w:val="00985C17"/>
    <w:rsid w:val="009A5008"/>
    <w:rsid w:val="009C2CD8"/>
    <w:rsid w:val="009D1954"/>
    <w:rsid w:val="009D2022"/>
    <w:rsid w:val="009D39DC"/>
    <w:rsid w:val="009E4F20"/>
    <w:rsid w:val="009E573B"/>
    <w:rsid w:val="009E7A81"/>
    <w:rsid w:val="009F289E"/>
    <w:rsid w:val="00A07D8A"/>
    <w:rsid w:val="00A10EFC"/>
    <w:rsid w:val="00A115EF"/>
    <w:rsid w:val="00A13111"/>
    <w:rsid w:val="00A174E9"/>
    <w:rsid w:val="00A220EA"/>
    <w:rsid w:val="00A25005"/>
    <w:rsid w:val="00A3135E"/>
    <w:rsid w:val="00A43D16"/>
    <w:rsid w:val="00A451D3"/>
    <w:rsid w:val="00A52BD7"/>
    <w:rsid w:val="00A622C9"/>
    <w:rsid w:val="00A672DF"/>
    <w:rsid w:val="00A70874"/>
    <w:rsid w:val="00A70F35"/>
    <w:rsid w:val="00A73A1E"/>
    <w:rsid w:val="00A75078"/>
    <w:rsid w:val="00A81A84"/>
    <w:rsid w:val="00A93835"/>
    <w:rsid w:val="00AA00BB"/>
    <w:rsid w:val="00AD3223"/>
    <w:rsid w:val="00AD53C6"/>
    <w:rsid w:val="00B0351F"/>
    <w:rsid w:val="00B12BCC"/>
    <w:rsid w:val="00B22101"/>
    <w:rsid w:val="00B22501"/>
    <w:rsid w:val="00B25422"/>
    <w:rsid w:val="00B26D4C"/>
    <w:rsid w:val="00B40EEE"/>
    <w:rsid w:val="00B43452"/>
    <w:rsid w:val="00B82DF9"/>
    <w:rsid w:val="00B83613"/>
    <w:rsid w:val="00B919C5"/>
    <w:rsid w:val="00BA5C3D"/>
    <w:rsid w:val="00BA62CF"/>
    <w:rsid w:val="00BB02D1"/>
    <w:rsid w:val="00BB1707"/>
    <w:rsid w:val="00BC698D"/>
    <w:rsid w:val="00BF4365"/>
    <w:rsid w:val="00C13FBB"/>
    <w:rsid w:val="00C3030B"/>
    <w:rsid w:val="00C32D57"/>
    <w:rsid w:val="00C618B5"/>
    <w:rsid w:val="00C63A77"/>
    <w:rsid w:val="00C6427C"/>
    <w:rsid w:val="00C67E65"/>
    <w:rsid w:val="00C82195"/>
    <w:rsid w:val="00C84DA0"/>
    <w:rsid w:val="00C8626E"/>
    <w:rsid w:val="00C90391"/>
    <w:rsid w:val="00C924B5"/>
    <w:rsid w:val="00C93BA9"/>
    <w:rsid w:val="00C94F90"/>
    <w:rsid w:val="00C95C9E"/>
    <w:rsid w:val="00CB6598"/>
    <w:rsid w:val="00CD7E3C"/>
    <w:rsid w:val="00CF437B"/>
    <w:rsid w:val="00D02A4A"/>
    <w:rsid w:val="00D06080"/>
    <w:rsid w:val="00D07C3E"/>
    <w:rsid w:val="00D11D4C"/>
    <w:rsid w:val="00D33509"/>
    <w:rsid w:val="00D46534"/>
    <w:rsid w:val="00D6236A"/>
    <w:rsid w:val="00D86C5B"/>
    <w:rsid w:val="00D926EE"/>
    <w:rsid w:val="00D929F6"/>
    <w:rsid w:val="00DA1932"/>
    <w:rsid w:val="00DA52A2"/>
    <w:rsid w:val="00DB5E5D"/>
    <w:rsid w:val="00DC6F29"/>
    <w:rsid w:val="00DE0BE6"/>
    <w:rsid w:val="00E11426"/>
    <w:rsid w:val="00E12072"/>
    <w:rsid w:val="00E25AE8"/>
    <w:rsid w:val="00E478A6"/>
    <w:rsid w:val="00E47D9E"/>
    <w:rsid w:val="00E55F8A"/>
    <w:rsid w:val="00E61083"/>
    <w:rsid w:val="00E65B98"/>
    <w:rsid w:val="00E67E58"/>
    <w:rsid w:val="00E81918"/>
    <w:rsid w:val="00E81AF7"/>
    <w:rsid w:val="00E9107E"/>
    <w:rsid w:val="00EA0794"/>
    <w:rsid w:val="00EC19D2"/>
    <w:rsid w:val="00EE2614"/>
    <w:rsid w:val="00EF216F"/>
    <w:rsid w:val="00F00536"/>
    <w:rsid w:val="00F030B7"/>
    <w:rsid w:val="00F07036"/>
    <w:rsid w:val="00F124AF"/>
    <w:rsid w:val="00F14D52"/>
    <w:rsid w:val="00F25749"/>
    <w:rsid w:val="00F272B4"/>
    <w:rsid w:val="00F375E4"/>
    <w:rsid w:val="00F407F1"/>
    <w:rsid w:val="00F42134"/>
    <w:rsid w:val="00F47AE4"/>
    <w:rsid w:val="00F52A17"/>
    <w:rsid w:val="00F55CEA"/>
    <w:rsid w:val="00F5781D"/>
    <w:rsid w:val="00F57ABF"/>
    <w:rsid w:val="00F60838"/>
    <w:rsid w:val="00F627F8"/>
    <w:rsid w:val="00F6540D"/>
    <w:rsid w:val="00F73485"/>
    <w:rsid w:val="00F77880"/>
    <w:rsid w:val="00F80F66"/>
    <w:rsid w:val="00F82B8E"/>
    <w:rsid w:val="00F94457"/>
    <w:rsid w:val="00FA0CB1"/>
    <w:rsid w:val="00FB0C76"/>
    <w:rsid w:val="00FB0DCF"/>
    <w:rsid w:val="00FB59C0"/>
    <w:rsid w:val="00FD6FD3"/>
    <w:rsid w:val="00FF04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DACE5"/>
  <w15:docId w15:val="{BCC1259C-FD1F-4F27-99C7-BEC50D176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8"/>
        <w:szCs w:val="28"/>
        <w:lang w:val="uk" w:eastAsia="uk-UA" w:bidi="ar-SA"/>
      </w:rPr>
    </w:rPrDefault>
    <w:pPrDefault>
      <w:pPr>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a"/>
    <w:next w:val="a"/>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uiPriority w:val="9"/>
    <w:semiHidden/>
    <w:unhideWhenUsed/>
    <w:qFormat/>
    <w:pPr>
      <w:keepNext/>
      <w:keepLines/>
      <w:pBdr>
        <w:top w:val="nil"/>
        <w:left w:val="nil"/>
        <w:bottom w:val="nil"/>
        <w:right w:val="nil"/>
        <w:between w:val="nil"/>
      </w:pBdr>
      <w:spacing w:before="280" w:after="80"/>
      <w:outlineLvl w:val="2"/>
    </w:pPr>
    <w:rPr>
      <w:b/>
      <w:color w:val="000000"/>
    </w:rPr>
  </w:style>
  <w:style w:type="paragraph" w:styleId="4">
    <w:name w:val="heading 4"/>
    <w:basedOn w:val="a"/>
    <w:next w:val="a"/>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5">
    <w:name w:val="heading 5"/>
    <w:basedOn w:val="a"/>
    <w:next w:val="a"/>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6">
    <w:name w:val="heading 6"/>
    <w:basedOn w:val="a"/>
    <w:next w:val="a"/>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ind w:firstLine="0"/>
      <w:jc w:val="center"/>
    </w:pPr>
    <w:rPr>
      <w:rFonts w:ascii="Courier New" w:eastAsia="Courier New" w:hAnsi="Courier New" w:cs="Courier New"/>
      <w:b/>
    </w:rPr>
  </w:style>
  <w:style w:type="paragraph" w:customStyle="1" w:styleId="10">
    <w:name w:val="Звичайний1"/>
    <w:rsid w:val="00F3159B"/>
  </w:style>
  <w:style w:type="table" w:customStyle="1" w:styleId="TableNormal0">
    <w:name w:val="TableNormal"/>
    <w:rsid w:val="00F3159B"/>
    <w:tblPr>
      <w:tblCellMar>
        <w:top w:w="0" w:type="dxa"/>
        <w:left w:w="0" w:type="dxa"/>
        <w:bottom w:w="0" w:type="dxa"/>
        <w:right w:w="0" w:type="dxa"/>
      </w:tblCellMar>
    </w:tblPr>
  </w:style>
  <w:style w:type="paragraph" w:customStyle="1" w:styleId="20">
    <w:name w:val="Звичайний2"/>
    <w:rsid w:val="00F3159B"/>
    <w:pPr>
      <w:suppressAutoHyphens/>
      <w:spacing w:line="1" w:lineRule="atLeast"/>
      <w:ind w:leftChars="-1" w:left="-1" w:hangingChars="1"/>
      <w:textDirection w:val="btLr"/>
      <w:textAlignment w:val="top"/>
      <w:outlineLvl w:val="0"/>
    </w:pPr>
    <w:rPr>
      <w:position w:val="-1"/>
    </w:rPr>
  </w:style>
  <w:style w:type="table" w:customStyle="1" w:styleId="TableNormal1">
    <w:name w:val="Table Normal"/>
    <w:rsid w:val="00F3159B"/>
    <w:pPr>
      <w:suppressAutoHyphens/>
      <w:spacing w:line="1" w:lineRule="atLeast"/>
      <w:ind w:leftChars="-1" w:left="-1" w:hangingChars="1"/>
      <w:textDirection w:val="btLr"/>
      <w:textAlignment w:val="top"/>
      <w:outlineLvl w:val="0"/>
    </w:pPr>
    <w:rPr>
      <w:position w:val="-1"/>
    </w:rPr>
    <w:tblPr>
      <w:tblCellMar>
        <w:top w:w="0" w:type="dxa"/>
        <w:left w:w="0" w:type="dxa"/>
        <w:bottom w:w="0" w:type="dxa"/>
        <w:right w:w="0" w:type="dxa"/>
      </w:tblCellMar>
    </w:tblPr>
  </w:style>
  <w:style w:type="table" w:customStyle="1" w:styleId="TableNormal2">
    <w:name w:val="Table Normal"/>
    <w:rsid w:val="00F3159B"/>
    <w:pPr>
      <w:spacing w:line="1" w:lineRule="atLeast"/>
      <w:ind w:leftChars="-1" w:left="-1" w:hangingChars="1"/>
      <w:textAlignment w:val="top"/>
      <w:outlineLvl w:val="0"/>
    </w:pPr>
    <w:rPr>
      <w:position w:val="-1"/>
    </w:rPr>
    <w:tblPr>
      <w:tblCellMar>
        <w:top w:w="0" w:type="dxa"/>
        <w:left w:w="0" w:type="dxa"/>
        <w:bottom w:w="0" w:type="dxa"/>
        <w:right w:w="0" w:type="dxa"/>
      </w:tblCellMar>
    </w:tblPr>
  </w:style>
  <w:style w:type="paragraph" w:customStyle="1" w:styleId="11">
    <w:name w:val="Обычный1"/>
    <w:rsid w:val="00F3159B"/>
    <w:pPr>
      <w:spacing w:line="1" w:lineRule="atLeast"/>
      <w:ind w:leftChars="-1" w:left="-1" w:hangingChars="1"/>
      <w:textAlignment w:val="top"/>
      <w:outlineLvl w:val="0"/>
    </w:pPr>
    <w:rPr>
      <w:position w:val="-1"/>
    </w:rPr>
  </w:style>
  <w:style w:type="table" w:customStyle="1" w:styleId="TableNormal3">
    <w:name w:val="Table Normal"/>
    <w:rsid w:val="00F3159B"/>
    <w:pPr>
      <w:spacing w:line="1" w:lineRule="atLeast"/>
      <w:ind w:leftChars="-1" w:left="-1" w:hangingChars="1"/>
      <w:textAlignment w:val="top"/>
      <w:outlineLvl w:val="0"/>
    </w:pPr>
    <w:rPr>
      <w:position w:val="-1"/>
    </w:rPr>
    <w:tblPr>
      <w:tblCellMar>
        <w:top w:w="0" w:type="dxa"/>
        <w:left w:w="0" w:type="dxa"/>
        <w:bottom w:w="0" w:type="dxa"/>
        <w:right w:w="0" w:type="dxa"/>
      </w:tblCellMar>
    </w:tblPr>
  </w:style>
  <w:style w:type="paragraph" w:customStyle="1" w:styleId="21">
    <w:name w:val="Обычный2"/>
    <w:rsid w:val="00F3159B"/>
    <w:pPr>
      <w:suppressAutoHyphens/>
      <w:spacing w:line="1" w:lineRule="atLeast"/>
      <w:ind w:leftChars="-1" w:left="-1" w:hangingChars="1"/>
      <w:textDirection w:val="btLr"/>
      <w:textAlignment w:val="top"/>
      <w:outlineLvl w:val="0"/>
    </w:pPr>
    <w:rPr>
      <w:position w:val="-1"/>
    </w:rPr>
  </w:style>
  <w:style w:type="table" w:customStyle="1" w:styleId="TableNormal4">
    <w:name w:val="Table Normal"/>
    <w:rsid w:val="00F3159B"/>
    <w:pPr>
      <w:suppressAutoHyphens/>
      <w:spacing w:line="1" w:lineRule="atLeast"/>
      <w:ind w:leftChars="-1" w:left="-1" w:hangingChars="1"/>
      <w:textDirection w:val="btLr"/>
      <w:textAlignment w:val="top"/>
      <w:outlineLvl w:val="0"/>
    </w:pPr>
    <w:rPr>
      <w:position w:val="-1"/>
    </w:rPr>
    <w:tblPr>
      <w:tblCellMar>
        <w:top w:w="0" w:type="dxa"/>
        <w:left w:w="0" w:type="dxa"/>
        <w:bottom w:w="0" w:type="dxa"/>
        <w:right w:w="0" w:type="dxa"/>
      </w:tblCellMar>
    </w:tblPr>
  </w:style>
  <w:style w:type="paragraph" w:customStyle="1" w:styleId="30">
    <w:name w:val="Обычный3"/>
    <w:rsid w:val="00F3159B"/>
    <w:pPr>
      <w:spacing w:line="1" w:lineRule="atLeast"/>
      <w:ind w:leftChars="-1" w:left="-1" w:hangingChars="1"/>
      <w:textAlignment w:val="top"/>
      <w:outlineLvl w:val="0"/>
    </w:pPr>
    <w:rPr>
      <w:position w:val="-1"/>
    </w:rPr>
  </w:style>
  <w:style w:type="table" w:customStyle="1" w:styleId="TableNormal5">
    <w:name w:val="Table Normal"/>
    <w:rsid w:val="00F3159B"/>
    <w:pPr>
      <w:spacing w:line="1" w:lineRule="atLeast"/>
      <w:ind w:leftChars="-1" w:left="-1" w:hangingChars="1"/>
      <w:textAlignment w:val="top"/>
      <w:outlineLvl w:val="0"/>
    </w:pPr>
    <w:rPr>
      <w:position w:val="-1"/>
    </w:rPr>
    <w:tblPr>
      <w:tblCellMar>
        <w:top w:w="0" w:type="dxa"/>
        <w:left w:w="0" w:type="dxa"/>
        <w:bottom w:w="0" w:type="dxa"/>
        <w:right w:w="0" w:type="dxa"/>
      </w:tblCellMar>
    </w:tblPr>
  </w:style>
  <w:style w:type="paragraph" w:customStyle="1" w:styleId="40">
    <w:name w:val="Обычный4"/>
    <w:rsid w:val="00F3159B"/>
    <w:pPr>
      <w:suppressAutoHyphens/>
      <w:spacing w:line="1" w:lineRule="atLeast"/>
      <w:ind w:leftChars="-1" w:left="-1" w:hangingChars="1"/>
      <w:textDirection w:val="btLr"/>
      <w:textAlignment w:val="top"/>
      <w:outlineLvl w:val="0"/>
    </w:pPr>
    <w:rPr>
      <w:position w:val="-1"/>
    </w:rPr>
  </w:style>
  <w:style w:type="table" w:customStyle="1" w:styleId="TableNormal6">
    <w:name w:val="Table Normal"/>
    <w:next w:val="TableNormal5"/>
    <w:rsid w:val="00F3159B"/>
    <w:pPr>
      <w:suppressAutoHyphens/>
      <w:spacing w:line="1" w:lineRule="atLeast"/>
      <w:ind w:leftChars="-1" w:left="-1" w:hangingChars="1"/>
      <w:textDirection w:val="btLr"/>
      <w:textAlignment w:val="top"/>
      <w:outlineLvl w:val="0"/>
    </w:pPr>
    <w:rPr>
      <w:position w:val="-1"/>
    </w:rPr>
    <w:tblPr>
      <w:tblCellMar>
        <w:top w:w="0" w:type="dxa"/>
        <w:left w:w="0" w:type="dxa"/>
        <w:bottom w:w="0" w:type="dxa"/>
        <w:right w:w="0" w:type="dxa"/>
      </w:tblCellMar>
    </w:tblPr>
  </w:style>
  <w:style w:type="paragraph" w:styleId="a4">
    <w:name w:val="Balloon Text"/>
    <w:rsid w:val="00F3159B"/>
    <w:rPr>
      <w:rFonts w:ascii="Tahoma" w:hAnsi="Tahoma" w:cs="Tahoma"/>
      <w:sz w:val="16"/>
      <w:szCs w:val="16"/>
    </w:rPr>
  </w:style>
  <w:style w:type="character" w:customStyle="1" w:styleId="a5">
    <w:name w:val="Текст выноски Знак"/>
    <w:rsid w:val="00F3159B"/>
    <w:rPr>
      <w:rFonts w:ascii="Tahoma" w:hAnsi="Tahoma" w:cs="Tahoma"/>
      <w:w w:val="100"/>
      <w:position w:val="-1"/>
      <w:sz w:val="16"/>
      <w:szCs w:val="16"/>
      <w:effect w:val="none"/>
      <w:vertAlign w:val="baseline"/>
      <w:cs w:val="0"/>
      <w:em w:val="none"/>
      <w:lang w:val="uk-UA"/>
    </w:rPr>
  </w:style>
  <w:style w:type="table" w:styleId="a6">
    <w:name w:val="Table Grid"/>
    <w:basedOn w:val="a1"/>
    <w:rsid w:val="00F3159B"/>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37">
    <w:name w:val="rvts37"/>
    <w:rsid w:val="00F3159B"/>
    <w:rPr>
      <w:w w:val="100"/>
      <w:position w:val="-1"/>
      <w:effect w:val="none"/>
      <w:vertAlign w:val="baseline"/>
      <w:cs w:val="0"/>
      <w:em w:val="none"/>
    </w:rPr>
  </w:style>
  <w:style w:type="character" w:customStyle="1" w:styleId="rvts23">
    <w:name w:val="rvts23"/>
    <w:rsid w:val="00F3159B"/>
    <w:rPr>
      <w:w w:val="100"/>
      <w:position w:val="-1"/>
      <w:effect w:val="none"/>
      <w:vertAlign w:val="baseline"/>
      <w:cs w:val="0"/>
      <w:em w:val="none"/>
    </w:rPr>
  </w:style>
  <w:style w:type="character" w:customStyle="1" w:styleId="a7">
    <w:name w:val="Название Знак"/>
    <w:rsid w:val="00F3159B"/>
    <w:rPr>
      <w:rFonts w:ascii="Courier New" w:eastAsia="Times New Roman" w:hAnsi="Courier New" w:cs="Courier New"/>
      <w:b/>
      <w:bCs/>
      <w:w w:val="100"/>
      <w:position w:val="-1"/>
      <w:sz w:val="28"/>
      <w:szCs w:val="28"/>
      <w:effect w:val="none"/>
      <w:vertAlign w:val="baseline"/>
      <w:cs w:val="0"/>
      <w:em w:val="none"/>
      <w:lang w:val="uk-UA" w:eastAsia="ru-RU"/>
    </w:rPr>
  </w:style>
  <w:style w:type="character" w:styleId="a8">
    <w:name w:val="Hyperlink"/>
    <w:rsid w:val="00F3159B"/>
    <w:rPr>
      <w:color w:val="0000FF"/>
      <w:w w:val="100"/>
      <w:position w:val="-1"/>
      <w:u w:val="single"/>
      <w:effect w:val="none"/>
      <w:vertAlign w:val="baseline"/>
      <w:cs w:val="0"/>
      <w:em w:val="none"/>
    </w:rPr>
  </w:style>
  <w:style w:type="paragraph" w:customStyle="1" w:styleId="50">
    <w:name w:val="Обычный5"/>
    <w:rsid w:val="00F3159B"/>
    <w:pPr>
      <w:suppressAutoHyphens/>
      <w:spacing w:line="1" w:lineRule="atLeast"/>
      <w:ind w:leftChars="-1" w:left="-1" w:hangingChars="1"/>
      <w:textDirection w:val="btLr"/>
      <w:textAlignment w:val="top"/>
      <w:outlineLvl w:val="0"/>
    </w:pPr>
    <w:rPr>
      <w:rFonts w:ascii="Calibri" w:eastAsia="Calibri" w:hAnsi="Calibri" w:cs="Calibri"/>
      <w:position w:val="-1"/>
    </w:rPr>
  </w:style>
  <w:style w:type="table" w:customStyle="1" w:styleId="a9">
    <w:basedOn w:val="TableNormal6"/>
    <w:rsid w:val="00F3159B"/>
    <w:pPr>
      <w:spacing w:line="240" w:lineRule="auto"/>
    </w:pPr>
    <w:tblPr>
      <w:tblStyleRowBandSize w:val="1"/>
      <w:tblStyleColBandSize w:val="1"/>
      <w:tblCellMar>
        <w:left w:w="108" w:type="dxa"/>
        <w:right w:w="108" w:type="dxa"/>
      </w:tblCellMar>
    </w:tblPr>
  </w:style>
  <w:style w:type="table" w:customStyle="1" w:styleId="aa">
    <w:basedOn w:val="TableNormal6"/>
    <w:rsid w:val="00F3159B"/>
    <w:pPr>
      <w:spacing w:line="240" w:lineRule="auto"/>
    </w:pPr>
    <w:tblPr>
      <w:tblStyleRowBandSize w:val="1"/>
      <w:tblStyleColBandSize w:val="1"/>
      <w:tblCellMar>
        <w:left w:w="108" w:type="dxa"/>
        <w:right w:w="108" w:type="dxa"/>
      </w:tblCellMar>
    </w:tblPr>
  </w:style>
  <w:style w:type="table" w:customStyle="1" w:styleId="ab">
    <w:basedOn w:val="TableNormal6"/>
    <w:rsid w:val="00F3159B"/>
    <w:pPr>
      <w:spacing w:line="240" w:lineRule="auto"/>
    </w:pPr>
    <w:tblPr>
      <w:tblStyleRowBandSize w:val="1"/>
      <w:tblStyleColBandSize w:val="1"/>
      <w:tblCellMar>
        <w:left w:w="108" w:type="dxa"/>
        <w:right w:w="108" w:type="dxa"/>
      </w:tblCellMar>
    </w:tblPr>
  </w:style>
  <w:style w:type="table" w:customStyle="1" w:styleId="ac">
    <w:basedOn w:val="TableNormal6"/>
    <w:rsid w:val="00F3159B"/>
    <w:tblPr>
      <w:tblStyleRowBandSize w:val="1"/>
      <w:tblStyleColBandSize w:val="1"/>
      <w:tblCellMar>
        <w:left w:w="115" w:type="dxa"/>
        <w:right w:w="115" w:type="dxa"/>
      </w:tblCellMar>
    </w:tblPr>
  </w:style>
  <w:style w:type="paragraph" w:styleId="ad">
    <w:name w:val="header"/>
    <w:rsid w:val="00F3159B"/>
  </w:style>
  <w:style w:type="character" w:customStyle="1" w:styleId="ae">
    <w:name w:val="Верхний колонтитул Знак"/>
    <w:rsid w:val="00F3159B"/>
    <w:rPr>
      <w:w w:val="100"/>
      <w:position w:val="-1"/>
      <w:sz w:val="28"/>
      <w:szCs w:val="28"/>
      <w:effect w:val="none"/>
      <w:vertAlign w:val="baseline"/>
      <w:cs w:val="0"/>
      <w:em w:val="none"/>
      <w:lang w:val="uk-UA"/>
    </w:rPr>
  </w:style>
  <w:style w:type="paragraph" w:styleId="af">
    <w:name w:val="footer"/>
    <w:rsid w:val="00F3159B"/>
  </w:style>
  <w:style w:type="character" w:customStyle="1" w:styleId="af0">
    <w:name w:val="Нижний колонтитул Знак"/>
    <w:rsid w:val="00F3159B"/>
    <w:rPr>
      <w:w w:val="100"/>
      <w:position w:val="-1"/>
      <w:sz w:val="28"/>
      <w:szCs w:val="28"/>
      <w:effect w:val="none"/>
      <w:vertAlign w:val="baseline"/>
      <w:cs w:val="0"/>
      <w:em w:val="none"/>
      <w:lang w:val="uk-UA"/>
    </w:rPr>
  </w:style>
  <w:style w:type="table" w:customStyle="1" w:styleId="af1">
    <w:basedOn w:val="TableNormal6"/>
    <w:rsid w:val="00F3159B"/>
    <w:tblPr>
      <w:tblStyleRowBandSize w:val="1"/>
      <w:tblStyleColBandSize w:val="1"/>
      <w:tblCellMar>
        <w:left w:w="108" w:type="dxa"/>
        <w:right w:w="108" w:type="dxa"/>
      </w:tblCellMar>
    </w:tblPr>
  </w:style>
  <w:style w:type="table" w:customStyle="1" w:styleId="af2">
    <w:basedOn w:val="TableNormal6"/>
    <w:rsid w:val="00F3159B"/>
    <w:tblPr>
      <w:tblStyleRowBandSize w:val="1"/>
      <w:tblStyleColBandSize w:val="1"/>
      <w:tblCellMar>
        <w:left w:w="108" w:type="dxa"/>
        <w:right w:w="108" w:type="dxa"/>
      </w:tblCellMar>
    </w:tblPr>
  </w:style>
  <w:style w:type="table" w:customStyle="1" w:styleId="af3">
    <w:basedOn w:val="TableNormal6"/>
    <w:rsid w:val="00F3159B"/>
    <w:tblPr>
      <w:tblStyleRowBandSize w:val="1"/>
      <w:tblStyleColBandSize w:val="1"/>
      <w:tblCellMar>
        <w:left w:w="108" w:type="dxa"/>
        <w:right w:w="108" w:type="dxa"/>
      </w:tblCellMar>
    </w:tblPr>
  </w:style>
  <w:style w:type="table" w:customStyle="1" w:styleId="af4">
    <w:basedOn w:val="TableNormal6"/>
    <w:rsid w:val="00F3159B"/>
    <w:tblPr>
      <w:tblStyleRowBandSize w:val="1"/>
      <w:tblStyleColBandSize w:val="1"/>
      <w:tblCellMar>
        <w:left w:w="115" w:type="dxa"/>
        <w:right w:w="115" w:type="dxa"/>
      </w:tblCellMar>
    </w:tblPr>
  </w:style>
  <w:style w:type="table" w:customStyle="1" w:styleId="af5">
    <w:basedOn w:val="TableNormal6"/>
    <w:rsid w:val="00F3159B"/>
    <w:tblPr>
      <w:tblStyleRowBandSize w:val="1"/>
      <w:tblStyleColBandSize w:val="1"/>
      <w:tblCellMar>
        <w:left w:w="108" w:type="dxa"/>
        <w:right w:w="108" w:type="dxa"/>
      </w:tblCellMar>
    </w:tblPr>
  </w:style>
  <w:style w:type="table" w:customStyle="1" w:styleId="af6">
    <w:basedOn w:val="TableNormal6"/>
    <w:rsid w:val="00F3159B"/>
    <w:tblPr>
      <w:tblStyleRowBandSize w:val="1"/>
      <w:tblStyleColBandSize w:val="1"/>
      <w:tblCellMar>
        <w:left w:w="108" w:type="dxa"/>
        <w:right w:w="108" w:type="dxa"/>
      </w:tblCellMar>
    </w:tblPr>
  </w:style>
  <w:style w:type="table" w:customStyle="1" w:styleId="af7">
    <w:basedOn w:val="TableNormal6"/>
    <w:rsid w:val="00F3159B"/>
    <w:tblPr>
      <w:tblStyleRowBandSize w:val="1"/>
      <w:tblStyleColBandSize w:val="1"/>
      <w:tblCellMar>
        <w:left w:w="108" w:type="dxa"/>
        <w:right w:w="108" w:type="dxa"/>
      </w:tblCellMar>
    </w:tblPr>
  </w:style>
  <w:style w:type="table" w:customStyle="1" w:styleId="af8">
    <w:basedOn w:val="TableNormal6"/>
    <w:rsid w:val="00F3159B"/>
    <w:tblPr>
      <w:tblStyleRowBandSize w:val="1"/>
      <w:tblStyleColBandSize w:val="1"/>
      <w:tblCellMar>
        <w:left w:w="115" w:type="dxa"/>
        <w:right w:w="115" w:type="dxa"/>
      </w:tblCellMar>
    </w:tblPr>
  </w:style>
  <w:style w:type="table" w:customStyle="1" w:styleId="af9">
    <w:basedOn w:val="TableNormal6"/>
    <w:rsid w:val="00F3159B"/>
    <w:tblPr>
      <w:tblStyleRowBandSize w:val="1"/>
      <w:tblStyleColBandSize w:val="1"/>
      <w:tblCellMar>
        <w:left w:w="108" w:type="dxa"/>
        <w:right w:w="108" w:type="dxa"/>
      </w:tblCellMar>
    </w:tblPr>
  </w:style>
  <w:style w:type="table" w:customStyle="1" w:styleId="afa">
    <w:basedOn w:val="TableNormal6"/>
    <w:rsid w:val="00F3159B"/>
    <w:tblPr>
      <w:tblStyleRowBandSize w:val="1"/>
      <w:tblStyleColBandSize w:val="1"/>
      <w:tblCellMar>
        <w:left w:w="108" w:type="dxa"/>
        <w:right w:w="108" w:type="dxa"/>
      </w:tblCellMar>
    </w:tblPr>
  </w:style>
  <w:style w:type="table" w:customStyle="1" w:styleId="afb">
    <w:basedOn w:val="TableNormal6"/>
    <w:rsid w:val="00F3159B"/>
    <w:tblPr>
      <w:tblStyleRowBandSize w:val="1"/>
      <w:tblStyleColBandSize w:val="1"/>
      <w:tblCellMar>
        <w:left w:w="115" w:type="dxa"/>
        <w:right w:w="115" w:type="dxa"/>
      </w:tblCellMar>
    </w:tblPr>
  </w:style>
  <w:style w:type="table" w:customStyle="1" w:styleId="afc">
    <w:basedOn w:val="TableNormal3"/>
    <w:rsid w:val="00F3159B"/>
    <w:tblPr>
      <w:tblStyleRowBandSize w:val="1"/>
      <w:tblStyleColBandSize w:val="1"/>
      <w:tblCellMar>
        <w:left w:w="115" w:type="dxa"/>
        <w:right w:w="115" w:type="dxa"/>
      </w:tblCellMar>
    </w:tblPr>
  </w:style>
  <w:style w:type="table" w:customStyle="1" w:styleId="afd">
    <w:basedOn w:val="TableNormal3"/>
    <w:rsid w:val="00F3159B"/>
    <w:tblPr>
      <w:tblStyleRowBandSize w:val="1"/>
      <w:tblStyleColBandSize w:val="1"/>
      <w:tblCellMar>
        <w:left w:w="115" w:type="dxa"/>
        <w:right w:w="115" w:type="dxa"/>
      </w:tblCellMar>
    </w:tblPr>
  </w:style>
  <w:style w:type="table" w:customStyle="1" w:styleId="afe">
    <w:basedOn w:val="TableNormal3"/>
    <w:rsid w:val="00F3159B"/>
    <w:tblPr>
      <w:tblStyleRowBandSize w:val="1"/>
      <w:tblStyleColBandSize w:val="1"/>
      <w:tblCellMar>
        <w:left w:w="108" w:type="dxa"/>
        <w:right w:w="108" w:type="dxa"/>
      </w:tblCellMar>
    </w:tblPr>
  </w:style>
  <w:style w:type="table" w:customStyle="1" w:styleId="aff">
    <w:basedOn w:val="TableNormal3"/>
    <w:rsid w:val="00F3159B"/>
    <w:tblPr>
      <w:tblStyleRowBandSize w:val="1"/>
      <w:tblStyleColBandSize w:val="1"/>
      <w:tblCellMar>
        <w:left w:w="115" w:type="dxa"/>
        <w:right w:w="115" w:type="dxa"/>
      </w:tblCellMar>
    </w:tblPr>
  </w:style>
  <w:style w:type="paragraph" w:styleId="aff0">
    <w:name w:val="Normal (Web)"/>
    <w:uiPriority w:val="99"/>
    <w:semiHidden/>
    <w:unhideWhenUsed/>
    <w:rsid w:val="008936A4"/>
    <w:pPr>
      <w:spacing w:before="100" w:beforeAutospacing="1" w:after="100" w:afterAutospacing="1"/>
      <w:ind w:firstLine="0"/>
      <w:jc w:val="left"/>
    </w:pPr>
    <w:rPr>
      <w:sz w:val="24"/>
      <w:szCs w:val="24"/>
    </w:rPr>
  </w:style>
  <w:style w:type="paragraph" w:customStyle="1" w:styleId="31">
    <w:name w:val="Звичайний3"/>
    <w:rsid w:val="000527D6"/>
    <w:rPr>
      <w:sz w:val="24"/>
      <w:szCs w:val="24"/>
    </w:rPr>
  </w:style>
  <w:style w:type="paragraph" w:styleId="aff1">
    <w:name w:val="Subtitle"/>
    <w:basedOn w:val="a"/>
    <w:next w:val="a"/>
    <w:uiPriority w:val="11"/>
    <w:qFormat/>
    <w:pPr>
      <w:keepNext/>
      <w:keepLines/>
      <w:pBdr>
        <w:top w:val="nil"/>
        <w:left w:val="nil"/>
        <w:bottom w:val="nil"/>
        <w:right w:val="nil"/>
        <w:between w:val="nil"/>
      </w:pBdr>
      <w:spacing w:before="360" w:after="80"/>
      <w:ind w:firstLine="0"/>
      <w:jc w:val="left"/>
    </w:pPr>
    <w:rPr>
      <w:rFonts w:ascii="Georgia" w:eastAsia="Georgia" w:hAnsi="Georgia" w:cs="Georgia"/>
      <w:i/>
      <w:color w:val="666666"/>
      <w:sz w:val="48"/>
      <w:szCs w:val="48"/>
    </w:rPr>
  </w:style>
  <w:style w:type="table" w:customStyle="1" w:styleId="aff2">
    <w:basedOn w:val="TableNormal0"/>
    <w:tblPr>
      <w:tblStyleRowBandSize w:val="1"/>
      <w:tblStyleColBandSize w:val="1"/>
      <w:tblCellMar>
        <w:left w:w="108" w:type="dxa"/>
        <w:right w:w="108" w:type="dxa"/>
      </w:tblCellMar>
    </w:tblPr>
  </w:style>
  <w:style w:type="table" w:customStyle="1" w:styleId="12">
    <w:name w:val="Сітка таблиці1"/>
    <w:basedOn w:val="a1"/>
    <w:next w:val="a6"/>
    <w:uiPriority w:val="59"/>
    <w:rsid w:val="0015780C"/>
    <w:pPr>
      <w:ind w:firstLine="0"/>
      <w:jc w:val="left"/>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ітка таблиці2"/>
    <w:basedOn w:val="a1"/>
    <w:next w:val="a6"/>
    <w:uiPriority w:val="59"/>
    <w:rsid w:val="0000029B"/>
    <w:pPr>
      <w:ind w:firstLine="0"/>
      <w:jc w:val="left"/>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ітка таблиці3"/>
    <w:basedOn w:val="a1"/>
    <w:next w:val="a6"/>
    <w:uiPriority w:val="59"/>
    <w:rsid w:val="00887B81"/>
    <w:pPr>
      <w:ind w:firstLine="0"/>
      <w:jc w:val="left"/>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6"/>
    <w:uiPriority w:val="59"/>
    <w:rsid w:val="00742309"/>
    <w:pPr>
      <w:ind w:firstLine="0"/>
      <w:jc w:val="left"/>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List Paragraph"/>
    <w:basedOn w:val="a"/>
    <w:uiPriority w:val="34"/>
    <w:qFormat/>
    <w:rsid w:val="00EA07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3442326">
      <w:bodyDiv w:val="1"/>
      <w:marLeft w:val="0"/>
      <w:marRight w:val="0"/>
      <w:marTop w:val="0"/>
      <w:marBottom w:val="0"/>
      <w:divBdr>
        <w:top w:val="none" w:sz="0" w:space="0" w:color="auto"/>
        <w:left w:val="none" w:sz="0" w:space="0" w:color="auto"/>
        <w:bottom w:val="none" w:sz="0" w:space="0" w:color="auto"/>
        <w:right w:val="none" w:sz="0" w:space="0" w:color="auto"/>
      </w:divBdr>
    </w:div>
    <w:div w:id="1301034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X5W/rf/KwhgvwqLNTogkkTjIHg==">CgMxLjAyCGguZ2pkZ3hzMg5oLm0xa3JncHNqNTZwNDIOaC50cHR3cGRjcnR5bWgyDmgucW9uMnp2MjE1YjV3Mg5oLjh1eHpiMnBidGt2cTgAciExTlBTU2NIRW1IZjJ0SXNlOXNpTUhDRlo4dUdTa1FaRFo=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F950F63-6C28-4DBE-8FFE-AE8FFB4AE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2123</TotalTime>
  <Pages>18</Pages>
  <Words>23913</Words>
  <Characters>13631</Characters>
  <Application>Microsoft Office Word</Application>
  <DocSecurity>0</DocSecurity>
  <Lines>113</Lines>
  <Paragraphs>74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Олег Зарічний</cp:lastModifiedBy>
  <cp:revision>266</cp:revision>
  <cp:lastPrinted>2026-07-02T11:44:00Z</cp:lastPrinted>
  <dcterms:created xsi:type="dcterms:W3CDTF">2025-10-31T08:59:00Z</dcterms:created>
  <dcterms:modified xsi:type="dcterms:W3CDTF">2026-07-02T12:30:00Z</dcterms:modified>
</cp:coreProperties>
</file>