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r w:rsidR="005D2668" w:rsidRPr="003E3007" w:rsidTr="001502CD">
            <w:trPr>
              <w:trHeight w:val="14600"/>
              <w:jc w:val="center"/>
            </w:trPr>
            <w:tc>
              <w:tcPr>
                <w:tcW w:w="5000" w:type="pct"/>
                <w:tcBorders>
                  <w:bottom w:val="single" w:sz="4" w:space="0" w:color="4F81BD" w:themeColor="accent1"/>
                </w:tcBorders>
                <w:vAlign w:val="center"/>
              </w:tcPr>
              <w:p w:rsidR="005D2668" w:rsidRDefault="005D2668" w:rsidP="001502CD">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Департамент охорони здоров’я</w:t>
                </w:r>
              </w:p>
              <w:p w:rsidR="005D2668" w:rsidRPr="000C79FF" w:rsidRDefault="005D2668" w:rsidP="001502CD">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 </w:t>
                </w:r>
              </w:p>
              <w:p w:rsidR="005D2668" w:rsidRPr="000C79FF" w:rsidRDefault="005D2668" w:rsidP="001502CD">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Вінницької облдержадміністрації</w:t>
                </w:r>
              </w:p>
              <w:p w:rsidR="005D2668" w:rsidRPr="000C79FF" w:rsidRDefault="005D2668" w:rsidP="001502CD">
                <w:pPr>
                  <w:spacing w:after="0"/>
                  <w:jc w:val="center"/>
                  <w:rPr>
                    <w:rFonts w:ascii="Times New Roman" w:hAnsi="Times New Roman"/>
                    <w:b/>
                    <w:bCs/>
                    <w:sz w:val="28"/>
                    <w:szCs w:val="28"/>
                    <w:lang w:val="uk-UA"/>
                  </w:rPr>
                </w:pPr>
              </w:p>
              <w:p w:rsidR="005D2668" w:rsidRPr="000C79FF" w:rsidRDefault="005D2668" w:rsidP="001502CD">
                <w:pPr>
                  <w:jc w:val="center"/>
                  <w:rPr>
                    <w:rFonts w:ascii="Times New Roman" w:hAnsi="Times New Roman"/>
                    <w:b/>
                    <w:bCs/>
                    <w:sz w:val="28"/>
                    <w:szCs w:val="28"/>
                    <w:lang w:val="uk-UA"/>
                  </w:rPr>
                </w:pPr>
              </w:p>
              <w:p w:rsidR="005D2668" w:rsidRPr="000C79FF" w:rsidRDefault="005D2668" w:rsidP="001502CD">
                <w:pPr>
                  <w:rPr>
                    <w:rFonts w:ascii="Times New Roman" w:hAnsi="Times New Roman"/>
                    <w:b/>
                    <w:bCs/>
                    <w:sz w:val="28"/>
                    <w:szCs w:val="28"/>
                    <w:lang w:val="uk-UA"/>
                  </w:rPr>
                </w:pPr>
              </w:p>
              <w:p w:rsidR="005D2668" w:rsidRPr="000C79FF" w:rsidRDefault="005D2668" w:rsidP="001502CD">
                <w:pPr>
                  <w:jc w:val="center"/>
                  <w:rPr>
                    <w:rFonts w:ascii="Times New Roman" w:hAnsi="Times New Roman"/>
                    <w:b/>
                    <w:bCs/>
                    <w:sz w:val="28"/>
                    <w:szCs w:val="28"/>
                    <w:lang w:val="uk-UA"/>
                  </w:rPr>
                </w:pPr>
              </w:p>
              <w:p w:rsidR="005D2668" w:rsidRPr="000C79FF" w:rsidRDefault="005D2668" w:rsidP="001502CD">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5D2668" w:rsidRPr="000C79FF" w:rsidRDefault="005D2668" w:rsidP="001502CD">
                <w:pPr>
                  <w:jc w:val="center"/>
                  <w:rPr>
                    <w:rFonts w:ascii="Times New Roman" w:hAnsi="Times New Roman"/>
                    <w:b/>
                    <w:bCs/>
                    <w:sz w:val="28"/>
                    <w:szCs w:val="28"/>
                    <w:lang w:val="uk-UA"/>
                  </w:rPr>
                </w:pPr>
              </w:p>
              <w:p w:rsidR="005D2668" w:rsidRPr="000C79FF" w:rsidRDefault="005D2668" w:rsidP="001502CD">
                <w:pPr>
                  <w:jc w:val="center"/>
                  <w:rPr>
                    <w:rFonts w:ascii="Times New Roman" w:hAnsi="Times New Roman"/>
                    <w:b/>
                    <w:bCs/>
                    <w:sz w:val="28"/>
                    <w:szCs w:val="28"/>
                    <w:lang w:val="uk-UA"/>
                  </w:rPr>
                </w:pPr>
              </w:p>
              <w:p w:rsidR="005D2668" w:rsidRPr="000C79FF" w:rsidRDefault="005D2668" w:rsidP="001502CD">
                <w:pPr>
                  <w:jc w:val="center"/>
                  <w:rPr>
                    <w:rFonts w:ascii="Times New Roman" w:hAnsi="Times New Roman"/>
                    <w:b/>
                    <w:bCs/>
                    <w:sz w:val="28"/>
                    <w:szCs w:val="28"/>
                    <w:lang w:val="uk-UA"/>
                  </w:rPr>
                </w:pPr>
                <w:r w:rsidRPr="000C79FF">
                  <w:rPr>
                    <w:rFonts w:ascii="Times New Roman" w:hAnsi="Times New Roman"/>
                    <w:b/>
                    <w:bCs/>
                    <w:sz w:val="28"/>
                    <w:szCs w:val="28"/>
                    <w:lang w:val="uk-UA"/>
                  </w:rPr>
                  <w:t>ПРО</w:t>
                </w:r>
                <w:r>
                  <w:rPr>
                    <w:rFonts w:ascii="Times New Roman" w:hAnsi="Times New Roman"/>
                    <w:b/>
                    <w:bCs/>
                    <w:sz w:val="28"/>
                    <w:szCs w:val="28"/>
                    <w:lang w:val="uk-UA"/>
                  </w:rPr>
                  <w:t>Є</w:t>
                </w:r>
                <w:r w:rsidRPr="000C79FF">
                  <w:rPr>
                    <w:rFonts w:ascii="Times New Roman" w:hAnsi="Times New Roman"/>
                    <w:b/>
                    <w:bCs/>
                    <w:sz w:val="28"/>
                    <w:szCs w:val="28"/>
                    <w:lang w:val="uk-UA"/>
                  </w:rPr>
                  <w:t>КТУ</w:t>
                </w:r>
              </w:p>
              <w:p w:rsidR="005D2668" w:rsidRPr="00395839" w:rsidRDefault="005D2668" w:rsidP="001502CD">
                <w:pPr>
                  <w:spacing w:after="0" w:line="240" w:lineRule="auto"/>
                  <w:jc w:val="both"/>
                  <w:rPr>
                    <w:rFonts w:ascii="Times New Roman" w:hAnsi="Times New Roman"/>
                    <w:b/>
                    <w:sz w:val="28"/>
                    <w:szCs w:val="28"/>
                    <w:lang w:val="uk-UA"/>
                  </w:rPr>
                </w:pPr>
                <w:r w:rsidRPr="00395839">
                  <w:rPr>
                    <w:rFonts w:ascii="Times New Roman" w:hAnsi="Times New Roman"/>
                    <w:b/>
                    <w:sz w:val="28"/>
                    <w:szCs w:val="28"/>
                    <w:lang w:val="uk-UA"/>
                  </w:rPr>
                  <w:t>розпорядження голови Вінницької обласної державної адміністрації</w:t>
                </w:r>
              </w:p>
              <w:p w:rsidR="005D2668" w:rsidRPr="00395839" w:rsidRDefault="005D2668" w:rsidP="001502CD">
                <w:pPr>
                  <w:spacing w:after="0" w:line="240" w:lineRule="auto"/>
                  <w:jc w:val="both"/>
                  <w:rPr>
                    <w:rFonts w:ascii="Times New Roman" w:hAnsi="Times New Roman"/>
                    <w:b/>
                    <w:sz w:val="28"/>
                    <w:szCs w:val="28"/>
                    <w:lang w:val="uk-UA"/>
                  </w:rPr>
                </w:pPr>
                <w:r w:rsidRPr="00395839">
                  <w:rPr>
                    <w:rFonts w:ascii="Times New Roman" w:hAnsi="Times New Roman"/>
                    <w:b/>
                    <w:sz w:val="28"/>
                    <w:szCs w:val="28"/>
                    <w:lang w:val="uk-UA"/>
                  </w:rPr>
                  <w:t xml:space="preserve">«Про затвердження Тарифів на </w:t>
                </w:r>
                <w:r>
                  <w:rPr>
                    <w:rFonts w:ascii="Times New Roman" w:hAnsi="Times New Roman"/>
                    <w:b/>
                    <w:sz w:val="28"/>
                    <w:szCs w:val="28"/>
                    <w:lang w:val="uk-UA"/>
                  </w:rPr>
                  <w:t xml:space="preserve">медичне обслуговування, що надається </w:t>
                </w:r>
              </w:p>
              <w:p w:rsidR="005D2668" w:rsidRPr="00395839" w:rsidRDefault="005D2668" w:rsidP="001502CD">
                <w:pPr>
                  <w:spacing w:after="0" w:line="240" w:lineRule="auto"/>
                  <w:jc w:val="both"/>
                  <w:rPr>
                    <w:rFonts w:ascii="Times New Roman" w:hAnsi="Times New Roman"/>
                    <w:b/>
                    <w:sz w:val="28"/>
                    <w:szCs w:val="28"/>
                    <w:lang w:val="uk-UA"/>
                  </w:rPr>
                </w:pPr>
                <w:r w:rsidRPr="00986A13">
                  <w:rPr>
                    <w:rFonts w:ascii="Times New Roman" w:hAnsi="Times New Roman"/>
                    <w:b/>
                    <w:sz w:val="28"/>
                    <w:szCs w:val="28"/>
                    <w:lang w:val="uk-UA"/>
                  </w:rPr>
                  <w:t xml:space="preserve">комунальним некомерційним підприємством </w:t>
                </w:r>
                <w:r w:rsidRPr="00986A13">
                  <w:rPr>
                    <w:rFonts w:ascii="Times New Roman" w:hAnsi="Times New Roman"/>
                    <w:b/>
                    <w:bCs/>
                    <w:iCs/>
                    <w:sz w:val="28"/>
                    <w:szCs w:val="28"/>
                    <w:lang w:val="uk-UA"/>
                  </w:rPr>
                  <w:t>«Вінницький обласний спеціалізований клінічний диспансер радіаційного захисту населення»</w:t>
                </w:r>
              </w:p>
              <w:p w:rsidR="005D2668" w:rsidRDefault="005D2668" w:rsidP="001502CD">
                <w:pPr>
                  <w:spacing w:after="0" w:line="240" w:lineRule="auto"/>
                  <w:jc w:val="both"/>
                  <w:rPr>
                    <w:b/>
                    <w:sz w:val="28"/>
                    <w:szCs w:val="28"/>
                    <w:lang w:val="uk-UA"/>
                  </w:rPr>
                </w:pPr>
              </w:p>
              <w:p w:rsidR="005D2668" w:rsidRDefault="005D2668" w:rsidP="001502CD">
                <w:pPr>
                  <w:rPr>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both"/>
                  <w:rPr>
                    <w:rFonts w:ascii="Times New Roman" w:hAnsi="Times New Roman"/>
                    <w:b/>
                    <w:sz w:val="28"/>
                    <w:szCs w:val="28"/>
                    <w:lang w:val="uk-UA"/>
                  </w:rPr>
                </w:pPr>
              </w:p>
              <w:p w:rsidR="005D2668" w:rsidRDefault="005D2668" w:rsidP="001502CD">
                <w:pPr>
                  <w:spacing w:after="0"/>
                  <w:jc w:val="center"/>
                  <w:rPr>
                    <w:rFonts w:ascii="Times New Roman" w:hAnsi="Times New Roman"/>
                    <w:b/>
                    <w:sz w:val="28"/>
                    <w:szCs w:val="28"/>
                    <w:lang w:val="uk-UA"/>
                  </w:rPr>
                </w:pPr>
              </w:p>
              <w:p w:rsidR="005D2668" w:rsidRPr="00AE253B" w:rsidRDefault="005D2668" w:rsidP="001502CD">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tc>
          </w:tr>
        </w:sdtContent>
      </w:sdt>
    </w:tbl>
    <w:p w:rsidR="005D2668" w:rsidRPr="00BF6F1F" w:rsidRDefault="005D2668" w:rsidP="005D2668">
      <w:pPr>
        <w:spacing w:after="240"/>
        <w:jc w:val="center"/>
        <w:rPr>
          <w:rStyle w:val="apple-converted-space"/>
          <w:rFonts w:ascii="Times New Roman" w:hAnsi="Times New Roman"/>
          <w:b/>
          <w:bCs/>
          <w:szCs w:val="28"/>
        </w:rPr>
      </w:pPr>
      <w:r w:rsidRPr="00BF6F1F">
        <w:rPr>
          <w:rFonts w:ascii="Times New Roman" w:hAnsi="Times New Roman"/>
          <w:b/>
          <w:bCs/>
          <w:sz w:val="28"/>
          <w:szCs w:val="28"/>
        </w:rPr>
        <w:lastRenderedPageBreak/>
        <w:t>Аналіз регуляторного впливу</w:t>
      </w:r>
      <w:bookmarkStart w:id="0" w:name="_GoBack"/>
      <w:bookmarkEnd w:id="0"/>
    </w:p>
    <w:p w:rsidR="005D2668" w:rsidRPr="00BF6F1F" w:rsidRDefault="005D2668" w:rsidP="005D2668">
      <w:pPr>
        <w:spacing w:after="240"/>
        <w:jc w:val="center"/>
        <w:rPr>
          <w:rFonts w:ascii="Times New Roman" w:hAnsi="Times New Roman"/>
          <w:b/>
          <w:bCs/>
          <w:sz w:val="28"/>
          <w:szCs w:val="28"/>
        </w:rPr>
      </w:pPr>
      <w:r w:rsidRPr="00BF6F1F">
        <w:rPr>
          <w:rFonts w:ascii="Times New Roman" w:hAnsi="Times New Roman"/>
          <w:sz w:val="28"/>
          <w:szCs w:val="28"/>
        </w:rPr>
        <w:br/>
      </w:r>
      <w:r w:rsidRPr="00BF6F1F">
        <w:rPr>
          <w:rFonts w:ascii="Times New Roman" w:hAnsi="Times New Roman"/>
          <w:b/>
          <w:bCs/>
          <w:sz w:val="28"/>
          <w:szCs w:val="28"/>
        </w:rPr>
        <w:t>1. Визначення проблеми, яку передбачається розв’язати шляхом державного регулювання</w:t>
      </w:r>
    </w:p>
    <w:p w:rsidR="005D2668" w:rsidRPr="00716B9B" w:rsidRDefault="005D2668" w:rsidP="005D2668">
      <w:pPr>
        <w:pStyle w:val="Default"/>
        <w:ind w:firstLine="708"/>
        <w:jc w:val="both"/>
        <w:rPr>
          <w:color w:val="auto"/>
          <w:sz w:val="28"/>
          <w:szCs w:val="28"/>
        </w:rPr>
      </w:pPr>
      <w:r w:rsidRPr="00716B9B">
        <w:rPr>
          <w:bCs/>
          <w:color w:val="auto"/>
          <w:sz w:val="28"/>
          <w:szCs w:val="28"/>
        </w:rPr>
        <w:t>Комунальне некомерційне підприємство «</w:t>
      </w:r>
      <w:r w:rsidRPr="00716B9B">
        <w:rPr>
          <w:bCs/>
          <w:color w:val="auto"/>
          <w:sz w:val="28"/>
          <w:szCs w:val="28"/>
          <w:lang w:val="ru-RU"/>
        </w:rPr>
        <w:t>Вінницький обласний спеціалізований клінічний диспансер радіаційного захисту населення</w:t>
      </w:r>
      <w:r w:rsidRPr="00716B9B">
        <w:rPr>
          <w:bCs/>
          <w:color w:val="auto"/>
          <w:sz w:val="28"/>
          <w:szCs w:val="28"/>
        </w:rPr>
        <w:t>» є  спільною комунальною власністю територіальних громад Вінницької області</w:t>
      </w:r>
      <w:r w:rsidR="00716B9B">
        <w:rPr>
          <w:bCs/>
          <w:color w:val="auto"/>
          <w:sz w:val="28"/>
          <w:szCs w:val="28"/>
        </w:rPr>
        <w:t>. Підприємство</w:t>
      </w:r>
      <w:r w:rsidRPr="00716B9B">
        <w:rPr>
          <w:bCs/>
          <w:color w:val="auto"/>
          <w:sz w:val="28"/>
          <w:szCs w:val="28"/>
        </w:rPr>
        <w:t xml:space="preserve"> створене та функц</w:t>
      </w:r>
      <w:r w:rsidR="00716B9B">
        <w:rPr>
          <w:bCs/>
          <w:color w:val="auto"/>
          <w:sz w:val="28"/>
          <w:szCs w:val="28"/>
        </w:rPr>
        <w:t xml:space="preserve">іонує з метою надання </w:t>
      </w:r>
      <w:r w:rsidRPr="00716B9B">
        <w:rPr>
          <w:bCs/>
          <w:color w:val="auto"/>
          <w:sz w:val="28"/>
          <w:szCs w:val="28"/>
        </w:rPr>
        <w:t xml:space="preserve">високоспеціалізованої та </w:t>
      </w:r>
      <w:r w:rsidR="00716B9B">
        <w:rPr>
          <w:bCs/>
          <w:color w:val="auto"/>
          <w:sz w:val="28"/>
          <w:szCs w:val="28"/>
        </w:rPr>
        <w:t>багатопрофільної медико–</w:t>
      </w:r>
      <w:r w:rsidRPr="00716B9B">
        <w:rPr>
          <w:bCs/>
          <w:color w:val="auto"/>
          <w:sz w:val="28"/>
          <w:szCs w:val="28"/>
        </w:rPr>
        <w:t xml:space="preserve">санітарної допомоги населенню. </w:t>
      </w:r>
      <w:r w:rsidRPr="00716B9B">
        <w:rPr>
          <w:color w:val="auto"/>
          <w:sz w:val="28"/>
          <w:szCs w:val="28"/>
        </w:rPr>
        <w:br/>
        <w:t xml:space="preserve">          Предметом діяльності Підприємства є: профілактика, своєчасне і якісне обстеження, лікування та реабілітація хворих  </w:t>
      </w:r>
      <w:r w:rsidRPr="00716B9B">
        <w:rPr>
          <w:rFonts w:eastAsia="TimesNewRomanPSMT"/>
          <w:color w:val="auto"/>
          <w:sz w:val="28"/>
          <w:szCs w:val="28"/>
        </w:rPr>
        <w:t>в умовах цілодобового стаціонару</w:t>
      </w:r>
      <w:r w:rsidRPr="00716B9B">
        <w:rPr>
          <w:color w:val="auto"/>
          <w:sz w:val="28"/>
          <w:szCs w:val="28"/>
        </w:rPr>
        <w:t xml:space="preserve">, </w:t>
      </w:r>
      <w:r w:rsidRPr="00716B9B">
        <w:rPr>
          <w:rFonts w:eastAsia="TimesNewRomanPSMT"/>
          <w:color w:val="auto"/>
          <w:sz w:val="28"/>
          <w:szCs w:val="28"/>
        </w:rPr>
        <w:t>денного стаціонару та амбулаторних умовах; н</w:t>
      </w:r>
      <w:r w:rsidRPr="00716B9B">
        <w:rPr>
          <w:color w:val="auto"/>
          <w:sz w:val="28"/>
          <w:szCs w:val="28"/>
        </w:rPr>
        <w:t xml:space="preserve">адання населенню доступної, своєчасної, якісної та ефективної медичної допомоги, здійснення медичної практики;  надання широкого спектру медичних послуг хворим; медичне обслуговування спортивних змагань; здійснення заходів, спрямованих на розвиток профілактичного напрямку в охороні здоров'я дорослого та дитячого населення області,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Підприємства, для забезпечення надання кваліфікованої медичної допомоги населенню. </w:t>
      </w:r>
    </w:p>
    <w:p w:rsidR="005D2668" w:rsidRPr="00BF6F1F" w:rsidRDefault="005D2668" w:rsidP="005D2668">
      <w:pPr>
        <w:pStyle w:val="Default"/>
        <w:jc w:val="both"/>
        <w:rPr>
          <w:color w:val="auto"/>
          <w:sz w:val="28"/>
          <w:szCs w:val="28"/>
          <w:lang w:eastAsia="uk-UA"/>
        </w:rPr>
      </w:pPr>
      <w:r w:rsidRPr="00716B9B">
        <w:rPr>
          <w:color w:val="auto"/>
          <w:sz w:val="28"/>
          <w:szCs w:val="28"/>
          <w:lang w:eastAsia="ru-RU"/>
        </w:rPr>
        <w:t xml:space="preserve">           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w:t>
      </w:r>
      <w:r w:rsidR="00716B9B">
        <w:rPr>
          <w:color w:val="auto"/>
          <w:sz w:val="28"/>
          <w:szCs w:val="28"/>
          <w:lang w:eastAsia="ru-RU"/>
        </w:rPr>
        <w:t>а здоров'я</w:t>
      </w:r>
      <w:r w:rsidR="00716B9B" w:rsidRPr="00716B9B">
        <w:rPr>
          <w:b/>
          <w:color w:val="auto"/>
          <w:sz w:val="28"/>
          <w:szCs w:val="28"/>
          <w:lang w:eastAsia="ru-RU"/>
        </w:rPr>
        <w:t>-</w:t>
      </w:r>
      <w:r w:rsidRPr="00716B9B">
        <w:rPr>
          <w:color w:val="auto"/>
          <w:sz w:val="28"/>
          <w:szCs w:val="28"/>
          <w:lang w:eastAsia="ru-RU"/>
        </w:rPr>
        <w:t xml:space="preserve">галузь високих технологій, яка в умовах дефіциту бюджету призводить до значного </w:t>
      </w:r>
      <w:r w:rsidRPr="00BF6F1F">
        <w:rPr>
          <w:color w:val="auto"/>
          <w:sz w:val="28"/>
          <w:szCs w:val="28"/>
          <w:lang w:eastAsia="ru-RU"/>
        </w:rPr>
        <w:t xml:space="preserve">погіршення якості надання медичної допомоги, що спостерігається протягом останнього десятиліття та вимагає додаткового фінансування. </w:t>
      </w:r>
      <w:r w:rsidRPr="00BF6F1F">
        <w:rPr>
          <w:color w:val="auto"/>
          <w:sz w:val="28"/>
          <w:szCs w:val="28"/>
          <w:lang w:eastAsia="uk-UA"/>
        </w:rPr>
        <w:t>Важливою     проблемою діяльності Підприємства є недоста</w:t>
      </w:r>
      <w:r w:rsidR="00716B9B">
        <w:rPr>
          <w:color w:val="auto"/>
          <w:sz w:val="28"/>
          <w:szCs w:val="28"/>
          <w:lang w:eastAsia="uk-UA"/>
        </w:rPr>
        <w:t xml:space="preserve">тнє фінансування, що призводить до необхідності постійно </w:t>
      </w:r>
      <w:r w:rsidRPr="00BF6F1F">
        <w:rPr>
          <w:color w:val="auto"/>
          <w:sz w:val="28"/>
          <w:szCs w:val="28"/>
          <w:lang w:eastAsia="uk-UA"/>
        </w:rPr>
        <w:t>шукати нові шляхи для забезпечення  виконання о</w:t>
      </w:r>
      <w:r w:rsidR="00716B9B">
        <w:rPr>
          <w:color w:val="auto"/>
          <w:sz w:val="28"/>
          <w:szCs w:val="28"/>
          <w:lang w:eastAsia="uk-UA"/>
        </w:rPr>
        <w:t xml:space="preserve">бов’язків, по наданню якісної </w:t>
      </w:r>
      <w:r w:rsidRPr="00BF6F1F">
        <w:rPr>
          <w:color w:val="auto"/>
          <w:sz w:val="28"/>
          <w:szCs w:val="28"/>
          <w:lang w:eastAsia="uk-UA"/>
        </w:rPr>
        <w:t xml:space="preserve">медичної допомоги. </w:t>
      </w:r>
    </w:p>
    <w:p w:rsidR="005D2668" w:rsidRPr="00BF6F1F" w:rsidRDefault="005D2668" w:rsidP="005D2668">
      <w:pPr>
        <w:pStyle w:val="Default"/>
        <w:ind w:firstLine="708"/>
        <w:jc w:val="both"/>
        <w:rPr>
          <w:sz w:val="28"/>
          <w:szCs w:val="28"/>
          <w:lang w:eastAsia="ru-RU"/>
        </w:rPr>
      </w:pPr>
      <w:r w:rsidRPr="00BF6F1F">
        <w:rPr>
          <w:color w:val="auto"/>
          <w:sz w:val="28"/>
          <w:szCs w:val="28"/>
          <w:lang w:eastAsia="uk-UA"/>
        </w:rPr>
        <w:t xml:space="preserve">Законом України «Про державні фінансові гарантії медичного обслуговування населення» оплата послуг «Проведення медичних оглядів та надання медичного допуску особам до занять фізичною культурою та спортом» та «Медичне обслуговування закладів відпочинку всіх типів, спортивних змагань, масових культурних та громадських заходів тощо» не передбачено. На надання даних послуг диспансер несе наступні витрати:  на заробітну плату працівників з нарахуваннями (мінімальна заробітна плата у 2020 році збільшена до 5000,0 грн.); медикаменти, дезінфекційні засоби та лабораторні реактиви; комунальні послуги (теплова енергія 1877,97грн/Гкал,  </w:t>
      </w:r>
      <w:r w:rsidRPr="00BF6F1F">
        <w:rPr>
          <w:color w:val="auto"/>
          <w:sz w:val="28"/>
          <w:szCs w:val="28"/>
          <w:lang w:eastAsia="uk-UA"/>
        </w:rPr>
        <w:lastRenderedPageBreak/>
        <w:t>водопостачання та водовідведення 21,936 грн/м</w:t>
      </w:r>
      <w:r w:rsidRPr="00BF6F1F">
        <w:rPr>
          <w:color w:val="auto"/>
          <w:sz w:val="28"/>
          <w:szCs w:val="28"/>
          <w:vertAlign w:val="superscript"/>
          <w:lang w:eastAsia="uk-UA"/>
        </w:rPr>
        <w:t>3</w:t>
      </w:r>
      <w:r w:rsidRPr="00BF6F1F">
        <w:rPr>
          <w:color w:val="auto"/>
          <w:sz w:val="28"/>
          <w:szCs w:val="28"/>
          <w:lang w:eastAsia="uk-UA"/>
        </w:rPr>
        <w:t xml:space="preserve">, електроенергія 3,648 грн/КВт) та інші витратні матеріали і послуги. </w:t>
      </w:r>
    </w:p>
    <w:p w:rsidR="005D2668" w:rsidRPr="00BF6F1F" w:rsidRDefault="005D2668" w:rsidP="005D2668">
      <w:pPr>
        <w:spacing w:after="0" w:line="240" w:lineRule="auto"/>
        <w:jc w:val="both"/>
        <w:rPr>
          <w:rFonts w:ascii="Times New Roman" w:hAnsi="Times New Roman"/>
          <w:sz w:val="28"/>
          <w:szCs w:val="28"/>
          <w:lang w:val="uk-UA" w:eastAsia="ru-RU"/>
        </w:rPr>
      </w:pPr>
      <w:r w:rsidRPr="00BF6F1F">
        <w:rPr>
          <w:rFonts w:ascii="Times New Roman" w:hAnsi="Times New Roman"/>
          <w:sz w:val="28"/>
          <w:szCs w:val="28"/>
          <w:lang w:val="uk-UA" w:eastAsia="ru-RU"/>
        </w:rPr>
        <w:t>Кошти від реалізації платних медичних послуг зараховуватимуться до спеціального фонду підприємства і будуть використані на заходи, що  пов’язані з організацією якісного надання медичних послуг, відновлення матеріально-технічної бази.</w:t>
      </w:r>
    </w:p>
    <w:p w:rsidR="005D2668" w:rsidRPr="00BF6F1F" w:rsidRDefault="005D2668" w:rsidP="005D2668">
      <w:pPr>
        <w:spacing w:after="0" w:line="240" w:lineRule="auto"/>
        <w:ind w:firstLine="567"/>
        <w:jc w:val="both"/>
        <w:rPr>
          <w:rFonts w:ascii="Times New Roman" w:hAnsi="Times New Roman"/>
          <w:sz w:val="28"/>
          <w:szCs w:val="28"/>
          <w:lang w:val="uk-UA"/>
        </w:rPr>
      </w:pPr>
      <w:r w:rsidRPr="00BF6F1F">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5D2668" w:rsidRPr="00BF6F1F" w:rsidRDefault="005D2668" w:rsidP="005D2668">
      <w:pPr>
        <w:spacing w:after="0" w:line="240" w:lineRule="auto"/>
        <w:ind w:firstLine="567"/>
        <w:jc w:val="both"/>
        <w:rPr>
          <w:rFonts w:ascii="Times New Roman" w:hAnsi="Times New Roman"/>
          <w:sz w:val="28"/>
          <w:szCs w:val="28"/>
          <w:shd w:val="clear" w:color="auto" w:fill="FFFFFF"/>
          <w:lang w:val="uk-UA"/>
        </w:rPr>
      </w:pPr>
      <w:r w:rsidRPr="00BF6F1F">
        <w:rPr>
          <w:rFonts w:ascii="Times New Roman" w:hAnsi="Times New Roman"/>
          <w:sz w:val="28"/>
          <w:szCs w:val="28"/>
          <w:lang w:val="uk-UA"/>
        </w:rPr>
        <w:t xml:space="preserve">Затвердження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загального фонду підприємства . Що в свою чергу буде відповідати вимогам пункту 6 статті 7 глави 2 Бюджетного кодексу України від 28.12.2014 року зі змінами, що, </w:t>
      </w:r>
      <w:r w:rsidRPr="00BF6F1F">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5D2668" w:rsidRPr="00BF6F1F" w:rsidRDefault="005D2668" w:rsidP="005D2668">
      <w:pPr>
        <w:spacing w:after="0" w:line="240" w:lineRule="auto"/>
        <w:ind w:firstLine="567"/>
        <w:jc w:val="both"/>
        <w:rPr>
          <w:rFonts w:ascii="Times New Roman" w:hAnsi="Times New Roman"/>
          <w:sz w:val="28"/>
          <w:szCs w:val="28"/>
          <w:lang w:val="uk-UA"/>
        </w:rPr>
      </w:pPr>
      <w:r w:rsidRPr="00BF6F1F">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sidRPr="00BF6F1F">
        <w:rPr>
          <w:rFonts w:ascii="Times New Roman" w:hAnsi="Times New Roman"/>
          <w:sz w:val="28"/>
          <w:szCs w:val="28"/>
          <w:lang w:val="uk-UA"/>
        </w:rPr>
        <w:t xml:space="preserve">КНП </w:t>
      </w:r>
      <w:r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Pr="00BF6F1F">
        <w:rPr>
          <w:rFonts w:ascii="Times New Roman" w:hAnsi="Times New Roman"/>
          <w:sz w:val="28"/>
          <w:szCs w:val="28"/>
          <w:lang w:val="uk-UA"/>
        </w:rPr>
        <w:t>,</w:t>
      </w:r>
      <w:r w:rsidRPr="00BF6F1F">
        <w:rPr>
          <w:rFonts w:ascii="Times New Roman" w:hAnsi="Times New Roman"/>
          <w:sz w:val="28"/>
          <w:szCs w:val="28"/>
        </w:rPr>
        <w:t xml:space="preserve"> виникла необхідність </w:t>
      </w:r>
      <w:r w:rsidRPr="00BF6F1F">
        <w:rPr>
          <w:rFonts w:ascii="Times New Roman" w:hAnsi="Times New Roman"/>
          <w:sz w:val="28"/>
          <w:szCs w:val="28"/>
          <w:lang w:val="uk-UA"/>
        </w:rPr>
        <w:t>розрахувати та</w:t>
      </w:r>
      <w:r w:rsidRPr="00BF6F1F">
        <w:rPr>
          <w:rFonts w:ascii="Times New Roman" w:hAnsi="Times New Roman"/>
          <w:sz w:val="28"/>
          <w:szCs w:val="28"/>
        </w:rPr>
        <w:t xml:space="preserve"> затвердити тарифи на платні медичні послуги, а саме:</w:t>
      </w:r>
    </w:p>
    <w:p w:rsidR="005D2668" w:rsidRPr="00716B9B" w:rsidRDefault="005D2668" w:rsidP="005D2668">
      <w:pPr>
        <w:spacing w:after="0" w:line="240" w:lineRule="auto"/>
        <w:jc w:val="both"/>
        <w:rPr>
          <w:rFonts w:ascii="Times New Roman" w:hAnsi="Times New Roman"/>
          <w:sz w:val="28"/>
          <w:szCs w:val="28"/>
        </w:rPr>
      </w:pPr>
      <w:r w:rsidRPr="00BF6F1F">
        <w:rPr>
          <w:rFonts w:ascii="Times New Roman" w:hAnsi="Times New Roman"/>
          <w:sz w:val="28"/>
          <w:szCs w:val="28"/>
          <w:lang w:val="uk-UA"/>
        </w:rPr>
        <w:t>-</w:t>
      </w:r>
      <w:r w:rsidR="00716B9B">
        <w:rPr>
          <w:rFonts w:ascii="Times New Roman" w:hAnsi="Times New Roman"/>
          <w:sz w:val="28"/>
          <w:szCs w:val="28"/>
          <w:lang w:val="uk-UA"/>
        </w:rPr>
        <w:t xml:space="preserve"> «</w:t>
      </w:r>
      <w:r w:rsidRPr="00BF6F1F">
        <w:rPr>
          <w:rFonts w:ascii="Times New Roman" w:hAnsi="Times New Roman"/>
          <w:sz w:val="28"/>
          <w:szCs w:val="28"/>
          <w:lang w:val="uk-UA"/>
        </w:rPr>
        <w:t>Медичне обслуговування, зокрема із застосуванням телемедицини, за договорами із суб'єктами господарюва</w:t>
      </w:r>
      <w:r w:rsidR="00716B9B">
        <w:rPr>
          <w:rFonts w:ascii="Times New Roman" w:hAnsi="Times New Roman"/>
          <w:sz w:val="28"/>
          <w:szCs w:val="28"/>
          <w:lang w:val="uk-UA"/>
        </w:rPr>
        <w:t>ння, страховими організаціями (у</w:t>
      </w:r>
      <w:r w:rsidRPr="00BF6F1F">
        <w:rPr>
          <w:rFonts w:ascii="Times New Roman" w:hAnsi="Times New Roman"/>
          <w:sz w:val="28"/>
          <w:szCs w:val="28"/>
          <w:lang w:val="uk-UA"/>
        </w:rPr>
        <w:t xml:space="preserve"> тому числі з Фондом соціального страхування</w:t>
      </w:r>
      <w:r w:rsidR="00716B9B">
        <w:rPr>
          <w:rFonts w:ascii="Times New Roman" w:hAnsi="Times New Roman"/>
          <w:sz w:val="28"/>
          <w:szCs w:val="28"/>
          <w:lang w:val="uk-UA"/>
        </w:rPr>
        <w:t xml:space="preserve"> України)»</w:t>
      </w:r>
      <w:r w:rsidR="00716B9B" w:rsidRPr="00716B9B">
        <w:rPr>
          <w:rFonts w:ascii="Times New Roman" w:hAnsi="Times New Roman"/>
          <w:sz w:val="28"/>
          <w:szCs w:val="28"/>
        </w:rPr>
        <w:t>;</w:t>
      </w:r>
    </w:p>
    <w:p w:rsidR="005D2668" w:rsidRPr="00716B9B" w:rsidRDefault="005D2668" w:rsidP="00716B9B">
      <w:pPr>
        <w:spacing w:after="0" w:line="240" w:lineRule="auto"/>
        <w:jc w:val="both"/>
        <w:rPr>
          <w:rFonts w:ascii="Times New Roman" w:hAnsi="Times New Roman"/>
          <w:sz w:val="28"/>
          <w:szCs w:val="28"/>
          <w:lang w:val="uk-UA"/>
        </w:rPr>
      </w:pPr>
      <w:r w:rsidRPr="00716B9B">
        <w:rPr>
          <w:rFonts w:ascii="Times New Roman" w:hAnsi="Times New Roman"/>
          <w:sz w:val="28"/>
          <w:szCs w:val="28"/>
          <w:lang w:val="uk-UA"/>
        </w:rPr>
        <w:t>-</w:t>
      </w:r>
      <w:r w:rsidRPr="00716B9B">
        <w:rPr>
          <w:rFonts w:ascii="Times New Roman" w:hAnsi="Times New Roman"/>
          <w:sz w:val="28"/>
          <w:szCs w:val="28"/>
          <w:lang w:val="uk-UA" w:eastAsia="uk-UA"/>
        </w:rPr>
        <w:t xml:space="preserve"> </w:t>
      </w:r>
      <w:r w:rsidRPr="00716B9B">
        <w:rPr>
          <w:rFonts w:ascii="Times New Roman" w:hAnsi="Times New Roman"/>
          <w:sz w:val="28"/>
          <w:szCs w:val="28"/>
          <w:lang w:eastAsia="uk-UA"/>
        </w:rPr>
        <w:t>«Медичне обслуговування закладів відпочинку всіх типів, спортивних змагань, масових культурних та громадських заходів тощо»</w:t>
      </w:r>
      <w:r w:rsidRPr="00716B9B">
        <w:rPr>
          <w:rFonts w:ascii="Times New Roman" w:hAnsi="Times New Roman"/>
          <w:sz w:val="28"/>
          <w:szCs w:val="28"/>
        </w:rPr>
        <w:t xml:space="preserve">. </w:t>
      </w:r>
    </w:p>
    <w:p w:rsidR="005D2668" w:rsidRPr="00BF6F1F" w:rsidRDefault="005D2668" w:rsidP="005D2668">
      <w:pPr>
        <w:spacing w:after="0" w:line="240" w:lineRule="auto"/>
        <w:ind w:firstLine="567"/>
        <w:jc w:val="both"/>
        <w:rPr>
          <w:rFonts w:ascii="Times New Roman" w:hAnsi="Times New Roman"/>
          <w:sz w:val="28"/>
          <w:szCs w:val="28"/>
          <w:lang w:val="uk-UA"/>
        </w:rPr>
      </w:pPr>
      <w:r w:rsidRPr="00716B9B">
        <w:rPr>
          <w:rFonts w:ascii="Times New Roman" w:hAnsi="Times New Roman"/>
          <w:sz w:val="28"/>
          <w:szCs w:val="28"/>
        </w:rPr>
        <w:t>Тарифи на платні послуги економічно обґрунтовані та</w:t>
      </w:r>
      <w:r w:rsidRPr="00BF6F1F">
        <w:rPr>
          <w:rFonts w:ascii="Times New Roman" w:hAnsi="Times New Roman"/>
          <w:sz w:val="28"/>
          <w:szCs w:val="28"/>
        </w:rPr>
        <w:t xml:space="preserve"> розраховані виходячи з умов їх надання та витрат закладу, пов’язаних з наданням послуг, на кожну послугу окремо.</w:t>
      </w:r>
    </w:p>
    <w:p w:rsidR="005D2668" w:rsidRPr="00BF6F1F" w:rsidRDefault="005D2668" w:rsidP="005D2668">
      <w:pPr>
        <w:spacing w:after="0" w:line="240" w:lineRule="auto"/>
        <w:jc w:val="both"/>
        <w:rPr>
          <w:rFonts w:ascii="Times New Roman" w:hAnsi="Times New Roman"/>
          <w:sz w:val="28"/>
          <w:szCs w:val="28"/>
          <w:lang w:val="uk-UA"/>
        </w:rPr>
      </w:pPr>
      <w:r w:rsidRPr="00BF6F1F">
        <w:rPr>
          <w:rFonts w:ascii="Times New Roman" w:hAnsi="Times New Roman"/>
          <w:sz w:val="28"/>
          <w:szCs w:val="28"/>
        </w:rPr>
        <w:br/>
      </w:r>
      <w:r w:rsidRPr="00BF6F1F">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5D2668" w:rsidRPr="00BF6F1F" w:rsidTr="001502CD">
        <w:trPr>
          <w:tblCellSpacing w:w="15" w:type="dxa"/>
        </w:trPr>
        <w:tc>
          <w:tcPr>
            <w:tcW w:w="3261" w:type="dxa"/>
            <w:tcBorders>
              <w:top w:val="outset" w:sz="6" w:space="0" w:color="auto"/>
              <w:bottom w:val="outset" w:sz="6" w:space="0" w:color="auto"/>
              <w:right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sz w:val="28"/>
                <w:szCs w:val="28"/>
              </w:rPr>
              <w:br/>
              <w:t>Групи(підгрупи)</w:t>
            </w:r>
          </w:p>
        </w:tc>
        <w:tc>
          <w:tcPr>
            <w:tcW w:w="2889"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sz w:val="28"/>
                <w:szCs w:val="28"/>
              </w:rPr>
              <w:t>Ні</w:t>
            </w:r>
          </w:p>
        </w:tc>
      </w:tr>
      <w:tr w:rsidR="005D2668" w:rsidRPr="00BF6F1F" w:rsidTr="001502CD">
        <w:trPr>
          <w:tblCellSpacing w:w="15" w:type="dxa"/>
        </w:trPr>
        <w:tc>
          <w:tcPr>
            <w:tcW w:w="3261" w:type="dxa"/>
            <w:tcBorders>
              <w:top w:val="outset" w:sz="6" w:space="0" w:color="auto"/>
              <w:bottom w:val="outset" w:sz="6" w:space="0" w:color="auto"/>
              <w:right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noProof/>
                <w:sz w:val="28"/>
                <w:szCs w:val="28"/>
                <w:lang w:eastAsia="ru-RU"/>
              </w:rPr>
              <w:drawing>
                <wp:inline distT="0" distB="0" distL="0" distR="0">
                  <wp:extent cx="9525" cy="9525"/>
                  <wp:effectExtent l="0" t="0" r="0" b="0"/>
                  <wp:docPr id="6"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D2668" w:rsidRPr="00BF6F1F" w:rsidTr="001502CD">
        <w:trPr>
          <w:tblCellSpacing w:w="15" w:type="dxa"/>
        </w:trPr>
        <w:tc>
          <w:tcPr>
            <w:tcW w:w="3261" w:type="dxa"/>
            <w:tcBorders>
              <w:top w:val="outset" w:sz="6" w:space="0" w:color="auto"/>
              <w:bottom w:val="outset" w:sz="6" w:space="0" w:color="auto"/>
              <w:right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D2668" w:rsidRPr="00BF6F1F" w:rsidTr="001502CD">
        <w:trPr>
          <w:trHeight w:val="645"/>
          <w:tblCellSpacing w:w="15" w:type="dxa"/>
        </w:trPr>
        <w:tc>
          <w:tcPr>
            <w:tcW w:w="3261" w:type="dxa"/>
            <w:tcBorders>
              <w:top w:val="outset" w:sz="6" w:space="0" w:color="auto"/>
              <w:bottom w:val="outset" w:sz="6" w:space="0" w:color="auto"/>
              <w:right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sz w:val="28"/>
                <w:szCs w:val="28"/>
              </w:rPr>
              <w:lastRenderedPageBreak/>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5D2668" w:rsidRPr="00BF6F1F" w:rsidRDefault="005D2668" w:rsidP="001502CD">
            <w:pPr>
              <w:jc w:val="center"/>
              <w:rPr>
                <w:rFonts w:ascii="Times New Roman" w:hAnsi="Times New Roman"/>
                <w:sz w:val="28"/>
                <w:szCs w:val="28"/>
              </w:rPr>
            </w:pPr>
            <w:r w:rsidRPr="00BF6F1F">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D2668" w:rsidRPr="00BF6F1F" w:rsidRDefault="005D2668" w:rsidP="005D2668">
      <w:pPr>
        <w:spacing w:after="0" w:line="240" w:lineRule="auto"/>
        <w:ind w:firstLine="540"/>
        <w:jc w:val="both"/>
        <w:rPr>
          <w:rFonts w:ascii="Times New Roman" w:hAnsi="Times New Roman"/>
          <w:sz w:val="28"/>
          <w:szCs w:val="28"/>
          <w:lang w:val="uk-UA"/>
        </w:rPr>
      </w:pPr>
      <w:r w:rsidRPr="00BF6F1F">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5D2668" w:rsidRPr="00BF6F1F" w:rsidRDefault="005D2668" w:rsidP="005D2668">
      <w:pPr>
        <w:spacing w:after="0" w:line="240" w:lineRule="auto"/>
        <w:jc w:val="both"/>
        <w:rPr>
          <w:rFonts w:ascii="Times New Roman" w:hAnsi="Times New Roman"/>
          <w:sz w:val="28"/>
          <w:szCs w:val="28"/>
        </w:rPr>
      </w:pPr>
      <w:r w:rsidRPr="00BF6F1F">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5D2668" w:rsidRPr="00BF6F1F" w:rsidRDefault="005D2668" w:rsidP="005D2668">
      <w:pPr>
        <w:spacing w:after="0" w:line="240" w:lineRule="auto"/>
        <w:jc w:val="both"/>
        <w:rPr>
          <w:rFonts w:ascii="Times New Roman" w:hAnsi="Times New Roman"/>
          <w:b/>
          <w:bCs/>
          <w:sz w:val="28"/>
          <w:szCs w:val="28"/>
        </w:rPr>
      </w:pPr>
    </w:p>
    <w:p w:rsidR="005D2668" w:rsidRPr="00BF6F1F" w:rsidRDefault="005D2668" w:rsidP="005D2668">
      <w:pPr>
        <w:spacing w:after="240"/>
        <w:jc w:val="both"/>
        <w:rPr>
          <w:rFonts w:ascii="Times New Roman" w:hAnsi="Times New Roman"/>
          <w:b/>
          <w:bCs/>
          <w:sz w:val="28"/>
          <w:szCs w:val="28"/>
          <w:lang w:val="uk-UA"/>
        </w:rPr>
      </w:pPr>
      <w:r w:rsidRPr="00BF6F1F">
        <w:rPr>
          <w:rFonts w:ascii="Times New Roman" w:hAnsi="Times New Roman"/>
          <w:b/>
          <w:bCs/>
          <w:sz w:val="28"/>
          <w:szCs w:val="28"/>
          <w:lang w:val="uk-UA"/>
        </w:rPr>
        <w:t>2. Цілі державного регулювання</w:t>
      </w:r>
    </w:p>
    <w:p w:rsidR="005D2668" w:rsidRPr="00BF6F1F" w:rsidRDefault="005D2668" w:rsidP="005D2668">
      <w:pPr>
        <w:spacing w:after="0" w:line="240" w:lineRule="auto"/>
        <w:jc w:val="both"/>
        <w:rPr>
          <w:rFonts w:ascii="Times New Roman" w:hAnsi="Times New Roman"/>
          <w:sz w:val="28"/>
          <w:szCs w:val="28"/>
          <w:lang w:eastAsia="ru-RU"/>
        </w:rPr>
      </w:pPr>
      <w:r w:rsidRPr="00BF6F1F">
        <w:rPr>
          <w:rFonts w:ascii="Times New Roman" w:hAnsi="Times New Roman"/>
          <w:sz w:val="28"/>
          <w:szCs w:val="28"/>
          <w:lang w:eastAsia="ru-RU"/>
        </w:rPr>
        <w:t>Головна ц</w:t>
      </w:r>
      <w:r w:rsidR="007A0D25">
        <w:rPr>
          <w:rFonts w:ascii="Times New Roman" w:hAnsi="Times New Roman"/>
          <w:sz w:val="28"/>
          <w:szCs w:val="28"/>
          <w:lang w:eastAsia="ru-RU"/>
        </w:rPr>
        <w:t>іль даного регуляторного акта–</w:t>
      </w:r>
      <w:r w:rsidRPr="00BF6F1F">
        <w:rPr>
          <w:rFonts w:ascii="Times New Roman" w:hAnsi="Times New Roman"/>
          <w:sz w:val="28"/>
          <w:szCs w:val="28"/>
          <w:lang w:eastAsia="ru-RU"/>
        </w:rPr>
        <w:t>надання якісних послуг з медичного обстеження за економічно-обґрунтованими тарифами фізичним та</w:t>
      </w:r>
      <w:r w:rsidRPr="00BF6F1F">
        <w:rPr>
          <w:rFonts w:ascii="Times New Roman" w:hAnsi="Times New Roman"/>
          <w:sz w:val="28"/>
          <w:szCs w:val="28"/>
          <w:lang w:val="uk-UA" w:eastAsia="ru-RU"/>
        </w:rPr>
        <w:t xml:space="preserve"> </w:t>
      </w:r>
      <w:r w:rsidRPr="00BF6F1F">
        <w:rPr>
          <w:rFonts w:ascii="Times New Roman" w:hAnsi="Times New Roman"/>
          <w:sz w:val="28"/>
          <w:szCs w:val="28"/>
          <w:lang w:eastAsia="ru-RU"/>
        </w:rPr>
        <w:t>юридичним особам, а також:</w:t>
      </w:r>
    </w:p>
    <w:p w:rsidR="005D2668" w:rsidRPr="00BF6F1F" w:rsidRDefault="007A0D25" w:rsidP="005D266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5D2668" w:rsidRPr="00BF6F1F">
        <w:rPr>
          <w:rFonts w:ascii="Times New Roman" w:hAnsi="Times New Roman"/>
          <w:sz w:val="28"/>
          <w:szCs w:val="28"/>
          <w:lang w:eastAsia="ru-RU"/>
        </w:rPr>
        <w:t>затвердження тарифів на платні послуги в економічно обґрунтованому розмірі на ринку реалізації медичних послуг;</w:t>
      </w:r>
    </w:p>
    <w:p w:rsidR="005D2668" w:rsidRPr="00BF6F1F" w:rsidRDefault="005D2668" w:rsidP="005D2668">
      <w:pPr>
        <w:spacing w:after="0" w:line="240" w:lineRule="auto"/>
        <w:jc w:val="both"/>
        <w:rPr>
          <w:rFonts w:ascii="Times New Roman" w:hAnsi="Times New Roman"/>
          <w:sz w:val="28"/>
          <w:szCs w:val="28"/>
          <w:lang w:eastAsia="ru-RU"/>
        </w:rPr>
      </w:pPr>
      <w:r w:rsidRPr="00BF6F1F">
        <w:rPr>
          <w:rFonts w:ascii="Times New Roman" w:hAnsi="Times New Roman"/>
          <w:sz w:val="28"/>
          <w:szCs w:val="28"/>
          <w:lang w:eastAsia="ru-RU"/>
        </w:rPr>
        <w:t xml:space="preserve">- сприяння збільшенню надходжень до спеціального фонду </w:t>
      </w:r>
      <w:r w:rsidRPr="00BF6F1F">
        <w:rPr>
          <w:rFonts w:ascii="Times New Roman" w:hAnsi="Times New Roman"/>
          <w:sz w:val="28"/>
          <w:szCs w:val="28"/>
          <w:lang w:val="uk-UA" w:eastAsia="ru-RU"/>
        </w:rPr>
        <w:t>підприємства</w:t>
      </w:r>
      <w:r w:rsidRPr="00BF6F1F">
        <w:rPr>
          <w:rFonts w:ascii="Times New Roman" w:hAnsi="Times New Roman"/>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sidRPr="00BF6F1F">
        <w:rPr>
          <w:rFonts w:ascii="Times New Roman" w:hAnsi="Times New Roman"/>
          <w:sz w:val="28"/>
          <w:szCs w:val="28"/>
          <w:lang w:val="uk-UA" w:eastAsia="ru-RU"/>
        </w:rPr>
        <w:t>підприємства</w:t>
      </w:r>
      <w:r w:rsidRPr="00BF6F1F">
        <w:rPr>
          <w:rFonts w:ascii="Times New Roman" w:hAnsi="Times New Roman"/>
          <w:sz w:val="28"/>
          <w:szCs w:val="28"/>
          <w:lang w:eastAsia="ru-RU"/>
        </w:rPr>
        <w:t>, що не забезпечені або частково забезпеченні коштами загального фонду;</w:t>
      </w:r>
    </w:p>
    <w:p w:rsidR="005D2668" w:rsidRPr="00BF6F1F" w:rsidRDefault="007A0D25" w:rsidP="005D266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5D2668" w:rsidRPr="00BF6F1F">
        <w:rPr>
          <w:rFonts w:ascii="Times New Roman" w:hAnsi="Times New Roman"/>
          <w:sz w:val="28"/>
          <w:szCs w:val="28"/>
          <w:lang w:eastAsia="ru-RU"/>
        </w:rPr>
        <w:t>покращення результатів фінансово-господарської діяльності лікарні;</w:t>
      </w:r>
    </w:p>
    <w:p w:rsidR="005D2668" w:rsidRPr="00BF6F1F" w:rsidRDefault="005D2668" w:rsidP="005D2668">
      <w:pPr>
        <w:spacing w:after="0" w:line="240" w:lineRule="auto"/>
        <w:jc w:val="both"/>
        <w:rPr>
          <w:rFonts w:ascii="Times New Roman" w:hAnsi="Times New Roman"/>
          <w:sz w:val="28"/>
          <w:szCs w:val="28"/>
          <w:lang w:eastAsia="ru-RU"/>
        </w:rPr>
      </w:pPr>
      <w:r w:rsidRPr="00BF6F1F">
        <w:rPr>
          <w:rFonts w:ascii="Times New Roman" w:hAnsi="Times New Roman"/>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5D2668" w:rsidRPr="00BF6F1F" w:rsidRDefault="007A0D25" w:rsidP="005D2668">
      <w:pPr>
        <w:spacing w:after="0" w:line="240" w:lineRule="auto"/>
        <w:jc w:val="both"/>
        <w:rPr>
          <w:rFonts w:ascii="Times New Roman" w:hAnsi="Times New Roman"/>
          <w:sz w:val="28"/>
          <w:szCs w:val="28"/>
          <w:lang w:val="uk-UA" w:eastAsia="ru-RU"/>
        </w:rPr>
      </w:pPr>
      <w:r>
        <w:rPr>
          <w:rFonts w:ascii="Times New Roman" w:hAnsi="Times New Roman"/>
          <w:sz w:val="28"/>
          <w:szCs w:val="28"/>
          <w:lang w:eastAsia="ru-RU"/>
        </w:rPr>
        <w:t>-</w:t>
      </w:r>
      <w:r w:rsidR="005D2668" w:rsidRPr="00BF6F1F">
        <w:rPr>
          <w:rFonts w:ascii="Times New Roman" w:hAnsi="Times New Roman"/>
          <w:sz w:val="28"/>
          <w:szCs w:val="28"/>
          <w:lang w:eastAsia="ru-RU"/>
        </w:rPr>
        <w:t>покращення умов для надання якісних платних послуг</w:t>
      </w:r>
      <w:r w:rsidR="005D2668" w:rsidRPr="00BF6F1F">
        <w:rPr>
          <w:rFonts w:ascii="Times New Roman" w:hAnsi="Times New Roman"/>
          <w:sz w:val="28"/>
          <w:szCs w:val="28"/>
          <w:lang w:val="uk-UA" w:eastAsia="ru-RU"/>
        </w:rPr>
        <w:t>;</w:t>
      </w:r>
    </w:p>
    <w:p w:rsidR="005D2668" w:rsidRPr="00BF6F1F" w:rsidRDefault="007A0D25" w:rsidP="005D2668">
      <w:pPr>
        <w:spacing w:after="0"/>
        <w:jc w:val="both"/>
        <w:rPr>
          <w:rFonts w:ascii="Times New Roman" w:hAnsi="Times New Roman"/>
          <w:sz w:val="28"/>
          <w:szCs w:val="28"/>
          <w:lang w:val="uk-UA"/>
        </w:rPr>
      </w:pPr>
      <w:r>
        <w:rPr>
          <w:rFonts w:ascii="Times New Roman" w:hAnsi="Times New Roman"/>
          <w:sz w:val="28"/>
          <w:szCs w:val="28"/>
          <w:lang w:val="uk-UA"/>
        </w:rPr>
        <w:t>-</w:t>
      </w:r>
      <w:r w:rsidR="005D2668" w:rsidRPr="00BF6F1F">
        <w:rPr>
          <w:rFonts w:ascii="Times New Roman" w:hAnsi="Times New Roman"/>
          <w:sz w:val="28"/>
          <w:szCs w:val="28"/>
          <w:lang w:val="uk-UA"/>
        </w:rPr>
        <w:t>покриття видатків, пов’язаних з наданням послуг, а також на</w:t>
      </w:r>
      <w:r w:rsidR="005D2668" w:rsidRPr="00BF6F1F">
        <w:rPr>
          <w:rStyle w:val="apple-converted-space"/>
          <w:rFonts w:ascii="Times New Roman" w:hAnsi="Times New Roman"/>
          <w:szCs w:val="28"/>
        </w:rPr>
        <w:t> </w:t>
      </w:r>
      <w:r w:rsidR="005D2668" w:rsidRPr="00BF6F1F">
        <w:rPr>
          <w:rFonts w:ascii="Times New Roman" w:hAnsi="Times New Roman"/>
          <w:sz w:val="28"/>
          <w:szCs w:val="28"/>
          <w:lang w:val="uk-UA"/>
        </w:rPr>
        <w:t>проведення заходів, пов’язаних з виконанням основних функцій</w:t>
      </w:r>
      <w:r w:rsidR="005D2668" w:rsidRPr="00BF6F1F">
        <w:rPr>
          <w:rStyle w:val="apple-converted-space"/>
          <w:rFonts w:ascii="Times New Roman" w:hAnsi="Times New Roman"/>
          <w:szCs w:val="28"/>
        </w:rPr>
        <w:t> </w:t>
      </w:r>
      <w:r w:rsidR="005D2668" w:rsidRPr="00BF6F1F">
        <w:rPr>
          <w:rFonts w:ascii="Times New Roman" w:hAnsi="Times New Roman"/>
          <w:sz w:val="28"/>
          <w:szCs w:val="28"/>
          <w:lang w:val="uk-UA"/>
        </w:rPr>
        <w:t>підприємства, які не забезпечені (або частково забезпечені) видатками</w:t>
      </w:r>
      <w:r w:rsidR="005D2668" w:rsidRPr="00BF6F1F">
        <w:rPr>
          <w:rStyle w:val="apple-converted-space"/>
          <w:rFonts w:ascii="Times New Roman" w:hAnsi="Times New Roman"/>
          <w:szCs w:val="28"/>
        </w:rPr>
        <w:t> </w:t>
      </w:r>
      <w:r w:rsidR="005D2668" w:rsidRPr="00BF6F1F">
        <w:rPr>
          <w:rFonts w:ascii="Times New Roman" w:hAnsi="Times New Roman"/>
          <w:sz w:val="28"/>
          <w:szCs w:val="28"/>
          <w:lang w:val="uk-UA"/>
        </w:rPr>
        <w:br/>
        <w:t>загального фонду.</w:t>
      </w:r>
    </w:p>
    <w:p w:rsidR="005D2668" w:rsidRPr="00BF6F1F" w:rsidRDefault="005D2668" w:rsidP="005D2668">
      <w:pPr>
        <w:tabs>
          <w:tab w:val="left" w:pos="0"/>
        </w:tabs>
        <w:ind w:right="-82"/>
        <w:jc w:val="both"/>
        <w:rPr>
          <w:rFonts w:ascii="Times New Roman" w:hAnsi="Times New Roman"/>
          <w:sz w:val="28"/>
          <w:szCs w:val="28"/>
          <w:lang w:val="uk-UA"/>
        </w:rPr>
      </w:pPr>
      <w:r w:rsidRPr="00BF6F1F">
        <w:rPr>
          <w:rFonts w:ascii="Times New Roman" w:hAnsi="Times New Roman"/>
          <w:sz w:val="28"/>
          <w:szCs w:val="28"/>
          <w:lang w:val="uk-UA"/>
        </w:rPr>
        <w:t xml:space="preserve"> Виконання цих завдань можливе лише за умови наявності необхідних коштів, одним з джерел їх надходження є платні медичні послуги.</w:t>
      </w:r>
    </w:p>
    <w:p w:rsidR="005D2668" w:rsidRPr="00BF6F1F" w:rsidRDefault="005D2668" w:rsidP="005D2668">
      <w:pPr>
        <w:spacing w:after="0"/>
        <w:jc w:val="both"/>
        <w:rPr>
          <w:rStyle w:val="apple-converted-space"/>
          <w:rFonts w:ascii="Times New Roman" w:hAnsi="Times New Roman"/>
          <w:szCs w:val="28"/>
        </w:rPr>
      </w:pPr>
    </w:p>
    <w:p w:rsidR="005D2668" w:rsidRPr="00BF6F1F" w:rsidRDefault="005D2668" w:rsidP="005D2668">
      <w:pPr>
        <w:spacing w:after="240"/>
        <w:jc w:val="both"/>
        <w:rPr>
          <w:rFonts w:ascii="Times New Roman" w:hAnsi="Times New Roman"/>
          <w:sz w:val="28"/>
          <w:szCs w:val="28"/>
        </w:rPr>
      </w:pPr>
      <w:r w:rsidRPr="00BF6F1F">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5D2668" w:rsidRPr="00BF6F1F" w:rsidTr="007A0D25">
        <w:trPr>
          <w:trHeight w:val="844"/>
          <w:tblCellSpacing w:w="15" w:type="dxa"/>
        </w:trPr>
        <w:tc>
          <w:tcPr>
            <w:tcW w:w="2340" w:type="dxa"/>
            <w:tcBorders>
              <w:top w:val="outset" w:sz="6" w:space="0" w:color="auto"/>
              <w:left w:val="single" w:sz="4" w:space="0" w:color="auto"/>
              <w:bottom w:val="outset" w:sz="6" w:space="0" w:color="auto"/>
              <w:right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5D2668" w:rsidRPr="00BF6F1F" w:rsidRDefault="005D2668" w:rsidP="001502CD">
            <w:pPr>
              <w:jc w:val="both"/>
              <w:rPr>
                <w:rFonts w:ascii="Times New Roman" w:hAnsi="Times New Roman"/>
                <w:sz w:val="28"/>
                <w:szCs w:val="28"/>
              </w:rPr>
            </w:pPr>
            <w:r w:rsidRPr="00BF6F1F">
              <w:rPr>
                <w:rFonts w:ascii="Times New Roman" w:hAnsi="Times New Roman"/>
                <w:b/>
                <w:bCs/>
                <w:i/>
                <w:iCs/>
                <w:sz w:val="28"/>
                <w:szCs w:val="28"/>
              </w:rPr>
              <w:t>Альтернатива 3</w:t>
            </w:r>
          </w:p>
        </w:tc>
      </w:tr>
      <w:tr w:rsidR="005D2668" w:rsidRPr="00BF6F1F" w:rsidTr="001502CD">
        <w:trPr>
          <w:tblCellSpacing w:w="15" w:type="dxa"/>
        </w:trPr>
        <w:tc>
          <w:tcPr>
            <w:tcW w:w="2340"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jc w:val="both"/>
              <w:rPr>
                <w:rFonts w:ascii="Times New Roman" w:hAnsi="Times New Roman"/>
                <w:sz w:val="28"/>
                <w:szCs w:val="28"/>
                <w:lang w:val="uk-UA"/>
              </w:rPr>
            </w:pPr>
            <w:r w:rsidRPr="00BF6F1F">
              <w:rPr>
                <w:rFonts w:ascii="Times New Roman" w:hAnsi="Times New Roman"/>
                <w:sz w:val="28"/>
                <w:szCs w:val="28"/>
              </w:rPr>
              <w:t>Залиш</w:t>
            </w:r>
            <w:r w:rsidRPr="00BF6F1F">
              <w:rPr>
                <w:rFonts w:ascii="Times New Roman" w:hAnsi="Times New Roman"/>
                <w:sz w:val="28"/>
                <w:szCs w:val="28"/>
                <w:lang w:val="uk-UA"/>
              </w:rPr>
              <w:t xml:space="preserve">ити </w:t>
            </w:r>
            <w:r w:rsidRPr="00BF6F1F">
              <w:rPr>
                <w:rFonts w:ascii="Times New Roman" w:hAnsi="Times New Roman"/>
                <w:sz w:val="28"/>
                <w:szCs w:val="28"/>
              </w:rPr>
              <w:t xml:space="preserve"> </w:t>
            </w:r>
            <w:r w:rsidRPr="00BF6F1F">
              <w:rPr>
                <w:rFonts w:ascii="Times New Roman" w:hAnsi="Times New Roman"/>
                <w:sz w:val="28"/>
                <w:szCs w:val="28"/>
                <w:lang w:val="uk-UA"/>
              </w:rPr>
              <w:t>ситуацію</w:t>
            </w:r>
            <w:r w:rsidRPr="00BF6F1F">
              <w:rPr>
                <w:rFonts w:ascii="Times New Roman" w:hAnsi="Times New Roman"/>
                <w:sz w:val="28"/>
                <w:szCs w:val="28"/>
              </w:rPr>
              <w:t xml:space="preserve"> без змін</w:t>
            </w:r>
          </w:p>
        </w:tc>
        <w:tc>
          <w:tcPr>
            <w:tcW w:w="2250"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sz w:val="28"/>
                <w:szCs w:val="28"/>
                <w:lang w:val="uk-UA" w:eastAsia="uk-UA"/>
              </w:rPr>
              <w:t xml:space="preserve">Залишити  формування тарифів у вільному режимі </w:t>
            </w:r>
            <w:r w:rsidR="007A0D25">
              <w:rPr>
                <w:rFonts w:ascii="Times New Roman" w:hAnsi="Times New Roman"/>
                <w:sz w:val="28"/>
                <w:szCs w:val="28"/>
                <w:lang w:val="uk-UA" w:eastAsia="uk-UA"/>
              </w:rPr>
              <w:lastRenderedPageBreak/>
              <w:t xml:space="preserve">ціноутворення за умови </w:t>
            </w:r>
            <w:r w:rsidRPr="00BF6F1F">
              <w:rPr>
                <w:rFonts w:ascii="Times New Roman" w:hAnsi="Times New Roman"/>
                <w:sz w:val="28"/>
                <w:szCs w:val="28"/>
                <w:lang w:val="uk-UA" w:eastAsia="uk-UA"/>
              </w:rPr>
              <w:t>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jc w:val="center"/>
              <w:rPr>
                <w:rFonts w:ascii="Times New Roman" w:hAnsi="Times New Roman"/>
                <w:sz w:val="28"/>
                <w:szCs w:val="28"/>
                <w:lang w:val="uk-UA"/>
              </w:rPr>
            </w:pPr>
            <w:r w:rsidRPr="00BF6F1F">
              <w:rPr>
                <w:rFonts w:ascii="Times New Roman" w:hAnsi="Times New Roman"/>
                <w:sz w:val="28"/>
                <w:szCs w:val="28"/>
              </w:rPr>
              <w:lastRenderedPageBreak/>
              <w:t>Прийнят</w:t>
            </w:r>
            <w:r w:rsidRPr="00BF6F1F">
              <w:rPr>
                <w:rFonts w:ascii="Times New Roman" w:hAnsi="Times New Roman"/>
                <w:sz w:val="28"/>
                <w:szCs w:val="28"/>
                <w:lang w:val="uk-UA"/>
              </w:rPr>
              <w:t>и</w:t>
            </w:r>
            <w:r w:rsidRPr="00BF6F1F">
              <w:rPr>
                <w:rFonts w:ascii="Times New Roman" w:hAnsi="Times New Roman"/>
                <w:sz w:val="28"/>
                <w:szCs w:val="28"/>
              </w:rPr>
              <w:t xml:space="preserve"> </w:t>
            </w:r>
            <w:r w:rsidRPr="00BF6F1F">
              <w:rPr>
                <w:rFonts w:ascii="Times New Roman" w:hAnsi="Times New Roman"/>
                <w:sz w:val="28"/>
                <w:szCs w:val="28"/>
                <w:lang w:val="uk-UA"/>
              </w:rPr>
              <w:t xml:space="preserve">     </w:t>
            </w:r>
            <w:r w:rsidRPr="00BF6F1F">
              <w:rPr>
                <w:rFonts w:ascii="Times New Roman" w:hAnsi="Times New Roman"/>
                <w:sz w:val="28"/>
                <w:szCs w:val="28"/>
              </w:rPr>
              <w:t>регуляторн</w:t>
            </w:r>
            <w:r w:rsidRPr="00BF6F1F">
              <w:rPr>
                <w:rFonts w:ascii="Times New Roman" w:hAnsi="Times New Roman"/>
                <w:sz w:val="28"/>
                <w:szCs w:val="28"/>
                <w:lang w:val="uk-UA"/>
              </w:rPr>
              <w:t>ий</w:t>
            </w:r>
            <w:r w:rsidRPr="00BF6F1F">
              <w:rPr>
                <w:rFonts w:ascii="Times New Roman" w:hAnsi="Times New Roman"/>
                <w:sz w:val="28"/>
                <w:szCs w:val="28"/>
              </w:rPr>
              <w:t xml:space="preserve"> </w:t>
            </w:r>
            <w:r w:rsidRPr="00BF6F1F">
              <w:rPr>
                <w:rFonts w:ascii="Times New Roman" w:hAnsi="Times New Roman"/>
                <w:sz w:val="28"/>
                <w:szCs w:val="28"/>
                <w:lang w:val="uk-UA"/>
              </w:rPr>
              <w:t xml:space="preserve"> </w:t>
            </w:r>
            <w:r w:rsidRPr="00BF6F1F">
              <w:rPr>
                <w:rFonts w:ascii="Times New Roman" w:hAnsi="Times New Roman"/>
                <w:sz w:val="28"/>
                <w:szCs w:val="28"/>
              </w:rPr>
              <w:t xml:space="preserve">акт, що передбачає </w:t>
            </w:r>
            <w:r w:rsidRPr="00BF6F1F">
              <w:rPr>
                <w:rFonts w:ascii="Times New Roman" w:hAnsi="Times New Roman"/>
                <w:sz w:val="28"/>
                <w:szCs w:val="28"/>
              </w:rPr>
              <w:lastRenderedPageBreak/>
              <w:t>затвердження економічно-обгрунтован</w:t>
            </w:r>
            <w:r w:rsidRPr="00BF6F1F">
              <w:rPr>
                <w:rFonts w:ascii="Times New Roman" w:hAnsi="Times New Roman"/>
                <w:sz w:val="28"/>
                <w:szCs w:val="28"/>
                <w:lang w:val="uk-UA"/>
              </w:rPr>
              <w:t>их</w:t>
            </w:r>
            <w:r w:rsidRPr="00BF6F1F">
              <w:rPr>
                <w:rFonts w:ascii="Times New Roman" w:hAnsi="Times New Roman"/>
                <w:sz w:val="28"/>
                <w:szCs w:val="28"/>
              </w:rPr>
              <w:t xml:space="preserve"> тариф</w:t>
            </w:r>
            <w:r w:rsidRPr="00BF6F1F">
              <w:rPr>
                <w:rFonts w:ascii="Times New Roman" w:hAnsi="Times New Roman"/>
                <w:sz w:val="28"/>
                <w:szCs w:val="28"/>
                <w:lang w:val="uk-UA"/>
              </w:rPr>
              <w:t>ів</w:t>
            </w:r>
            <w:r w:rsidRPr="00BF6F1F">
              <w:rPr>
                <w:rFonts w:ascii="Times New Roman" w:hAnsi="Times New Roman"/>
                <w:sz w:val="28"/>
                <w:szCs w:val="28"/>
              </w:rPr>
              <w:t xml:space="preserve"> на платні медичні послуги</w:t>
            </w:r>
          </w:p>
        </w:tc>
      </w:tr>
    </w:tbl>
    <w:p w:rsidR="005D2668" w:rsidRPr="00BF6F1F" w:rsidRDefault="005D2668" w:rsidP="007A0D25">
      <w:pPr>
        <w:spacing w:after="0"/>
        <w:jc w:val="both"/>
        <w:rPr>
          <w:rFonts w:ascii="Times New Roman" w:hAnsi="Times New Roman"/>
          <w:b/>
          <w:sz w:val="28"/>
          <w:szCs w:val="28"/>
        </w:rPr>
      </w:pPr>
      <w:r w:rsidRPr="00BF6F1F">
        <w:rPr>
          <w:rFonts w:ascii="Times New Roman" w:hAnsi="Times New Roman"/>
          <w:sz w:val="28"/>
          <w:szCs w:val="28"/>
        </w:rPr>
        <w:lastRenderedPageBreak/>
        <w:br/>
      </w:r>
      <w:r w:rsidRPr="00BF6F1F">
        <w:rPr>
          <w:rFonts w:ascii="Times New Roman" w:hAnsi="Times New Roman"/>
          <w:b/>
          <w:sz w:val="28"/>
          <w:szCs w:val="28"/>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Вигоди</w:t>
            </w:r>
          </w:p>
        </w:tc>
        <w:tc>
          <w:tcPr>
            <w:tcW w:w="3315"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Витрати</w:t>
            </w:r>
          </w:p>
        </w:tc>
      </w:tr>
      <w:tr w:rsidR="005D2668" w:rsidRPr="00BF6F1F" w:rsidTr="001502CD">
        <w:trPr>
          <w:trHeight w:val="1539"/>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line="240" w:lineRule="auto"/>
              <w:jc w:val="center"/>
              <w:rPr>
                <w:rFonts w:ascii="Times New Roman" w:hAnsi="Times New Roman"/>
                <w:sz w:val="28"/>
                <w:szCs w:val="28"/>
              </w:rPr>
            </w:pPr>
            <w:r w:rsidRPr="00BF6F1F">
              <w:rPr>
                <w:rFonts w:ascii="Times New Roman" w:hAnsi="Times New Roman"/>
                <w:sz w:val="28"/>
                <w:szCs w:val="28"/>
              </w:rPr>
              <w:t>Залиш</w:t>
            </w:r>
            <w:r w:rsidR="007A0D25">
              <w:rPr>
                <w:rFonts w:ascii="Times New Roman" w:hAnsi="Times New Roman"/>
                <w:sz w:val="28"/>
                <w:szCs w:val="28"/>
                <w:lang w:val="uk-UA"/>
              </w:rPr>
              <w:t>ити</w:t>
            </w:r>
            <w:r w:rsidRPr="00BF6F1F">
              <w:rPr>
                <w:rFonts w:ascii="Times New Roman" w:hAnsi="Times New Roman"/>
                <w:sz w:val="28"/>
                <w:szCs w:val="28"/>
              </w:rPr>
              <w:t xml:space="preserve"> </w:t>
            </w:r>
            <w:r w:rsidRPr="00BF6F1F">
              <w:rPr>
                <w:rFonts w:ascii="Times New Roman" w:hAnsi="Times New Roman"/>
                <w:sz w:val="28"/>
                <w:szCs w:val="28"/>
                <w:lang w:val="uk-UA"/>
              </w:rPr>
              <w:t>ситуацію</w:t>
            </w:r>
            <w:r w:rsidRPr="00BF6F1F">
              <w:rPr>
                <w:rFonts w:ascii="Times New Roman" w:hAnsi="Times New Roman"/>
                <w:sz w:val="28"/>
                <w:szCs w:val="28"/>
              </w:rPr>
              <w:t xml:space="preserve"> без змін</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line="240" w:lineRule="auto"/>
              <w:jc w:val="center"/>
              <w:rPr>
                <w:rFonts w:ascii="Times New Roman" w:hAnsi="Times New Roman"/>
                <w:sz w:val="28"/>
                <w:szCs w:val="28"/>
              </w:rPr>
            </w:pPr>
            <w:r w:rsidRPr="00BF6F1F">
              <w:rPr>
                <w:rFonts w:ascii="Times New Roman" w:hAnsi="Times New Roman"/>
                <w:sz w:val="28"/>
                <w:szCs w:val="28"/>
              </w:rPr>
              <w:t>Відсутні</w:t>
            </w:r>
          </w:p>
        </w:tc>
        <w:tc>
          <w:tcPr>
            <w:tcW w:w="3315"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Зменшення надходжень до бюджету</w:t>
            </w:r>
          </w:p>
          <w:p w:rsidR="005D2668" w:rsidRPr="00BF6F1F" w:rsidRDefault="005D2668" w:rsidP="007A0D25">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Збільшення навантаження на бюджет</w:t>
            </w:r>
          </w:p>
          <w:p w:rsidR="005D2668" w:rsidRPr="00BF6F1F" w:rsidRDefault="005D2668" w:rsidP="007A0D25">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7A0D25" w:rsidP="007A0D25">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Залишити</w:t>
            </w:r>
            <w:r w:rsidR="005D2668" w:rsidRPr="00BF6F1F">
              <w:rPr>
                <w:rFonts w:ascii="Times New Roman" w:hAnsi="Times New Roman"/>
                <w:sz w:val="28"/>
                <w:szCs w:val="28"/>
                <w:lang w:val="uk-UA" w:eastAsia="uk-UA"/>
              </w:rPr>
              <w:t xml:space="preserve"> формування тарифів у вільному режимі ціноутворення за </w:t>
            </w:r>
            <w:r>
              <w:rPr>
                <w:rFonts w:ascii="Times New Roman" w:hAnsi="Times New Roman"/>
                <w:sz w:val="28"/>
                <w:szCs w:val="28"/>
                <w:lang w:val="uk-UA" w:eastAsia="uk-UA"/>
              </w:rPr>
              <w:t xml:space="preserve">умови </w:t>
            </w:r>
            <w:r w:rsidR="005D2668" w:rsidRPr="00BF6F1F">
              <w:rPr>
                <w:rFonts w:ascii="Times New Roman" w:hAnsi="Times New Roman"/>
                <w:sz w:val="28"/>
                <w:szCs w:val="28"/>
                <w:lang w:val="uk-UA" w:eastAsia="uk-UA"/>
              </w:rPr>
              <w:t>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5D2668" w:rsidRPr="00BF6F1F" w:rsidRDefault="007A0D25" w:rsidP="007A0D25">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 xml:space="preserve">Не відповідає </w:t>
            </w:r>
            <w:r w:rsidR="005D2668" w:rsidRPr="00BF6F1F">
              <w:rPr>
                <w:rFonts w:ascii="Times New Roman" w:hAnsi="Times New Roman"/>
                <w:sz w:val="28"/>
                <w:szCs w:val="28"/>
                <w:lang w:val="uk-UA" w:eastAsia="uk-UA"/>
              </w:rPr>
              <w:t>вимогам постанови про вс</w:t>
            </w:r>
            <w:r>
              <w:rPr>
                <w:rFonts w:ascii="Times New Roman" w:hAnsi="Times New Roman"/>
                <w:sz w:val="28"/>
                <w:szCs w:val="28"/>
                <w:lang w:val="uk-UA" w:eastAsia="uk-UA"/>
              </w:rPr>
              <w:t xml:space="preserve">тановлення повноважень органів </w:t>
            </w:r>
            <w:r w:rsidR="005D2668" w:rsidRPr="00BF6F1F">
              <w:rPr>
                <w:rFonts w:ascii="Times New Roman" w:hAnsi="Times New Roman"/>
                <w:sz w:val="28"/>
                <w:szCs w:val="28"/>
                <w:lang w:val="uk-UA" w:eastAsia="uk-UA"/>
              </w:rPr>
              <w:t>виконавч</w:t>
            </w:r>
            <w:r>
              <w:rPr>
                <w:rFonts w:ascii="Times New Roman" w:hAnsi="Times New Roman"/>
                <w:sz w:val="28"/>
                <w:szCs w:val="28"/>
                <w:lang w:val="uk-UA" w:eastAsia="uk-UA"/>
              </w:rPr>
              <w:t>ої влади       (Постанова КМУ № 1548 від 25.12.1996р.</w:t>
            </w:r>
            <w:r w:rsidR="005D2668" w:rsidRPr="00BF6F1F">
              <w:rPr>
                <w:rFonts w:ascii="Times New Roman" w:hAnsi="Times New Roman"/>
                <w:sz w:val="28"/>
                <w:szCs w:val="28"/>
                <w:lang w:val="uk-UA" w:eastAsia="uk-UA"/>
              </w:rPr>
              <w:t>).</w:t>
            </w:r>
          </w:p>
        </w:tc>
      </w:tr>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line="240" w:lineRule="auto"/>
              <w:jc w:val="both"/>
              <w:rPr>
                <w:rFonts w:ascii="Times New Roman" w:hAnsi="Times New Roman"/>
                <w:sz w:val="28"/>
                <w:szCs w:val="28"/>
              </w:rPr>
            </w:pPr>
            <w:r w:rsidRPr="00BF6F1F">
              <w:rPr>
                <w:rFonts w:ascii="Times New Roman" w:hAnsi="Times New Roman"/>
                <w:sz w:val="28"/>
                <w:szCs w:val="28"/>
              </w:rPr>
              <w:t>Прийняття регуляторного акту, що передбачає</w:t>
            </w:r>
            <w:r w:rsidRPr="00BF6F1F">
              <w:rPr>
                <w:rFonts w:ascii="Times New Roman" w:hAnsi="Times New Roman"/>
                <w:sz w:val="28"/>
                <w:szCs w:val="28"/>
                <w:lang w:val="uk-UA"/>
              </w:rPr>
              <w:t xml:space="preserve"> </w:t>
            </w:r>
            <w:r w:rsidRPr="00BF6F1F">
              <w:rPr>
                <w:rFonts w:ascii="Times New Roman" w:hAnsi="Times New Roman"/>
                <w:sz w:val="28"/>
                <w:szCs w:val="28"/>
              </w:rPr>
              <w:t>затвердження економічно</w:t>
            </w:r>
            <w:r w:rsidRPr="00BF6F1F">
              <w:rPr>
                <w:rFonts w:ascii="Times New Roman" w:hAnsi="Times New Roman"/>
                <w:sz w:val="28"/>
                <w:szCs w:val="28"/>
                <w:lang w:val="uk-UA"/>
              </w:rPr>
              <w:t>-</w:t>
            </w:r>
            <w:r w:rsidRPr="00BF6F1F">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7A0D25" w:rsidP="007A0D25">
            <w:pPr>
              <w:spacing w:after="0" w:line="240" w:lineRule="auto"/>
              <w:rPr>
                <w:rFonts w:ascii="Times New Roman" w:hAnsi="Times New Roman"/>
                <w:sz w:val="28"/>
                <w:szCs w:val="28"/>
                <w:lang w:eastAsia="uk-UA"/>
              </w:rPr>
            </w:pPr>
            <w:r>
              <w:rPr>
                <w:rFonts w:ascii="Times New Roman" w:hAnsi="Times New Roman"/>
                <w:sz w:val="28"/>
                <w:szCs w:val="28"/>
                <w:lang w:val="uk-UA" w:eastAsia="uk-UA"/>
              </w:rPr>
              <w:t xml:space="preserve"> </w:t>
            </w:r>
            <w:r w:rsidR="005D2668" w:rsidRPr="00BF6F1F">
              <w:rPr>
                <w:rFonts w:ascii="Times New Roman" w:hAnsi="Times New Roman"/>
                <w:sz w:val="28"/>
                <w:szCs w:val="28"/>
                <w:lang w:val="uk-UA" w:eastAsia="uk-UA"/>
              </w:rPr>
              <w:t>в</w:t>
            </w:r>
            <w:r w:rsidR="005D2668" w:rsidRPr="00BF6F1F">
              <w:rPr>
                <w:rFonts w:ascii="Times New Roman" w:hAnsi="Times New Roman"/>
                <w:sz w:val="28"/>
                <w:szCs w:val="28"/>
                <w:lang w:eastAsia="uk-UA"/>
              </w:rPr>
              <w:t>становлення</w:t>
            </w:r>
            <w:r w:rsidR="005D2668" w:rsidRPr="00BF6F1F">
              <w:rPr>
                <w:rFonts w:ascii="Times New Roman" w:hAnsi="Times New Roman"/>
                <w:sz w:val="28"/>
                <w:szCs w:val="28"/>
                <w:lang w:val="uk-UA" w:eastAsia="uk-UA"/>
              </w:rPr>
              <w:t xml:space="preserve"> </w:t>
            </w:r>
            <w:r w:rsidR="005D2668" w:rsidRPr="00BF6F1F">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005D2668" w:rsidRPr="00BF6F1F">
              <w:rPr>
                <w:rFonts w:ascii="Times New Roman" w:hAnsi="Times New Roman"/>
                <w:sz w:val="28"/>
                <w:szCs w:val="28"/>
                <w:lang w:eastAsia="uk-UA"/>
              </w:rPr>
              <w:t>медичні</w:t>
            </w:r>
            <w:r w:rsidR="005D2668" w:rsidRPr="00BF6F1F">
              <w:rPr>
                <w:rFonts w:ascii="Times New Roman" w:hAnsi="Times New Roman"/>
                <w:sz w:val="28"/>
                <w:szCs w:val="28"/>
                <w:lang w:val="uk-UA" w:eastAsia="uk-UA"/>
              </w:rPr>
              <w:t xml:space="preserve">  </w:t>
            </w:r>
            <w:r w:rsidR="005D2668" w:rsidRPr="00BF6F1F">
              <w:rPr>
                <w:rFonts w:ascii="Times New Roman" w:hAnsi="Times New Roman"/>
                <w:sz w:val="28"/>
                <w:szCs w:val="28"/>
                <w:lang w:eastAsia="uk-UA"/>
              </w:rPr>
              <w:t>послуги на економічно</w:t>
            </w:r>
            <w:r w:rsidR="005D2668" w:rsidRPr="00BF6F1F">
              <w:rPr>
                <w:rFonts w:ascii="Times New Roman" w:hAnsi="Times New Roman"/>
                <w:sz w:val="28"/>
                <w:szCs w:val="28"/>
                <w:lang w:val="uk-UA" w:eastAsia="uk-UA"/>
              </w:rPr>
              <w:t>-</w:t>
            </w:r>
            <w:r w:rsidR="005D2668" w:rsidRPr="00BF6F1F">
              <w:rPr>
                <w:rFonts w:ascii="Times New Roman" w:hAnsi="Times New Roman"/>
                <w:sz w:val="28"/>
                <w:szCs w:val="28"/>
                <w:lang w:eastAsia="uk-UA"/>
              </w:rPr>
              <w:t>обґрунтованому</w:t>
            </w:r>
            <w:r w:rsidR="005D2668" w:rsidRPr="00BF6F1F">
              <w:rPr>
                <w:rFonts w:ascii="Times New Roman" w:hAnsi="Times New Roman"/>
                <w:sz w:val="28"/>
                <w:szCs w:val="28"/>
                <w:lang w:val="uk-UA" w:eastAsia="uk-UA"/>
              </w:rPr>
              <w:t xml:space="preserve">  </w:t>
            </w:r>
            <w:r w:rsidR="005D2668" w:rsidRPr="00BF6F1F">
              <w:rPr>
                <w:rFonts w:ascii="Times New Roman" w:hAnsi="Times New Roman"/>
                <w:sz w:val="28"/>
                <w:szCs w:val="28"/>
                <w:lang w:eastAsia="uk-UA"/>
              </w:rPr>
              <w:t xml:space="preserve">рівні; </w:t>
            </w:r>
          </w:p>
          <w:p w:rsidR="005D2668" w:rsidRPr="00BF6F1F" w:rsidRDefault="005D2668" w:rsidP="007A0D25">
            <w:pPr>
              <w:spacing w:after="0" w:line="240" w:lineRule="auto"/>
              <w:rPr>
                <w:rFonts w:ascii="Times New Roman" w:hAnsi="Times New Roman"/>
                <w:sz w:val="28"/>
                <w:szCs w:val="28"/>
                <w:lang w:eastAsia="uk-UA"/>
              </w:rPr>
            </w:pPr>
            <w:r w:rsidRPr="00BF6F1F">
              <w:rPr>
                <w:rFonts w:ascii="Times New Roman" w:hAnsi="Times New Roman"/>
                <w:sz w:val="28"/>
                <w:szCs w:val="28"/>
                <w:lang w:eastAsia="uk-UA"/>
              </w:rPr>
              <w:t>стабілізація</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 xml:space="preserve">фінансового стану </w:t>
            </w:r>
            <w:r w:rsidRPr="00BF6F1F">
              <w:rPr>
                <w:rFonts w:ascii="Times New Roman" w:hAnsi="Times New Roman"/>
                <w:sz w:val="28"/>
                <w:szCs w:val="28"/>
                <w:lang w:val="uk-UA" w:eastAsia="uk-UA"/>
              </w:rPr>
              <w:t xml:space="preserve">Підприємства </w:t>
            </w:r>
            <w:r w:rsidRPr="00BF6F1F">
              <w:rPr>
                <w:rFonts w:ascii="Times New Roman" w:hAnsi="Times New Roman"/>
                <w:sz w:val="28"/>
                <w:szCs w:val="28"/>
                <w:lang w:eastAsia="uk-UA"/>
              </w:rPr>
              <w:t>за рахунок</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коштів</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line="240" w:lineRule="auto"/>
              <w:jc w:val="center"/>
              <w:rPr>
                <w:rFonts w:ascii="Times New Roman" w:hAnsi="Times New Roman"/>
                <w:sz w:val="28"/>
                <w:szCs w:val="28"/>
              </w:rPr>
            </w:pPr>
            <w:r w:rsidRPr="00BF6F1F">
              <w:rPr>
                <w:rFonts w:ascii="Times New Roman" w:hAnsi="Times New Roman"/>
                <w:sz w:val="28"/>
                <w:szCs w:val="28"/>
              </w:rPr>
              <w:t>Відсутні</w:t>
            </w:r>
          </w:p>
        </w:tc>
      </w:tr>
    </w:tbl>
    <w:p w:rsidR="005D2668" w:rsidRPr="00BF6F1F" w:rsidRDefault="005D2668" w:rsidP="007A0D25">
      <w:pPr>
        <w:spacing w:after="0"/>
        <w:jc w:val="both"/>
        <w:rPr>
          <w:rFonts w:ascii="Times New Roman" w:hAnsi="Times New Roman"/>
          <w:b/>
          <w:sz w:val="28"/>
          <w:szCs w:val="28"/>
          <w:lang w:val="uk-UA"/>
        </w:rPr>
      </w:pPr>
    </w:p>
    <w:p w:rsidR="005D2668" w:rsidRPr="00BF6F1F" w:rsidRDefault="005D2668" w:rsidP="007A0D25">
      <w:pPr>
        <w:spacing w:after="0"/>
        <w:jc w:val="both"/>
        <w:rPr>
          <w:rFonts w:ascii="Times New Roman" w:hAnsi="Times New Roman"/>
          <w:b/>
          <w:sz w:val="28"/>
          <w:szCs w:val="28"/>
          <w:lang w:val="uk-UA"/>
        </w:rPr>
      </w:pPr>
      <w:r w:rsidRPr="00BF6F1F">
        <w:rPr>
          <w:rFonts w:ascii="Times New Roman" w:hAnsi="Times New Roman"/>
          <w:b/>
          <w:sz w:val="28"/>
          <w:szCs w:val="28"/>
        </w:rPr>
        <w:t>Оцінка впливу на сферу інтересів громадян</w:t>
      </w:r>
      <w:r w:rsidRPr="00BF6F1F">
        <w:rPr>
          <w:rStyle w:val="apple-converted-space"/>
          <w:rFonts w:ascii="Times New Roman" w:hAnsi="Times New Roman"/>
          <w:b/>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Витрати</w:t>
            </w:r>
          </w:p>
        </w:tc>
      </w:tr>
      <w:tr w:rsidR="005D2668" w:rsidRPr="00BF6F1F" w:rsidTr="001502CD">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jc w:val="both"/>
              <w:rPr>
                <w:rFonts w:ascii="Times New Roman" w:hAnsi="Times New Roman"/>
                <w:sz w:val="28"/>
                <w:szCs w:val="28"/>
              </w:rPr>
            </w:pPr>
            <w:r w:rsidRPr="00BF6F1F">
              <w:rPr>
                <w:rFonts w:ascii="Times New Roman" w:hAnsi="Times New Roman"/>
                <w:sz w:val="28"/>
                <w:szCs w:val="28"/>
              </w:rPr>
              <w:t>Залиш</w:t>
            </w:r>
            <w:r w:rsidR="007A0D25">
              <w:rPr>
                <w:rFonts w:ascii="Times New Roman" w:hAnsi="Times New Roman"/>
                <w:sz w:val="28"/>
                <w:szCs w:val="28"/>
                <w:lang w:val="uk-UA"/>
              </w:rPr>
              <w:t>ити</w:t>
            </w:r>
            <w:r w:rsidRPr="00BF6F1F">
              <w:rPr>
                <w:rFonts w:ascii="Times New Roman" w:hAnsi="Times New Roman"/>
                <w:sz w:val="28"/>
                <w:szCs w:val="28"/>
              </w:rPr>
              <w:t xml:space="preserve"> </w:t>
            </w:r>
            <w:r w:rsidRPr="00BF6F1F">
              <w:rPr>
                <w:rFonts w:ascii="Times New Roman" w:hAnsi="Times New Roman"/>
                <w:sz w:val="28"/>
                <w:szCs w:val="28"/>
                <w:lang w:val="uk-UA"/>
              </w:rPr>
              <w:t>ситуацію</w:t>
            </w:r>
            <w:r w:rsidRPr="00BF6F1F">
              <w:rPr>
                <w:rFonts w:ascii="Times New Roman" w:hAnsi="Times New Roman"/>
                <w:sz w:val="28"/>
                <w:szCs w:val="28"/>
              </w:rPr>
              <w:t xml:space="preserve"> без змін</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line="240" w:lineRule="auto"/>
              <w:rPr>
                <w:rFonts w:ascii="Times New Roman" w:hAnsi="Times New Roman"/>
                <w:sz w:val="28"/>
                <w:szCs w:val="28"/>
                <w:lang w:val="uk-UA"/>
              </w:rPr>
            </w:pPr>
            <w:r w:rsidRPr="00BF6F1F">
              <w:rPr>
                <w:rFonts w:ascii="Times New Roman" w:hAnsi="Times New Roman"/>
                <w:sz w:val="28"/>
                <w:szCs w:val="28"/>
                <w:lang w:val="uk-UA"/>
              </w:rPr>
              <w:t>Для підприємства відсутні</w:t>
            </w:r>
          </w:p>
          <w:p w:rsidR="005D2668" w:rsidRPr="00BF6F1F" w:rsidRDefault="005D2668" w:rsidP="007A0D25">
            <w:pPr>
              <w:spacing w:after="0" w:line="240" w:lineRule="auto"/>
              <w:rPr>
                <w:rFonts w:ascii="Times New Roman" w:hAnsi="Times New Roman"/>
                <w:sz w:val="28"/>
                <w:szCs w:val="28"/>
              </w:rPr>
            </w:pPr>
            <w:r w:rsidRPr="00BF6F1F">
              <w:rPr>
                <w:rFonts w:ascii="Times New Roman" w:hAnsi="Times New Roman"/>
                <w:sz w:val="28"/>
                <w:szCs w:val="28"/>
                <w:lang w:val="uk-UA"/>
              </w:rPr>
              <w:t xml:space="preserve">Для споживачів – відсутність можливості отримання послуг </w:t>
            </w:r>
          </w:p>
        </w:tc>
        <w:tc>
          <w:tcPr>
            <w:tcW w:w="2989"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rPr>
                <w:rFonts w:ascii="Times New Roman" w:hAnsi="Times New Roman"/>
                <w:sz w:val="28"/>
                <w:szCs w:val="28"/>
                <w:lang w:val="uk-UA"/>
              </w:rPr>
            </w:pPr>
            <w:r w:rsidRPr="00BF6F1F">
              <w:rPr>
                <w:rFonts w:ascii="Times New Roman" w:hAnsi="Times New Roman"/>
                <w:sz w:val="28"/>
                <w:szCs w:val="28"/>
                <w:lang w:val="uk-UA" w:eastAsia="uk-UA"/>
              </w:rPr>
              <w:t xml:space="preserve">  Додаткові  витрати         підприємства; відсутність розвитку матеріально – технічної </w:t>
            </w:r>
            <w:r w:rsidRPr="00BF6F1F">
              <w:rPr>
                <w:rFonts w:ascii="Times New Roman" w:hAnsi="Times New Roman"/>
                <w:sz w:val="28"/>
                <w:szCs w:val="28"/>
                <w:lang w:val="uk-UA" w:eastAsia="uk-UA"/>
              </w:rPr>
              <w:lastRenderedPageBreak/>
              <w:t>бази; неможливість  надання медичних послуг  у повному</w:t>
            </w:r>
            <w:r w:rsidRPr="00BF6F1F">
              <w:rPr>
                <w:rFonts w:ascii="Times New Roman" w:hAnsi="Times New Roman"/>
                <w:sz w:val="28"/>
                <w:szCs w:val="28"/>
                <w:lang w:val="uk-UA"/>
              </w:rPr>
              <w:t xml:space="preserve"> обсязі та належної якості через проблему у придбанні необхідних медикаментів, хімічних реактивів, господарських предметів необхідних для надання послуги.</w:t>
            </w:r>
            <w:r w:rsidRPr="00BF6F1F">
              <w:rPr>
                <w:color w:val="000000"/>
                <w:sz w:val="24"/>
                <w:szCs w:val="24"/>
                <w:lang w:val="uk-UA"/>
              </w:rPr>
              <w:t xml:space="preserve"> </w:t>
            </w:r>
            <w:r w:rsidRPr="00BF6F1F">
              <w:rPr>
                <w:rFonts w:ascii="Times New Roman" w:hAnsi="Times New Roman"/>
                <w:color w:val="000000"/>
                <w:sz w:val="28"/>
                <w:szCs w:val="24"/>
                <w:lang w:val="uk-UA"/>
              </w:rPr>
              <w:t>Оскільки Національна служба здоров’</w:t>
            </w:r>
            <w:r w:rsidRPr="00BF6F1F">
              <w:rPr>
                <w:rFonts w:ascii="Times New Roman" w:hAnsi="Times New Roman"/>
                <w:color w:val="000000"/>
                <w:sz w:val="28"/>
                <w:szCs w:val="24"/>
              </w:rPr>
              <w:t xml:space="preserve">я України фінансування таких послуг не передбачає </w:t>
            </w:r>
            <w:r w:rsidRPr="00BF6F1F">
              <w:rPr>
                <w:rFonts w:ascii="Times New Roman" w:hAnsi="Times New Roman"/>
                <w:color w:val="000000"/>
                <w:sz w:val="28"/>
                <w:szCs w:val="24"/>
                <w:lang w:val="uk-UA"/>
              </w:rPr>
              <w:t>може привести у майбутньому до нецільового використання коштів зазначеним закладом, що не відповідає вимогам чинного законодавства.</w:t>
            </w:r>
          </w:p>
        </w:tc>
      </w:tr>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rPr>
                <w:rFonts w:ascii="Times New Roman" w:hAnsi="Times New Roman"/>
                <w:sz w:val="28"/>
                <w:szCs w:val="28"/>
                <w:lang w:val="uk-UA"/>
              </w:rPr>
            </w:pPr>
            <w:r w:rsidRPr="00BF6F1F">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jc w:val="both"/>
              <w:rPr>
                <w:rFonts w:ascii="Times New Roman" w:hAnsi="Times New Roman"/>
                <w:sz w:val="28"/>
                <w:szCs w:val="28"/>
                <w:lang w:val="uk-UA"/>
              </w:rPr>
            </w:pPr>
            <w:r w:rsidRPr="00BF6F1F">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rPr>
                <w:rFonts w:ascii="Times New Roman" w:hAnsi="Times New Roman"/>
                <w:sz w:val="28"/>
                <w:szCs w:val="28"/>
                <w:lang w:val="uk-UA"/>
              </w:rPr>
            </w:pPr>
            <w:r w:rsidRPr="00BF6F1F">
              <w:rPr>
                <w:rFonts w:ascii="Times New Roman" w:hAnsi="Times New Roman"/>
                <w:sz w:val="28"/>
                <w:szCs w:val="28"/>
                <w:lang w:val="uk-UA" w:eastAsia="uk-UA"/>
              </w:rPr>
              <w:t xml:space="preserve">Можливе надмірне зростання вартості послуг та недоступність для більшості населення </w:t>
            </w:r>
          </w:p>
        </w:tc>
      </w:tr>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jc w:val="both"/>
              <w:rPr>
                <w:rFonts w:ascii="Times New Roman" w:hAnsi="Times New Roman"/>
                <w:sz w:val="28"/>
                <w:szCs w:val="28"/>
              </w:rPr>
            </w:pPr>
            <w:r w:rsidRPr="00BF6F1F">
              <w:rPr>
                <w:rFonts w:ascii="Times New Roman" w:hAnsi="Times New Roman"/>
                <w:sz w:val="28"/>
                <w:szCs w:val="28"/>
              </w:rPr>
              <w:t>Прийняття регуляторного акту</w:t>
            </w:r>
            <w:r w:rsidRPr="00BF6F1F">
              <w:rPr>
                <w:rFonts w:ascii="Times New Roman" w:hAnsi="Times New Roman"/>
                <w:sz w:val="28"/>
                <w:szCs w:val="28"/>
                <w:lang w:val="uk-UA"/>
              </w:rPr>
              <w:t xml:space="preserve">, </w:t>
            </w:r>
            <w:r w:rsidRPr="00BF6F1F">
              <w:rPr>
                <w:rFonts w:ascii="Times New Roman" w:hAnsi="Times New Roman"/>
                <w:sz w:val="28"/>
                <w:szCs w:val="28"/>
              </w:rPr>
              <w:t>що</w:t>
            </w:r>
            <w:r w:rsidRPr="00BF6F1F">
              <w:rPr>
                <w:rFonts w:ascii="Times New Roman" w:hAnsi="Times New Roman"/>
                <w:sz w:val="28"/>
                <w:szCs w:val="28"/>
                <w:lang w:val="uk-UA"/>
              </w:rPr>
              <w:t xml:space="preserve"> </w:t>
            </w:r>
            <w:r w:rsidRPr="00BF6F1F">
              <w:rPr>
                <w:rFonts w:ascii="Times New Roman" w:hAnsi="Times New Roman"/>
                <w:sz w:val="28"/>
                <w:szCs w:val="28"/>
              </w:rPr>
              <w:t>передбачає затвердження</w:t>
            </w:r>
            <w:r w:rsidRPr="00BF6F1F">
              <w:rPr>
                <w:rFonts w:ascii="Times New Roman" w:hAnsi="Times New Roman"/>
                <w:sz w:val="28"/>
                <w:szCs w:val="28"/>
                <w:lang w:val="uk-UA"/>
              </w:rPr>
              <w:t xml:space="preserve"> е</w:t>
            </w:r>
            <w:r w:rsidRPr="00BF6F1F">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rPr>
                <w:rFonts w:ascii="Times New Roman" w:hAnsi="Times New Roman"/>
                <w:sz w:val="28"/>
                <w:szCs w:val="28"/>
              </w:rPr>
            </w:pPr>
            <w:r w:rsidRPr="00BF6F1F">
              <w:rPr>
                <w:rFonts w:ascii="Times New Roman" w:hAnsi="Times New Roman"/>
                <w:sz w:val="28"/>
                <w:szCs w:val="28"/>
              </w:rPr>
              <w:t>забезпечення громадян якісними послугами за</w:t>
            </w:r>
            <w:r w:rsidRPr="00BF6F1F">
              <w:rPr>
                <w:rFonts w:ascii="Times New Roman" w:hAnsi="Times New Roman"/>
                <w:sz w:val="28"/>
                <w:szCs w:val="28"/>
                <w:lang w:val="uk-UA"/>
              </w:rPr>
              <w:t xml:space="preserve"> </w:t>
            </w:r>
            <w:r w:rsidRPr="00BF6F1F">
              <w:rPr>
                <w:rFonts w:ascii="Times New Roman" w:hAnsi="Times New Roman"/>
                <w:sz w:val="28"/>
                <w:szCs w:val="28"/>
              </w:rPr>
              <w:t>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jc w:val="both"/>
              <w:rPr>
                <w:rFonts w:ascii="Times New Roman" w:hAnsi="Times New Roman"/>
                <w:sz w:val="28"/>
                <w:szCs w:val="28"/>
                <w:lang w:val="uk-UA"/>
              </w:rPr>
            </w:pPr>
            <w:r w:rsidRPr="00BF6F1F">
              <w:rPr>
                <w:rFonts w:ascii="Times New Roman" w:hAnsi="Times New Roman"/>
                <w:sz w:val="28"/>
                <w:szCs w:val="28"/>
                <w:lang w:val="uk-UA" w:eastAsia="uk-UA"/>
              </w:rPr>
              <w:t>Затвердження</w:t>
            </w:r>
            <w:r w:rsidRPr="00BF6F1F">
              <w:rPr>
                <w:rFonts w:ascii="Times New Roman" w:hAnsi="Times New Roman"/>
                <w:sz w:val="28"/>
                <w:szCs w:val="28"/>
                <w:lang w:eastAsia="uk-UA"/>
              </w:rPr>
              <w:t xml:space="preserve"> тарифів на платні послуги нададуть змогу</w:t>
            </w:r>
            <w:r w:rsidRPr="00BF6F1F">
              <w:rPr>
                <w:rFonts w:ascii="Times New Roman" w:hAnsi="Times New Roman"/>
                <w:sz w:val="28"/>
                <w:szCs w:val="28"/>
                <w:lang w:val="uk-UA" w:eastAsia="uk-UA"/>
              </w:rPr>
              <w:t xml:space="preserve"> </w:t>
            </w:r>
            <w:r w:rsidRPr="00BF6F1F">
              <w:rPr>
                <w:rFonts w:ascii="Times New Roman" w:hAnsi="Times New Roman"/>
                <w:sz w:val="28"/>
                <w:szCs w:val="28"/>
                <w:lang w:eastAsia="uk-UA"/>
              </w:rPr>
              <w:t>покращ</w:t>
            </w:r>
            <w:r w:rsidRPr="00BF6F1F">
              <w:rPr>
                <w:rFonts w:ascii="Times New Roman" w:hAnsi="Times New Roman"/>
                <w:sz w:val="28"/>
                <w:szCs w:val="28"/>
                <w:lang w:val="uk-UA" w:eastAsia="uk-UA"/>
              </w:rPr>
              <w:t>ити</w:t>
            </w:r>
            <w:r w:rsidR="007A0D25">
              <w:rPr>
                <w:rFonts w:ascii="Times New Roman" w:hAnsi="Times New Roman"/>
                <w:sz w:val="28"/>
                <w:szCs w:val="28"/>
                <w:lang w:eastAsia="uk-UA"/>
              </w:rPr>
              <w:t xml:space="preserve"> </w:t>
            </w:r>
            <w:r w:rsidRPr="00BF6F1F">
              <w:rPr>
                <w:rFonts w:ascii="Times New Roman" w:hAnsi="Times New Roman"/>
                <w:sz w:val="28"/>
                <w:szCs w:val="28"/>
                <w:lang w:eastAsia="uk-UA"/>
              </w:rPr>
              <w:t>та покрити витрат</w:t>
            </w:r>
            <w:r w:rsidRPr="00BF6F1F">
              <w:rPr>
                <w:rFonts w:ascii="Times New Roman" w:hAnsi="Times New Roman"/>
                <w:sz w:val="28"/>
                <w:szCs w:val="28"/>
                <w:lang w:val="uk-UA" w:eastAsia="uk-UA"/>
              </w:rPr>
              <w:t>и</w:t>
            </w:r>
            <w:r w:rsidR="007A0D25">
              <w:rPr>
                <w:rFonts w:ascii="Times New Roman" w:hAnsi="Times New Roman"/>
                <w:sz w:val="28"/>
                <w:szCs w:val="28"/>
                <w:lang w:eastAsia="uk-UA"/>
              </w:rPr>
              <w:t xml:space="preserve"> на</w:t>
            </w:r>
            <w:r w:rsidRPr="00BF6F1F">
              <w:rPr>
                <w:rFonts w:ascii="Times New Roman" w:hAnsi="Times New Roman"/>
                <w:sz w:val="28"/>
                <w:szCs w:val="28"/>
                <w:lang w:eastAsia="uk-UA"/>
              </w:rPr>
              <w:t xml:space="preserve"> надання  медичних</w:t>
            </w:r>
            <w:r w:rsidRPr="00BF6F1F">
              <w:rPr>
                <w:rFonts w:ascii="Times New Roman" w:hAnsi="Times New Roman"/>
                <w:sz w:val="28"/>
                <w:szCs w:val="28"/>
                <w:lang w:val="uk-UA" w:eastAsia="uk-UA"/>
              </w:rPr>
              <w:t xml:space="preserve"> послуг</w:t>
            </w:r>
          </w:p>
        </w:tc>
      </w:tr>
    </w:tbl>
    <w:p w:rsidR="005D2668" w:rsidRPr="00BF6F1F" w:rsidRDefault="005D2668" w:rsidP="007A0D25">
      <w:pPr>
        <w:spacing w:after="0"/>
        <w:jc w:val="both"/>
        <w:rPr>
          <w:rFonts w:ascii="Times New Roman" w:hAnsi="Times New Roman"/>
          <w:b/>
          <w:sz w:val="28"/>
          <w:szCs w:val="28"/>
          <w:lang w:val="uk-UA"/>
        </w:rPr>
      </w:pPr>
      <w:r w:rsidRPr="00BF6F1F">
        <w:rPr>
          <w:rFonts w:ascii="Times New Roman" w:hAnsi="Times New Roman"/>
          <w:sz w:val="28"/>
          <w:szCs w:val="28"/>
        </w:rPr>
        <w:br/>
      </w:r>
      <w:r w:rsidRPr="00BF6F1F">
        <w:rPr>
          <w:rFonts w:ascii="Times New Roman" w:hAnsi="Times New Roman"/>
          <w:b/>
          <w:sz w:val="28"/>
          <w:szCs w:val="28"/>
        </w:rPr>
        <w:t>Оцінка впливу на сферу інтересів суб’єктів господарювання</w:t>
      </w:r>
    </w:p>
    <w:p w:rsidR="005D2668" w:rsidRPr="00BF6F1F" w:rsidRDefault="005D2668" w:rsidP="007A0D25">
      <w:pPr>
        <w:shd w:val="clear" w:color="auto" w:fill="FFFFFF"/>
        <w:spacing w:after="0"/>
        <w:ind w:firstLine="709"/>
        <w:jc w:val="both"/>
        <w:rPr>
          <w:rFonts w:ascii="Times New Roman" w:hAnsi="Times New Roman"/>
          <w:bCs/>
          <w:sz w:val="28"/>
          <w:szCs w:val="28"/>
          <w:lang w:val="uk-UA"/>
        </w:rPr>
      </w:pPr>
      <w:r w:rsidRPr="00BF6F1F">
        <w:rPr>
          <w:rFonts w:ascii="Times New Roman" w:hAnsi="Times New Roman"/>
          <w:sz w:val="28"/>
          <w:szCs w:val="28"/>
          <w:lang w:val="uk-UA"/>
        </w:rPr>
        <w:lastRenderedPageBreak/>
        <w:t xml:space="preserve">Дія даного регуляторного акта поширюватиметься на суб’єкти господарювання, які є суб’єктами мікро, малого, середнього підприємництва. При підготовці аналізу регуляторного впливу та розрахунку витрат суб’єктів господарювання від дії регуляторного акта прогнозовано дані надані КНП </w:t>
      </w:r>
      <w:r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Pr="00BF6F1F">
        <w:rPr>
          <w:rFonts w:ascii="Times New Roman" w:hAnsi="Times New Roman"/>
          <w:sz w:val="28"/>
          <w:szCs w:val="28"/>
          <w:lang w:val="uk-UA"/>
        </w:rPr>
        <w:t>.</w:t>
      </w:r>
    </w:p>
    <w:tbl>
      <w:tblPr>
        <w:tblW w:w="9781" w:type="dxa"/>
        <w:tblInd w:w="-102" w:type="dxa"/>
        <w:tblLayout w:type="fixed"/>
        <w:tblCellMar>
          <w:left w:w="40" w:type="dxa"/>
          <w:right w:w="40" w:type="dxa"/>
        </w:tblCellMar>
        <w:tblLook w:val="0000"/>
      </w:tblPr>
      <w:tblGrid>
        <w:gridCol w:w="3403"/>
        <w:gridCol w:w="1701"/>
        <w:gridCol w:w="1134"/>
        <w:gridCol w:w="1275"/>
        <w:gridCol w:w="1276"/>
        <w:gridCol w:w="992"/>
      </w:tblGrid>
      <w:tr w:rsidR="005D2668" w:rsidRPr="00BF6F1F" w:rsidTr="001502CD">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ind w:firstLine="709"/>
              <w:jc w:val="both"/>
              <w:rPr>
                <w:rFonts w:ascii="Times New Roman" w:hAnsi="Times New Roman"/>
                <w:sz w:val="28"/>
                <w:szCs w:val="28"/>
                <w:lang w:val="uk-UA"/>
              </w:rPr>
            </w:pPr>
            <w:r w:rsidRPr="00BF6F1F">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Великі (більше 250 працюючих)</w:t>
            </w:r>
          </w:p>
          <w:p w:rsidR="005D2668" w:rsidRPr="00BF6F1F" w:rsidRDefault="005D2668" w:rsidP="007A0D25">
            <w:pPr>
              <w:shd w:val="clear" w:color="auto" w:fill="FFFFFF"/>
              <w:spacing w:after="0"/>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Середні</w:t>
            </w:r>
          </w:p>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(з 50 до 250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Малі</w:t>
            </w:r>
          </w:p>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(до 50 працюючих)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 xml:space="preserve">Мікро          </w:t>
            </w:r>
          </w:p>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(не більше 10 працюючих)</w:t>
            </w:r>
          </w:p>
          <w:p w:rsidR="005D2668" w:rsidRPr="00BF6F1F" w:rsidRDefault="005D2668" w:rsidP="007A0D25">
            <w:pPr>
              <w:shd w:val="clear" w:color="auto" w:fill="FFFFFF"/>
              <w:spacing w:after="0"/>
              <w:jc w:val="both"/>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Разом</w:t>
            </w:r>
          </w:p>
          <w:p w:rsidR="005D2668" w:rsidRPr="00BF6F1F" w:rsidRDefault="005D2668" w:rsidP="007A0D25">
            <w:pPr>
              <w:shd w:val="clear" w:color="auto" w:fill="FFFFFF"/>
              <w:spacing w:after="0"/>
              <w:jc w:val="both"/>
              <w:rPr>
                <w:rFonts w:ascii="Times New Roman" w:hAnsi="Times New Roman"/>
                <w:sz w:val="28"/>
                <w:szCs w:val="28"/>
                <w:lang w:val="uk-UA"/>
              </w:rPr>
            </w:pPr>
          </w:p>
        </w:tc>
      </w:tr>
      <w:tr w:rsidR="005D2668" w:rsidRPr="00BF6F1F" w:rsidTr="001502CD">
        <w:trPr>
          <w:trHeight w:hRule="exact" w:val="15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pStyle w:val="ad"/>
              <w:numPr>
                <w:ilvl w:val="0"/>
                <w:numId w:val="3"/>
              </w:numPr>
              <w:shd w:val="clear" w:color="auto" w:fill="FFFFFF"/>
              <w:spacing w:after="0"/>
              <w:jc w:val="cente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uk-UA"/>
              </w:rPr>
            </w:pPr>
            <w:r w:rsidRPr="00BF6F1F">
              <w:rPr>
                <w:rFonts w:ascii="Times New Roman" w:hAnsi="Times New Roman"/>
                <w:sz w:val="28"/>
                <w:szCs w:val="28"/>
                <w:lang w:val="uk-UA"/>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uk-UA"/>
              </w:rPr>
            </w:pPr>
            <w:r w:rsidRPr="00BF6F1F">
              <w:rPr>
                <w:rFonts w:ascii="Times New Roman" w:hAnsi="Times New Roman"/>
                <w:sz w:val="28"/>
                <w:szCs w:val="28"/>
                <w:lang w:val="uk-UA"/>
              </w:rPr>
              <w:t>28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en-US"/>
              </w:rPr>
            </w:pPr>
            <w:r w:rsidRPr="00BF6F1F">
              <w:rPr>
                <w:rFonts w:ascii="Times New Roman" w:hAnsi="Times New Roman"/>
                <w:sz w:val="28"/>
                <w:szCs w:val="28"/>
                <w:lang w:val="uk-UA"/>
              </w:rPr>
              <w:t>31</w:t>
            </w:r>
            <w:r w:rsidRPr="00BF6F1F">
              <w:rPr>
                <w:rFonts w:ascii="Times New Roman" w:hAnsi="Times New Roman"/>
                <w:sz w:val="28"/>
                <w:szCs w:val="28"/>
                <w:lang w:val="en-US"/>
              </w:rPr>
              <w:t>*</w:t>
            </w:r>
          </w:p>
        </w:tc>
      </w:tr>
      <w:tr w:rsidR="005D2668" w:rsidRPr="00BF6F1F" w:rsidTr="001502CD">
        <w:trPr>
          <w:trHeight w:hRule="exact" w:val="81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both"/>
              <w:rPr>
                <w:rFonts w:ascii="Times New Roman" w:hAnsi="Times New Roman"/>
                <w:sz w:val="28"/>
                <w:szCs w:val="28"/>
                <w:lang w:val="uk-UA"/>
              </w:rPr>
            </w:pPr>
            <w:r w:rsidRPr="00BF6F1F">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pStyle w:val="ad"/>
              <w:numPr>
                <w:ilvl w:val="0"/>
                <w:numId w:val="3"/>
              </w:numPr>
              <w:shd w:val="clear" w:color="auto" w:fill="FFFFFF"/>
              <w:spacing w:after="0"/>
              <w:jc w:val="center"/>
              <w:rPr>
                <w:rFonts w:ascii="Times New Roman" w:hAnsi="Times New Roman"/>
                <w:sz w:val="28"/>
                <w:szCs w:val="28"/>
                <w:lang w:val="uk-UA"/>
              </w:rPr>
            </w:pPr>
            <w:r w:rsidRPr="00BF6F1F">
              <w:rPr>
                <w:rFonts w:ascii="Times New Roman" w:hAnsi="Times New Roman"/>
                <w:sz w:val="28"/>
                <w:szCs w:val="28"/>
                <w:lang w:val="uk-UA"/>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uk-UA"/>
              </w:rPr>
            </w:pPr>
            <w:r w:rsidRPr="00BF6F1F">
              <w:rPr>
                <w:rFonts w:ascii="Times New Roman" w:hAnsi="Times New Roman"/>
                <w:sz w:val="28"/>
                <w:szCs w:val="28"/>
                <w:lang w:val="uk-UA"/>
              </w:rPr>
              <w:t>9,6</w:t>
            </w:r>
            <w:r w:rsidR="00BD0C2C">
              <w:rPr>
                <w:rFonts w:ascii="Times New Roman" w:hAnsi="Times New Roman"/>
                <w:sz w:val="28"/>
                <w:szCs w:val="28"/>
                <w:lang w:val="uk-UA"/>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uk-UA"/>
              </w:rPr>
            </w:pPr>
            <w:r w:rsidRPr="00BF6F1F">
              <w:rPr>
                <w:rFonts w:ascii="Times New Roman" w:hAnsi="Times New Roman"/>
                <w:sz w:val="28"/>
                <w:szCs w:val="28"/>
                <w:lang w:val="uk-UA"/>
              </w:rPr>
              <w:t>90,3</w:t>
            </w:r>
            <w:r w:rsidR="00BD0C2C">
              <w:rPr>
                <w:rFonts w:ascii="Times New Roman" w:hAnsi="Times New Roman"/>
                <w:sz w:val="28"/>
                <w:szCs w:val="28"/>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D2668" w:rsidRPr="00BF6F1F" w:rsidRDefault="005D2668" w:rsidP="007A0D25">
            <w:pPr>
              <w:shd w:val="clear" w:color="auto" w:fill="FFFFFF"/>
              <w:spacing w:after="0"/>
              <w:jc w:val="center"/>
              <w:rPr>
                <w:rFonts w:ascii="Times New Roman" w:hAnsi="Times New Roman"/>
                <w:sz w:val="28"/>
                <w:szCs w:val="28"/>
                <w:lang w:val="uk-UA"/>
              </w:rPr>
            </w:pPr>
            <w:r w:rsidRPr="00BF6F1F">
              <w:rPr>
                <w:rFonts w:ascii="Times New Roman" w:hAnsi="Times New Roman"/>
                <w:sz w:val="28"/>
                <w:szCs w:val="28"/>
                <w:lang w:val="uk-UA"/>
              </w:rPr>
              <w:t>100</w:t>
            </w:r>
          </w:p>
        </w:tc>
      </w:tr>
    </w:tbl>
    <w:p w:rsidR="005D2668" w:rsidRPr="00BF6F1F" w:rsidRDefault="005D2668" w:rsidP="007A0D2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31</w:t>
      </w:r>
      <w:r w:rsidR="001502CD">
        <w:rPr>
          <w:rFonts w:ascii="Times New Roman" w:hAnsi="Times New Roman"/>
          <w:sz w:val="28"/>
          <w:szCs w:val="28"/>
        </w:rPr>
        <w:t>*</w:t>
      </w:r>
      <w:r w:rsidRPr="00BF6F1F">
        <w:rPr>
          <w:rFonts w:ascii="Times New Roman" w:hAnsi="Times New Roman"/>
          <w:sz w:val="28"/>
          <w:szCs w:val="28"/>
        </w:rPr>
        <w:t>-кількість субєктів господарювання</w:t>
      </w:r>
      <w:r w:rsidRPr="00BF6F1F">
        <w:rPr>
          <w:rFonts w:ascii="Times New Roman" w:hAnsi="Times New Roman"/>
          <w:sz w:val="28"/>
          <w:szCs w:val="28"/>
          <w:lang w:val="uk-UA"/>
        </w:rPr>
        <w:t xml:space="preserve">, яким планується надати платні медичні огляди комунальним некомерційним підприємством </w:t>
      </w:r>
      <w:r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Pr="00BF6F1F">
        <w:rPr>
          <w:rFonts w:ascii="Times New Roman" w:hAnsi="Times New Roman"/>
          <w:sz w:val="28"/>
          <w:szCs w:val="28"/>
          <w:lang w:val="uk-UA"/>
        </w:rPr>
        <w:t xml:space="preserve">  у 2021 році; передбачається збільшення кількості цих суб’єктів у 2022 році та наступних роках.</w:t>
      </w:r>
    </w:p>
    <w:p w:rsidR="005D2668" w:rsidRPr="00BF6F1F" w:rsidRDefault="005D2668" w:rsidP="007A0D25">
      <w:pPr>
        <w:spacing w:after="0"/>
        <w:jc w:val="both"/>
        <w:rPr>
          <w:rFonts w:ascii="Times New Roman" w:hAnsi="Times New Roman"/>
          <w:sz w:val="28"/>
          <w:szCs w:val="28"/>
          <w:lang w:val="uk-UA"/>
        </w:rPr>
      </w:pPr>
      <w:r w:rsidRPr="00BF6F1F">
        <w:rPr>
          <w:rFonts w:ascii="Times New Roman" w:hAnsi="Times New Roman"/>
          <w:sz w:val="28"/>
          <w:szCs w:val="28"/>
          <w:lang w:val="uk-UA"/>
        </w:rPr>
        <w:t>Примітка: джерела даних наведено у Тесті малого підприємництва (М-Тест)</w:t>
      </w: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5D2668" w:rsidRPr="00BF6F1F" w:rsidTr="001502CD">
        <w:trPr>
          <w:tblCellSpacing w:w="15" w:type="dxa"/>
        </w:trPr>
        <w:tc>
          <w:tcPr>
            <w:tcW w:w="3314"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rPr>
                <w:rFonts w:ascii="Times New Roman" w:hAnsi="Times New Roman"/>
                <w:sz w:val="28"/>
                <w:szCs w:val="28"/>
              </w:rPr>
            </w:pPr>
            <w:r w:rsidRPr="00BF6F1F">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pacing w:after="0"/>
              <w:jc w:val="center"/>
              <w:rPr>
                <w:rFonts w:ascii="Times New Roman" w:hAnsi="Times New Roman"/>
                <w:sz w:val="28"/>
                <w:szCs w:val="28"/>
              </w:rPr>
            </w:pPr>
            <w:r w:rsidRPr="00BF6F1F">
              <w:rPr>
                <w:rFonts w:ascii="Times New Roman" w:hAnsi="Times New Roman"/>
                <w:b/>
                <w:bCs/>
                <w:i/>
                <w:iCs/>
                <w:sz w:val="28"/>
                <w:szCs w:val="28"/>
              </w:rPr>
              <w:t>Витрати</w:t>
            </w:r>
          </w:p>
        </w:tc>
      </w:tr>
      <w:tr w:rsidR="005D2668" w:rsidRPr="00BF6F1F" w:rsidTr="001502CD">
        <w:trPr>
          <w:tblCellSpacing w:w="15" w:type="dxa"/>
        </w:trPr>
        <w:tc>
          <w:tcPr>
            <w:tcW w:w="3314" w:type="dxa"/>
            <w:tcBorders>
              <w:top w:val="outset" w:sz="6" w:space="0" w:color="auto"/>
              <w:left w:val="single" w:sz="4" w:space="0" w:color="auto"/>
              <w:bottom w:val="outset" w:sz="6" w:space="0" w:color="auto"/>
              <w:right w:val="outset" w:sz="6" w:space="0" w:color="auto"/>
            </w:tcBorders>
          </w:tcPr>
          <w:p w:rsidR="005D2668" w:rsidRPr="00BF6F1F" w:rsidRDefault="005D2668" w:rsidP="007A0D25">
            <w:pPr>
              <w:spacing w:after="0"/>
              <w:jc w:val="both"/>
              <w:rPr>
                <w:rFonts w:ascii="Times New Roman" w:hAnsi="Times New Roman"/>
                <w:sz w:val="28"/>
                <w:szCs w:val="28"/>
              </w:rPr>
            </w:pPr>
            <w:r w:rsidRPr="00BF6F1F">
              <w:rPr>
                <w:rFonts w:ascii="Times New Roman" w:hAnsi="Times New Roman"/>
                <w:sz w:val="28"/>
                <w:szCs w:val="28"/>
              </w:rPr>
              <w:t xml:space="preserve">Залишення </w:t>
            </w:r>
            <w:r w:rsidRPr="00BF6F1F">
              <w:rPr>
                <w:rFonts w:ascii="Times New Roman" w:hAnsi="Times New Roman"/>
                <w:sz w:val="28"/>
                <w:szCs w:val="28"/>
                <w:lang w:val="uk-UA"/>
              </w:rPr>
              <w:t>існуючої на даний момент ситуації без змін</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7A0D25">
            <w:pPr>
              <w:spacing w:after="0" w:line="240" w:lineRule="auto"/>
              <w:jc w:val="center"/>
              <w:rPr>
                <w:rFonts w:ascii="Times New Roman" w:hAnsi="Times New Roman"/>
                <w:sz w:val="28"/>
                <w:szCs w:val="28"/>
              </w:rPr>
            </w:pPr>
            <w:r w:rsidRPr="00BF6F1F">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5D2668" w:rsidRPr="00BF6F1F" w:rsidRDefault="005D2668" w:rsidP="007A0D25">
            <w:pPr>
              <w:shd w:val="clear" w:color="auto" w:fill="FFFFFF"/>
              <w:spacing w:after="0" w:line="240" w:lineRule="auto"/>
              <w:rPr>
                <w:rFonts w:ascii="Times New Roman" w:hAnsi="Times New Roman"/>
                <w:sz w:val="28"/>
                <w:szCs w:val="28"/>
                <w:lang w:val="uk-UA"/>
              </w:rPr>
            </w:pPr>
            <w:r w:rsidRPr="00BF6F1F">
              <w:rPr>
                <w:rFonts w:ascii="Times New Roman" w:hAnsi="Times New Roman"/>
                <w:sz w:val="28"/>
                <w:szCs w:val="28"/>
                <w:lang w:val="uk-UA"/>
              </w:rPr>
              <w:t>Збиткова діяльність підприємства, як суб’єкта господарювання. Для суб’єктів господарювання неможливість отримання якісних медичних послуг за економічно обґрунтованими тарифами.</w:t>
            </w:r>
          </w:p>
        </w:tc>
      </w:tr>
      <w:tr w:rsidR="005D2668" w:rsidRPr="00BF6F1F" w:rsidTr="001502CD">
        <w:trPr>
          <w:tblCellSpacing w:w="15" w:type="dxa"/>
        </w:trPr>
        <w:tc>
          <w:tcPr>
            <w:tcW w:w="3314" w:type="dxa"/>
            <w:tcBorders>
              <w:top w:val="outset" w:sz="6" w:space="0" w:color="auto"/>
              <w:left w:val="single" w:sz="4" w:space="0" w:color="auto"/>
              <w:bottom w:val="outset" w:sz="6" w:space="0" w:color="auto"/>
              <w:right w:val="outset" w:sz="6" w:space="0" w:color="auto"/>
            </w:tcBorders>
          </w:tcPr>
          <w:p w:rsidR="005D2668" w:rsidRPr="00BF6F1F" w:rsidRDefault="005D2668" w:rsidP="001502CD">
            <w:pPr>
              <w:spacing w:after="0" w:line="240" w:lineRule="auto"/>
              <w:jc w:val="both"/>
              <w:rPr>
                <w:rFonts w:ascii="Times New Roman" w:hAnsi="Times New Roman"/>
                <w:sz w:val="28"/>
                <w:szCs w:val="28"/>
              </w:rPr>
            </w:pPr>
            <w:r w:rsidRPr="00BF6F1F">
              <w:rPr>
                <w:rFonts w:ascii="Times New Roman" w:hAnsi="Times New Roman"/>
                <w:sz w:val="28"/>
                <w:szCs w:val="28"/>
                <w:lang w:val="uk-UA" w:eastAsia="uk-UA"/>
              </w:rPr>
              <w:t xml:space="preserve">Залишити  формування тарифів у вільному режимі ціноутворення за умови  відміни державного регулювання тарифів на </w:t>
            </w:r>
            <w:r w:rsidRPr="00BF6F1F">
              <w:rPr>
                <w:rFonts w:ascii="Times New Roman" w:hAnsi="Times New Roman"/>
                <w:sz w:val="28"/>
                <w:szCs w:val="28"/>
                <w:lang w:val="uk-UA" w:eastAsia="uk-UA"/>
              </w:rPr>
              <w:lastRenderedPageBreak/>
              <w:t>послуги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lastRenderedPageBreak/>
              <w:t>Відсутні</w:t>
            </w:r>
          </w:p>
        </w:tc>
        <w:tc>
          <w:tcPr>
            <w:tcW w:w="3075" w:type="dxa"/>
            <w:tcBorders>
              <w:top w:val="outset" w:sz="6" w:space="0" w:color="auto"/>
              <w:left w:val="outset" w:sz="6" w:space="0" w:color="auto"/>
              <w:bottom w:val="outset" w:sz="6" w:space="0" w:color="auto"/>
              <w:right w:val="single" w:sz="4" w:space="0" w:color="auto"/>
            </w:tcBorders>
          </w:tcPr>
          <w:p w:rsidR="005D2668" w:rsidRPr="00BF6F1F" w:rsidRDefault="005D2668" w:rsidP="001502CD">
            <w:pPr>
              <w:spacing w:after="0" w:line="240" w:lineRule="auto"/>
              <w:jc w:val="both"/>
              <w:rPr>
                <w:rFonts w:ascii="Times New Roman" w:hAnsi="Times New Roman"/>
                <w:sz w:val="28"/>
                <w:szCs w:val="28"/>
              </w:rPr>
            </w:pPr>
            <w:r w:rsidRPr="00BF6F1F">
              <w:rPr>
                <w:rFonts w:ascii="Times New Roman" w:hAnsi="Times New Roman"/>
                <w:sz w:val="28"/>
                <w:szCs w:val="28"/>
                <w:lang w:val="uk-UA" w:eastAsia="uk-UA"/>
              </w:rPr>
              <w:t xml:space="preserve">Можливе необґрунтоване завищення розміру вартості послуг та як наслідок  недоступність  </w:t>
            </w:r>
            <w:r w:rsidRPr="00BF6F1F">
              <w:rPr>
                <w:rFonts w:ascii="Times New Roman" w:hAnsi="Times New Roman"/>
                <w:sz w:val="28"/>
                <w:szCs w:val="28"/>
                <w:lang w:val="uk-UA" w:eastAsia="uk-UA"/>
              </w:rPr>
              <w:lastRenderedPageBreak/>
              <w:t>послуг для більшості суб’єктів господарювання</w:t>
            </w:r>
          </w:p>
        </w:tc>
      </w:tr>
      <w:tr w:rsidR="005D2668" w:rsidRPr="00BF6F1F" w:rsidTr="00837316">
        <w:trPr>
          <w:trHeight w:val="8994"/>
          <w:tblCellSpacing w:w="15" w:type="dxa"/>
        </w:trPr>
        <w:tc>
          <w:tcPr>
            <w:tcW w:w="3314" w:type="dxa"/>
            <w:tcBorders>
              <w:top w:val="outset" w:sz="6" w:space="0" w:color="auto"/>
              <w:left w:val="single" w:sz="4" w:space="0" w:color="auto"/>
              <w:bottom w:val="outset" w:sz="6" w:space="0" w:color="auto"/>
              <w:right w:val="outset" w:sz="6" w:space="0" w:color="auto"/>
            </w:tcBorders>
          </w:tcPr>
          <w:p w:rsidR="005D2668" w:rsidRPr="00BF6F1F" w:rsidRDefault="005D2668" w:rsidP="001502CD">
            <w:pPr>
              <w:spacing w:after="0" w:line="240" w:lineRule="auto"/>
              <w:rPr>
                <w:rFonts w:ascii="Times New Roman" w:hAnsi="Times New Roman"/>
                <w:sz w:val="28"/>
                <w:szCs w:val="28"/>
                <w:lang w:val="uk-UA"/>
              </w:rPr>
            </w:pPr>
            <w:r w:rsidRPr="00BF6F1F">
              <w:rPr>
                <w:rFonts w:ascii="Times New Roman" w:hAnsi="Times New Roman"/>
                <w:sz w:val="28"/>
                <w:szCs w:val="28"/>
              </w:rPr>
              <w:lastRenderedPageBreak/>
              <w:t>Прийняття регуляторного акту, що передбачає</w:t>
            </w:r>
            <w:r w:rsidRPr="00BF6F1F">
              <w:rPr>
                <w:rFonts w:ascii="Times New Roman" w:hAnsi="Times New Roman"/>
                <w:sz w:val="28"/>
                <w:szCs w:val="28"/>
                <w:lang w:val="uk-UA"/>
              </w:rPr>
              <w:t xml:space="preserve"> </w:t>
            </w:r>
            <w:r w:rsidRPr="00BF6F1F">
              <w:rPr>
                <w:rFonts w:ascii="Times New Roman" w:hAnsi="Times New Roman"/>
                <w:sz w:val="28"/>
                <w:szCs w:val="28"/>
              </w:rPr>
              <w:t>затвердження економічно</w:t>
            </w:r>
            <w:r w:rsidRPr="00BF6F1F">
              <w:rPr>
                <w:rFonts w:ascii="Times New Roman" w:hAnsi="Times New Roman"/>
                <w:sz w:val="28"/>
                <w:szCs w:val="28"/>
                <w:lang w:val="uk-UA"/>
              </w:rPr>
              <w:t xml:space="preserve">- </w:t>
            </w:r>
            <w:r w:rsidRPr="00BF6F1F">
              <w:rPr>
                <w:rFonts w:ascii="Times New Roman" w:hAnsi="Times New Roman"/>
                <w:sz w:val="28"/>
                <w:szCs w:val="28"/>
              </w:rPr>
              <w:t>обгрунтованого тарифу на платні</w:t>
            </w:r>
            <w:r w:rsidRPr="00BF6F1F">
              <w:rPr>
                <w:rFonts w:ascii="Times New Roman" w:hAnsi="Times New Roman"/>
                <w:sz w:val="28"/>
                <w:szCs w:val="28"/>
                <w:lang w:val="uk-UA"/>
              </w:rPr>
              <w:t xml:space="preserve"> </w:t>
            </w:r>
            <w:r w:rsidRPr="00BF6F1F">
              <w:rPr>
                <w:rFonts w:ascii="Times New Roman" w:hAnsi="Times New Roman"/>
                <w:sz w:val="28"/>
                <w:szCs w:val="28"/>
              </w:rPr>
              <w:t>медичн</w:t>
            </w:r>
            <w:r w:rsidRPr="00BF6F1F">
              <w:rPr>
                <w:rFonts w:ascii="Times New Roman" w:hAnsi="Times New Roman"/>
                <w:sz w:val="28"/>
                <w:szCs w:val="28"/>
                <w:lang w:val="uk-UA"/>
              </w:rPr>
              <w:t>і</w:t>
            </w:r>
            <w:r w:rsidRPr="00BF6F1F">
              <w:rPr>
                <w:rFonts w:ascii="Times New Roman" w:hAnsi="Times New Roman"/>
                <w:sz w:val="28"/>
                <w:szCs w:val="28"/>
              </w:rPr>
              <w:t xml:space="preserve"> послуг</w:t>
            </w:r>
            <w:r w:rsidRPr="00BF6F1F">
              <w:rPr>
                <w:rFonts w:ascii="Times New Roman" w:hAnsi="Times New Roman"/>
                <w:sz w:val="28"/>
                <w:szCs w:val="28"/>
                <w:lang w:val="uk-UA"/>
              </w:rPr>
              <w:t>и</w:t>
            </w:r>
          </w:p>
          <w:p w:rsidR="005D2668" w:rsidRPr="00BF6F1F" w:rsidRDefault="005D2668" w:rsidP="001502CD">
            <w:pPr>
              <w:spacing w:after="0" w:line="240" w:lineRule="auto"/>
              <w:rPr>
                <w:rFonts w:ascii="Times New Roman" w:hAnsi="Times New Roman"/>
                <w:sz w:val="28"/>
                <w:szCs w:val="28"/>
              </w:rPr>
            </w:pP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1502CD">
            <w:pPr>
              <w:spacing w:after="0" w:line="240" w:lineRule="auto"/>
              <w:rPr>
                <w:rFonts w:ascii="Times New Roman" w:hAnsi="Times New Roman"/>
                <w:sz w:val="28"/>
                <w:szCs w:val="28"/>
                <w:lang w:val="uk-UA"/>
              </w:rPr>
            </w:pPr>
            <w:r w:rsidRPr="00BF6F1F">
              <w:rPr>
                <w:rFonts w:ascii="Times New Roman" w:hAnsi="Times New Roman"/>
                <w:sz w:val="28"/>
                <w:szCs w:val="28"/>
              </w:rPr>
              <w:t>Приведення тарифів у відповідність до економічно-обгрунтованих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5D2668" w:rsidRPr="00CB080A" w:rsidRDefault="005D2668" w:rsidP="001502CD">
            <w:pPr>
              <w:spacing w:after="0" w:line="240" w:lineRule="auto"/>
              <w:rPr>
                <w:rFonts w:ascii="Times New Roman" w:hAnsi="Times New Roman"/>
                <w:b/>
                <w:sz w:val="28"/>
                <w:szCs w:val="28"/>
                <w:lang w:val="uk-UA" w:eastAsia="uk-UA"/>
              </w:rPr>
            </w:pPr>
            <w:r w:rsidRPr="00BF6F1F">
              <w:rPr>
                <w:rFonts w:ascii="Times New Roman" w:hAnsi="Times New Roman"/>
                <w:sz w:val="28"/>
                <w:szCs w:val="28"/>
                <w:lang w:val="uk-UA" w:eastAsia="uk-UA"/>
              </w:rPr>
              <w:t>Для підприємства –відсутні, оплата за медичні огляди на обґрунтованому рівні. У випадку зростання мінімальної заробітної плати , тарифів на комунальні послуги , цін на матеріали в майбутньому підприємство може зазнати додаткових витрат .Затвердження тарифі</w:t>
            </w:r>
            <w:r w:rsidR="001502CD">
              <w:rPr>
                <w:rFonts w:ascii="Times New Roman" w:hAnsi="Times New Roman"/>
                <w:sz w:val="28"/>
                <w:szCs w:val="28"/>
                <w:lang w:val="uk-UA" w:eastAsia="uk-UA"/>
              </w:rPr>
              <w:t xml:space="preserve">в на платні послуги </w:t>
            </w:r>
            <w:r w:rsidRPr="00BF6F1F">
              <w:rPr>
                <w:rFonts w:ascii="Times New Roman" w:hAnsi="Times New Roman"/>
                <w:sz w:val="28"/>
                <w:szCs w:val="28"/>
                <w:lang w:val="uk-UA" w:eastAsia="uk-UA"/>
              </w:rPr>
              <w:t>на економічно обґр</w:t>
            </w:r>
            <w:r w:rsidR="001502CD">
              <w:rPr>
                <w:rFonts w:ascii="Times New Roman" w:hAnsi="Times New Roman"/>
                <w:sz w:val="28"/>
                <w:szCs w:val="28"/>
                <w:lang w:val="uk-UA" w:eastAsia="uk-UA"/>
              </w:rPr>
              <w:t xml:space="preserve">унтованому рівні тарифів дасть </w:t>
            </w:r>
            <w:r w:rsidRPr="00BF6F1F">
              <w:rPr>
                <w:rFonts w:ascii="Times New Roman" w:hAnsi="Times New Roman"/>
                <w:sz w:val="28"/>
                <w:szCs w:val="28"/>
                <w:lang w:val="uk-UA" w:eastAsia="uk-UA"/>
              </w:rPr>
              <w:t>змогу  покращити надання медичних послуг та покрити витрати  на їх надання. Передбачається, що витрати для інших суб’єктів господарювання (отримувачі</w:t>
            </w:r>
            <w:r w:rsidR="001465A3">
              <w:rPr>
                <w:rFonts w:ascii="Times New Roman" w:hAnsi="Times New Roman"/>
                <w:sz w:val="28"/>
                <w:szCs w:val="28"/>
                <w:lang w:val="uk-UA" w:eastAsia="uk-UA"/>
              </w:rPr>
              <w:t xml:space="preserve">в послуг) становитимуть </w:t>
            </w:r>
            <w:r w:rsidR="001465A3" w:rsidRPr="00CB080A">
              <w:rPr>
                <w:rFonts w:ascii="Times New Roman" w:hAnsi="Times New Roman"/>
                <w:b/>
                <w:sz w:val="28"/>
                <w:szCs w:val="28"/>
                <w:lang w:val="uk-UA" w:eastAsia="uk-UA"/>
              </w:rPr>
              <w:t>24179,61</w:t>
            </w:r>
            <w:r w:rsidRPr="00CB080A">
              <w:rPr>
                <w:rFonts w:ascii="Times New Roman" w:hAnsi="Times New Roman"/>
                <w:b/>
                <w:sz w:val="28"/>
                <w:szCs w:val="28"/>
                <w:lang w:val="uk-UA" w:eastAsia="uk-UA"/>
              </w:rPr>
              <w:t xml:space="preserve"> грн.</w:t>
            </w:r>
          </w:p>
          <w:p w:rsidR="005D2668" w:rsidRPr="00BF6F1F" w:rsidRDefault="005D2668" w:rsidP="001502CD">
            <w:pPr>
              <w:spacing w:after="0" w:line="240" w:lineRule="auto"/>
              <w:rPr>
                <w:rFonts w:ascii="Times New Roman" w:hAnsi="Times New Roman"/>
                <w:sz w:val="28"/>
                <w:szCs w:val="28"/>
                <w:lang w:val="uk-UA" w:eastAsia="uk-UA"/>
              </w:rPr>
            </w:pPr>
          </w:p>
        </w:tc>
      </w:tr>
    </w:tbl>
    <w:p w:rsidR="005D2668" w:rsidRPr="00BF6F1F" w:rsidRDefault="005D2668" w:rsidP="005D2668">
      <w:pPr>
        <w:pStyle w:val="a3"/>
        <w:spacing w:before="0" w:beforeAutospacing="0" w:after="0" w:afterAutospacing="0"/>
        <w:jc w:val="both"/>
        <w:rPr>
          <w:sz w:val="28"/>
          <w:szCs w:val="28"/>
          <w:lang w:val="uk-UA"/>
        </w:rPr>
      </w:pPr>
    </w:p>
    <w:p w:rsidR="005D2668" w:rsidRDefault="005D2668" w:rsidP="005D2668">
      <w:pPr>
        <w:pStyle w:val="rvps2"/>
        <w:spacing w:before="0" w:beforeAutospacing="0" w:after="0" w:afterAutospacing="0"/>
        <w:jc w:val="both"/>
        <w:rPr>
          <w:sz w:val="28"/>
          <w:szCs w:val="28"/>
          <w:lang w:val="uk-UA"/>
        </w:rPr>
      </w:pPr>
      <w:r w:rsidRPr="00BF6F1F">
        <w:rPr>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A25BDA" w:rsidRPr="00BF6F1F" w:rsidRDefault="00A25BDA" w:rsidP="005D2668">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5D2668" w:rsidRPr="00BF6F1F" w:rsidTr="001502CD">
        <w:tc>
          <w:tcPr>
            <w:tcW w:w="3563" w:type="pct"/>
          </w:tcPr>
          <w:p w:rsidR="005D2668" w:rsidRPr="00BF6F1F" w:rsidRDefault="005D2668" w:rsidP="001502CD">
            <w:pPr>
              <w:pStyle w:val="rvps12"/>
              <w:jc w:val="both"/>
              <w:rPr>
                <w:sz w:val="28"/>
                <w:szCs w:val="28"/>
                <w:lang w:val="uk-UA"/>
              </w:rPr>
            </w:pPr>
            <w:bookmarkStart w:id="1" w:name="n150"/>
            <w:bookmarkEnd w:id="1"/>
            <w:r w:rsidRPr="00BF6F1F">
              <w:rPr>
                <w:b/>
                <w:bCs/>
                <w:sz w:val="28"/>
                <w:szCs w:val="28"/>
                <w:lang w:val="uk-UA"/>
              </w:rPr>
              <w:tab/>
            </w:r>
            <w:r w:rsidRPr="00BF6F1F">
              <w:rPr>
                <w:sz w:val="28"/>
                <w:szCs w:val="28"/>
                <w:lang w:val="uk-UA"/>
              </w:rPr>
              <w:t>Сумарні витрати за альтернативами</w:t>
            </w:r>
          </w:p>
        </w:tc>
        <w:tc>
          <w:tcPr>
            <w:tcW w:w="1437" w:type="pct"/>
          </w:tcPr>
          <w:p w:rsidR="005D2668" w:rsidRPr="00BF6F1F" w:rsidRDefault="005D2668" w:rsidP="001502CD">
            <w:pPr>
              <w:pStyle w:val="rvps12"/>
              <w:jc w:val="both"/>
              <w:rPr>
                <w:sz w:val="28"/>
                <w:szCs w:val="28"/>
                <w:lang w:val="uk-UA"/>
              </w:rPr>
            </w:pPr>
            <w:r w:rsidRPr="00BF6F1F">
              <w:rPr>
                <w:sz w:val="28"/>
                <w:szCs w:val="28"/>
                <w:lang w:val="uk-UA"/>
              </w:rPr>
              <w:t>Сума витрат, грн.</w:t>
            </w:r>
          </w:p>
        </w:tc>
      </w:tr>
      <w:tr w:rsidR="005D2668" w:rsidRPr="00BF6F1F" w:rsidTr="001502CD">
        <w:trPr>
          <w:trHeight w:val="509"/>
        </w:trPr>
        <w:tc>
          <w:tcPr>
            <w:tcW w:w="3563" w:type="pct"/>
          </w:tcPr>
          <w:p w:rsidR="005D2668" w:rsidRPr="00BF6F1F" w:rsidRDefault="005D2668" w:rsidP="00A25BDA">
            <w:pPr>
              <w:pStyle w:val="rvps12"/>
              <w:spacing w:after="0" w:afterAutospacing="0"/>
              <w:rPr>
                <w:sz w:val="28"/>
                <w:szCs w:val="28"/>
                <w:lang w:val="uk-UA"/>
              </w:rPr>
            </w:pPr>
            <w:r w:rsidRPr="00BF6F1F">
              <w:rPr>
                <w:sz w:val="28"/>
                <w:szCs w:val="28"/>
              </w:rPr>
              <w:t xml:space="preserve">Залишення </w:t>
            </w:r>
            <w:r w:rsidRPr="00BF6F1F">
              <w:rPr>
                <w:sz w:val="28"/>
                <w:szCs w:val="28"/>
                <w:lang w:val="uk-UA"/>
              </w:rPr>
              <w:t>існуючої на даний момент ситуації без змін</w:t>
            </w:r>
          </w:p>
        </w:tc>
        <w:tc>
          <w:tcPr>
            <w:tcW w:w="1437" w:type="pct"/>
          </w:tcPr>
          <w:p w:rsidR="005D2668" w:rsidRPr="00BF6F1F" w:rsidRDefault="005D2668" w:rsidP="00A25BDA">
            <w:pPr>
              <w:pStyle w:val="rvps12"/>
              <w:spacing w:after="0" w:afterAutospacing="0"/>
              <w:rPr>
                <w:sz w:val="28"/>
                <w:szCs w:val="28"/>
                <w:lang w:val="uk-UA"/>
              </w:rPr>
            </w:pPr>
            <w:r w:rsidRPr="00BF6F1F">
              <w:rPr>
                <w:sz w:val="28"/>
                <w:szCs w:val="28"/>
                <w:lang w:val="uk-UA"/>
              </w:rPr>
              <w:t xml:space="preserve">Обчислити неможливо (альтернатива не відповідає вимогам чинного </w:t>
            </w:r>
            <w:r w:rsidRPr="00BF6F1F">
              <w:rPr>
                <w:sz w:val="28"/>
                <w:szCs w:val="28"/>
                <w:lang w:val="uk-UA"/>
              </w:rPr>
              <w:lastRenderedPageBreak/>
              <w:t>законодавства)</w:t>
            </w:r>
          </w:p>
        </w:tc>
      </w:tr>
      <w:tr w:rsidR="005D2668" w:rsidRPr="00BF6F1F" w:rsidTr="001502CD">
        <w:trPr>
          <w:trHeight w:val="1528"/>
        </w:trPr>
        <w:tc>
          <w:tcPr>
            <w:tcW w:w="3563" w:type="pct"/>
          </w:tcPr>
          <w:p w:rsidR="005D2668" w:rsidRPr="00BF6F1F" w:rsidRDefault="005D2668" w:rsidP="00A25BDA">
            <w:pPr>
              <w:pStyle w:val="rvps12"/>
              <w:spacing w:after="0" w:afterAutospacing="0"/>
              <w:jc w:val="both"/>
              <w:rPr>
                <w:sz w:val="28"/>
                <w:szCs w:val="28"/>
                <w:lang w:val="uk-UA"/>
              </w:rPr>
            </w:pPr>
            <w:r w:rsidRPr="00BF6F1F">
              <w:rPr>
                <w:sz w:val="28"/>
                <w:szCs w:val="28"/>
                <w:lang w:val="uk-UA"/>
              </w:rPr>
              <w:lastRenderedPageBreak/>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5D2668" w:rsidRPr="00BF6F1F" w:rsidRDefault="005D2668" w:rsidP="00A25BDA">
            <w:pPr>
              <w:pStyle w:val="rvps12"/>
              <w:spacing w:after="0" w:afterAutospacing="0"/>
              <w:rPr>
                <w:sz w:val="28"/>
                <w:szCs w:val="28"/>
                <w:lang w:val="uk-UA"/>
              </w:rPr>
            </w:pPr>
            <w:r w:rsidRPr="00BF6F1F">
              <w:rPr>
                <w:sz w:val="28"/>
                <w:szCs w:val="28"/>
                <w:lang w:val="uk-UA"/>
              </w:rPr>
              <w:t>Обчислити неможливо (альтернатива не відповідає вимогам чинного законодавства)</w:t>
            </w:r>
          </w:p>
        </w:tc>
      </w:tr>
      <w:tr w:rsidR="005D2668" w:rsidRPr="00BF6F1F" w:rsidTr="001502CD">
        <w:trPr>
          <w:trHeight w:val="1380"/>
        </w:trPr>
        <w:tc>
          <w:tcPr>
            <w:tcW w:w="3563" w:type="pct"/>
          </w:tcPr>
          <w:p w:rsidR="005D2668" w:rsidRPr="00BF6F1F" w:rsidRDefault="005D2668" w:rsidP="00A25BDA">
            <w:pPr>
              <w:pStyle w:val="rvps14"/>
              <w:spacing w:before="0" w:beforeAutospacing="0" w:after="0" w:afterAutospacing="0"/>
              <w:jc w:val="both"/>
              <w:rPr>
                <w:sz w:val="28"/>
                <w:szCs w:val="28"/>
                <w:lang w:val="uk-UA"/>
              </w:rPr>
            </w:pPr>
            <w:r w:rsidRPr="00BF6F1F">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5D2668" w:rsidRPr="00BF6F1F" w:rsidRDefault="005D2668" w:rsidP="00A25BDA">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 xml:space="preserve">Передбачається що витрати для суб’єктів господарювання середнього підприємництва  (отримувачів послуг) становитимуть </w:t>
            </w:r>
            <w:r w:rsidR="001465A3">
              <w:rPr>
                <w:rFonts w:ascii="Times New Roman" w:hAnsi="Times New Roman"/>
                <w:b/>
                <w:sz w:val="28"/>
                <w:szCs w:val="28"/>
                <w:lang w:val="uk-UA"/>
              </w:rPr>
              <w:t>2233,50 грн.</w:t>
            </w:r>
          </w:p>
        </w:tc>
      </w:tr>
    </w:tbl>
    <w:p w:rsidR="005D2668" w:rsidRPr="00BF6F1F" w:rsidRDefault="005D2668" w:rsidP="00A25BDA">
      <w:pPr>
        <w:spacing w:after="0" w:line="240" w:lineRule="auto"/>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5D2668" w:rsidRPr="00BF6F1F" w:rsidTr="001502CD">
        <w:tc>
          <w:tcPr>
            <w:tcW w:w="9747" w:type="dxa"/>
            <w:gridSpan w:val="5"/>
          </w:tcPr>
          <w:p w:rsidR="005D2668" w:rsidRPr="00BF6F1F" w:rsidRDefault="005D2668" w:rsidP="00A25BDA">
            <w:pPr>
              <w:pStyle w:val="rvps12"/>
              <w:spacing w:after="0" w:afterAutospacing="0"/>
              <w:jc w:val="both"/>
              <w:rPr>
                <w:rStyle w:val="rvts15"/>
                <w:sz w:val="28"/>
                <w:szCs w:val="28"/>
                <w:lang w:val="uk-UA"/>
              </w:rPr>
            </w:pPr>
            <w:r w:rsidRPr="00BF6F1F">
              <w:rPr>
                <w:rStyle w:val="rvts15"/>
                <w:sz w:val="28"/>
                <w:szCs w:val="28"/>
                <w:lang w:val="uk-UA"/>
              </w:rPr>
              <w:t xml:space="preserve">ВИТРАТИ </w:t>
            </w:r>
            <w:r w:rsidRPr="00BF6F1F">
              <w:rPr>
                <w:sz w:val="28"/>
                <w:szCs w:val="28"/>
                <w:lang w:val="uk-UA"/>
              </w:rPr>
              <w:br/>
            </w:r>
            <w:r w:rsidRPr="00BF6F1F">
              <w:rPr>
                <w:rStyle w:val="rvts15"/>
                <w:sz w:val="28"/>
                <w:szCs w:val="28"/>
                <w:lang w:val="uk-UA"/>
              </w:rPr>
              <w:t>на одного суб’єкта господарювання</w:t>
            </w:r>
            <w:r w:rsidRPr="00BF6F1F">
              <w:rPr>
                <w:rStyle w:val="rvts15"/>
                <w:b/>
                <w:sz w:val="28"/>
                <w:szCs w:val="28"/>
                <w:lang w:val="uk-UA"/>
              </w:rPr>
              <w:t xml:space="preserve"> середнього </w:t>
            </w:r>
            <w:r w:rsidRPr="00BF6F1F">
              <w:rPr>
                <w:rStyle w:val="rvts15"/>
                <w:sz w:val="28"/>
                <w:szCs w:val="28"/>
                <w:lang w:val="uk-UA"/>
              </w:rPr>
              <w:t>підприємництва, які виникають внаслідок дії регуляторного акта</w:t>
            </w:r>
          </w:p>
        </w:tc>
      </w:tr>
      <w:tr w:rsidR="005D2668" w:rsidRPr="00BF6F1F" w:rsidTr="001502CD">
        <w:tc>
          <w:tcPr>
            <w:tcW w:w="534" w:type="dxa"/>
          </w:tcPr>
          <w:p w:rsidR="005D2668" w:rsidRPr="00BF6F1F" w:rsidRDefault="005D2668" w:rsidP="00A25BDA">
            <w:pPr>
              <w:spacing w:before="100" w:beforeAutospacing="1" w:after="0" w:line="240" w:lineRule="auto"/>
              <w:ind w:right="-108"/>
              <w:jc w:val="center"/>
              <w:rPr>
                <w:rFonts w:ascii="Times New Roman" w:hAnsi="Times New Roman"/>
                <w:b/>
                <w:bCs/>
                <w:sz w:val="28"/>
                <w:szCs w:val="28"/>
                <w:lang w:val="uk-UA"/>
              </w:rPr>
            </w:pPr>
            <w:r w:rsidRPr="00BF6F1F">
              <w:rPr>
                <w:rFonts w:ascii="Times New Roman" w:hAnsi="Times New Roman"/>
                <w:sz w:val="28"/>
                <w:szCs w:val="28"/>
                <w:lang w:val="uk-UA"/>
              </w:rPr>
              <w:t>№ п/п</w:t>
            </w:r>
          </w:p>
        </w:tc>
        <w:tc>
          <w:tcPr>
            <w:tcW w:w="6520" w:type="dxa"/>
            <w:gridSpan w:val="2"/>
          </w:tcPr>
          <w:p w:rsidR="005D2668" w:rsidRPr="00BF6F1F" w:rsidRDefault="005D2668" w:rsidP="00A25BDA">
            <w:pPr>
              <w:spacing w:before="100" w:beforeAutospacing="1" w:after="0" w:line="240" w:lineRule="auto"/>
              <w:jc w:val="center"/>
              <w:rPr>
                <w:rFonts w:ascii="Times New Roman" w:hAnsi="Times New Roman"/>
                <w:b/>
                <w:bCs/>
                <w:sz w:val="28"/>
                <w:szCs w:val="28"/>
                <w:lang w:val="uk-UA"/>
              </w:rPr>
            </w:pPr>
            <w:r w:rsidRPr="00BF6F1F">
              <w:rPr>
                <w:rFonts w:ascii="Times New Roman" w:hAnsi="Times New Roman"/>
                <w:sz w:val="28"/>
                <w:szCs w:val="28"/>
                <w:lang w:val="uk-UA"/>
              </w:rPr>
              <w:t>Витрати</w:t>
            </w:r>
          </w:p>
        </w:tc>
        <w:tc>
          <w:tcPr>
            <w:tcW w:w="1276" w:type="dxa"/>
          </w:tcPr>
          <w:p w:rsidR="005D2668" w:rsidRPr="00BF6F1F" w:rsidRDefault="005D2668" w:rsidP="00A25BDA">
            <w:pPr>
              <w:spacing w:before="100" w:beforeAutospacing="1" w:after="0" w:line="240" w:lineRule="auto"/>
              <w:jc w:val="center"/>
              <w:rPr>
                <w:rFonts w:ascii="Times New Roman" w:hAnsi="Times New Roman"/>
                <w:bCs/>
                <w:sz w:val="28"/>
                <w:szCs w:val="28"/>
                <w:lang w:val="uk-UA"/>
              </w:rPr>
            </w:pPr>
            <w:r w:rsidRPr="00BF6F1F">
              <w:rPr>
                <w:rFonts w:ascii="Times New Roman" w:hAnsi="Times New Roman"/>
                <w:bCs/>
                <w:sz w:val="28"/>
                <w:szCs w:val="28"/>
                <w:lang w:val="uk-UA"/>
              </w:rPr>
              <w:t>За перший рік, грн.</w:t>
            </w:r>
          </w:p>
        </w:tc>
        <w:tc>
          <w:tcPr>
            <w:tcW w:w="1417" w:type="dxa"/>
          </w:tcPr>
          <w:p w:rsidR="005D2668" w:rsidRPr="00BF6F1F" w:rsidRDefault="005D2668" w:rsidP="00A25BDA">
            <w:pPr>
              <w:spacing w:before="100" w:beforeAutospacing="1" w:after="0" w:line="240" w:lineRule="auto"/>
              <w:jc w:val="center"/>
              <w:rPr>
                <w:rFonts w:ascii="Times New Roman" w:hAnsi="Times New Roman"/>
                <w:bCs/>
                <w:sz w:val="28"/>
                <w:szCs w:val="28"/>
                <w:lang w:val="uk-UA"/>
              </w:rPr>
            </w:pPr>
            <w:r w:rsidRPr="00BF6F1F">
              <w:rPr>
                <w:rFonts w:ascii="Times New Roman" w:hAnsi="Times New Roman"/>
                <w:bCs/>
                <w:sz w:val="28"/>
                <w:szCs w:val="28"/>
                <w:lang w:val="uk-UA"/>
              </w:rPr>
              <w:t>За 5 років, грн.</w:t>
            </w:r>
          </w:p>
        </w:tc>
      </w:tr>
      <w:tr w:rsidR="005D2668" w:rsidRPr="009B36E7" w:rsidTr="001502CD">
        <w:tc>
          <w:tcPr>
            <w:tcW w:w="9747" w:type="dxa"/>
            <w:gridSpan w:val="5"/>
          </w:tcPr>
          <w:p w:rsidR="005D2668" w:rsidRPr="00BF6F1F" w:rsidRDefault="005D2668" w:rsidP="00A25BDA">
            <w:pPr>
              <w:pStyle w:val="21"/>
              <w:jc w:val="both"/>
              <w:rPr>
                <w:sz w:val="28"/>
                <w:szCs w:val="28"/>
              </w:rPr>
            </w:pPr>
            <w:r w:rsidRPr="00BF6F1F">
              <w:rPr>
                <w:sz w:val="28"/>
                <w:szCs w:val="28"/>
              </w:rPr>
              <w:t>Витра</w:t>
            </w:r>
            <w:r w:rsidR="00A25BDA">
              <w:rPr>
                <w:sz w:val="28"/>
                <w:szCs w:val="28"/>
              </w:rPr>
              <w:t xml:space="preserve">т зазначених пунктами з 1 по 12 (дод. 2 до Методики </w:t>
            </w:r>
            <w:r w:rsidRPr="00BF6F1F">
              <w:rPr>
                <w:sz w:val="28"/>
                <w:szCs w:val="28"/>
              </w:rPr>
              <w:t>проведення анал</w:t>
            </w:r>
            <w:r w:rsidR="00A25BDA">
              <w:rPr>
                <w:sz w:val="28"/>
                <w:szCs w:val="28"/>
              </w:rPr>
              <w:t>ізу впливу регуляторного акту)</w:t>
            </w:r>
            <w:r w:rsidRPr="00BF6F1F">
              <w:rPr>
                <w:sz w:val="28"/>
                <w:szCs w:val="28"/>
              </w:rPr>
              <w:t xml:space="preserve"> суб</w:t>
            </w:r>
            <w:r w:rsidRPr="00BF6F1F">
              <w:rPr>
                <w:sz w:val="28"/>
                <w:szCs w:val="28"/>
                <w:lang w:val="ru-RU"/>
              </w:rPr>
              <w:t>’</w:t>
            </w:r>
            <w:r w:rsidRPr="00BF6F1F">
              <w:rPr>
                <w:sz w:val="28"/>
                <w:szCs w:val="28"/>
              </w:rPr>
              <w:t>єкти господарювання не зазнають</w:t>
            </w:r>
          </w:p>
          <w:p w:rsidR="005D2668" w:rsidRPr="00BF6F1F" w:rsidRDefault="005D2668" w:rsidP="00A25BDA">
            <w:pPr>
              <w:spacing w:after="0" w:line="240" w:lineRule="auto"/>
              <w:jc w:val="both"/>
              <w:rPr>
                <w:rFonts w:ascii="Times New Roman" w:hAnsi="Times New Roman"/>
                <w:bCs/>
                <w:sz w:val="28"/>
                <w:szCs w:val="28"/>
                <w:lang w:val="uk-UA"/>
              </w:rPr>
            </w:pPr>
          </w:p>
        </w:tc>
      </w:tr>
      <w:tr w:rsidR="005D2668" w:rsidRPr="003831BC" w:rsidTr="002466D1">
        <w:tc>
          <w:tcPr>
            <w:tcW w:w="675" w:type="dxa"/>
            <w:gridSpan w:val="2"/>
            <w:shd w:val="clear" w:color="auto" w:fill="FFFFFF" w:themeFill="background1"/>
          </w:tcPr>
          <w:p w:rsidR="005D2668" w:rsidRPr="002466D1" w:rsidRDefault="002466D1" w:rsidP="00A25BDA">
            <w:pPr>
              <w:spacing w:before="100" w:beforeAutospacing="1" w:after="0" w:line="240" w:lineRule="auto"/>
              <w:jc w:val="both"/>
              <w:rPr>
                <w:rFonts w:ascii="Times New Roman" w:hAnsi="Times New Roman"/>
                <w:sz w:val="28"/>
                <w:szCs w:val="28"/>
                <w:highlight w:val="cyan"/>
                <w:lang w:val="uk-UA"/>
              </w:rPr>
            </w:pPr>
            <w:r w:rsidRPr="00800AA1">
              <w:rPr>
                <w:rFonts w:ascii="Times New Roman" w:hAnsi="Times New Roman"/>
                <w:sz w:val="28"/>
                <w:szCs w:val="28"/>
                <w:lang w:val="uk-UA"/>
              </w:rPr>
              <w:t>8.</w:t>
            </w:r>
          </w:p>
        </w:tc>
        <w:tc>
          <w:tcPr>
            <w:tcW w:w="9072" w:type="dxa"/>
            <w:gridSpan w:val="3"/>
          </w:tcPr>
          <w:p w:rsidR="005D2668" w:rsidRPr="00783BFA" w:rsidRDefault="005D2668" w:rsidP="00A25BDA">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783BFA">
              <w:rPr>
                <w:rStyle w:val="rvts15"/>
                <w:rFonts w:ascii="Times New Roman" w:hAnsi="Times New Roman"/>
                <w:b/>
                <w:sz w:val="28"/>
                <w:szCs w:val="28"/>
                <w:lang w:val="uk-UA"/>
              </w:rPr>
              <w:t xml:space="preserve">середнього </w:t>
            </w:r>
            <w:r w:rsidRPr="00783BFA">
              <w:rPr>
                <w:rFonts w:ascii="Times New Roman" w:hAnsi="Times New Roman"/>
                <w:sz w:val="28"/>
                <w:szCs w:val="28"/>
                <w:lang w:val="uk-UA"/>
              </w:rPr>
              <w:t>господарювання:</w:t>
            </w:r>
          </w:p>
        </w:tc>
      </w:tr>
      <w:tr w:rsidR="005D2668" w:rsidRPr="00BF6F1F" w:rsidTr="001502CD">
        <w:tc>
          <w:tcPr>
            <w:tcW w:w="675" w:type="dxa"/>
            <w:gridSpan w:val="2"/>
          </w:tcPr>
          <w:p w:rsidR="005D2668" w:rsidRPr="00BF6F1F" w:rsidRDefault="005D2668" w:rsidP="00A25BDA">
            <w:pPr>
              <w:spacing w:before="100" w:beforeAutospacing="1" w:after="0" w:line="240" w:lineRule="auto"/>
              <w:jc w:val="both"/>
              <w:rPr>
                <w:rFonts w:ascii="Times New Roman" w:hAnsi="Times New Roman"/>
                <w:sz w:val="28"/>
                <w:szCs w:val="28"/>
                <w:lang w:val="uk-UA"/>
              </w:rPr>
            </w:pPr>
            <w:r w:rsidRPr="00BF6F1F">
              <w:rPr>
                <w:rFonts w:ascii="Times New Roman" w:hAnsi="Times New Roman"/>
                <w:sz w:val="28"/>
                <w:szCs w:val="28"/>
                <w:lang w:val="uk-UA"/>
              </w:rPr>
              <w:t>1</w:t>
            </w:r>
          </w:p>
        </w:tc>
        <w:tc>
          <w:tcPr>
            <w:tcW w:w="6379" w:type="dxa"/>
            <w:shd w:val="clear" w:color="auto" w:fill="auto"/>
          </w:tcPr>
          <w:p w:rsidR="005D2668" w:rsidRPr="002466D1" w:rsidRDefault="005D2668" w:rsidP="00A25BDA">
            <w:pPr>
              <w:spacing w:after="0" w:line="240" w:lineRule="auto"/>
              <w:jc w:val="both"/>
              <w:rPr>
                <w:rFonts w:ascii="Times New Roman" w:hAnsi="Times New Roman"/>
                <w:sz w:val="28"/>
                <w:szCs w:val="28"/>
              </w:rPr>
            </w:pPr>
            <w:r w:rsidRPr="002466D1">
              <w:rPr>
                <w:rFonts w:ascii="Times New Roman" w:hAnsi="Times New Roman"/>
                <w:sz w:val="28"/>
                <w:szCs w:val="28"/>
              </w:rPr>
              <w:t>ГС Вінницька обласна федерація футболу</w:t>
            </w:r>
          </w:p>
        </w:tc>
        <w:tc>
          <w:tcPr>
            <w:tcW w:w="1276" w:type="dxa"/>
          </w:tcPr>
          <w:p w:rsidR="005D2668" w:rsidRPr="00BF6F1F" w:rsidRDefault="00CF7474" w:rsidP="00A25BDA">
            <w:pPr>
              <w:spacing w:after="0" w:line="240" w:lineRule="auto"/>
              <w:jc w:val="center"/>
              <w:rPr>
                <w:rFonts w:ascii="Times New Roman" w:hAnsi="Times New Roman"/>
                <w:sz w:val="28"/>
                <w:szCs w:val="28"/>
                <w:lang w:val="uk-UA"/>
              </w:rPr>
            </w:pPr>
            <w:r>
              <w:rPr>
                <w:rFonts w:ascii="Times New Roman" w:hAnsi="Times New Roman"/>
                <w:sz w:val="28"/>
                <w:szCs w:val="28"/>
                <w:lang w:val="uk-UA"/>
              </w:rPr>
              <w:t>1216,08</w:t>
            </w:r>
          </w:p>
        </w:tc>
        <w:tc>
          <w:tcPr>
            <w:tcW w:w="1417" w:type="dxa"/>
          </w:tcPr>
          <w:p w:rsidR="005D2668" w:rsidRPr="00BF6F1F" w:rsidRDefault="00CF7474" w:rsidP="00A25BDA">
            <w:pPr>
              <w:spacing w:before="100" w:beforeAutospacing="1" w:after="0" w:line="240" w:lineRule="auto"/>
              <w:jc w:val="center"/>
              <w:rPr>
                <w:rFonts w:ascii="Times New Roman" w:hAnsi="Times New Roman"/>
                <w:sz w:val="28"/>
                <w:szCs w:val="28"/>
                <w:lang w:val="uk-UA"/>
              </w:rPr>
            </w:pPr>
            <w:r>
              <w:rPr>
                <w:rFonts w:ascii="Times New Roman" w:hAnsi="Times New Roman"/>
                <w:sz w:val="28"/>
                <w:szCs w:val="28"/>
                <w:lang w:val="uk-UA"/>
              </w:rPr>
              <w:t>6080,40</w:t>
            </w:r>
          </w:p>
        </w:tc>
      </w:tr>
      <w:tr w:rsidR="005D2668" w:rsidRPr="00BF6F1F" w:rsidTr="001502CD">
        <w:tc>
          <w:tcPr>
            <w:tcW w:w="675" w:type="dxa"/>
            <w:gridSpan w:val="2"/>
          </w:tcPr>
          <w:p w:rsidR="005D2668" w:rsidRPr="00BF6F1F" w:rsidRDefault="005D2668" w:rsidP="00A25BDA">
            <w:pPr>
              <w:spacing w:before="100" w:beforeAutospacing="1" w:after="0" w:line="240" w:lineRule="auto"/>
              <w:jc w:val="both"/>
              <w:rPr>
                <w:rFonts w:ascii="Times New Roman" w:hAnsi="Times New Roman"/>
                <w:sz w:val="28"/>
                <w:szCs w:val="28"/>
                <w:lang w:val="uk-UA"/>
              </w:rPr>
            </w:pPr>
            <w:r w:rsidRPr="00BF6F1F">
              <w:rPr>
                <w:rFonts w:ascii="Times New Roman" w:hAnsi="Times New Roman"/>
                <w:sz w:val="28"/>
                <w:szCs w:val="28"/>
                <w:lang w:val="uk-UA"/>
              </w:rPr>
              <w:t>2</w:t>
            </w:r>
          </w:p>
        </w:tc>
        <w:tc>
          <w:tcPr>
            <w:tcW w:w="6379" w:type="dxa"/>
            <w:shd w:val="clear" w:color="auto" w:fill="auto"/>
          </w:tcPr>
          <w:p w:rsidR="005D2668" w:rsidRPr="002466D1" w:rsidRDefault="005D2668" w:rsidP="00A25BDA">
            <w:pPr>
              <w:spacing w:after="0" w:line="240" w:lineRule="auto"/>
              <w:jc w:val="both"/>
              <w:rPr>
                <w:rFonts w:ascii="Times New Roman" w:hAnsi="Times New Roman"/>
                <w:sz w:val="28"/>
                <w:szCs w:val="28"/>
                <w:lang w:val="uk-UA"/>
              </w:rPr>
            </w:pPr>
            <w:r w:rsidRPr="002466D1">
              <w:rPr>
                <w:rFonts w:ascii="Times New Roman" w:hAnsi="Times New Roman"/>
                <w:sz w:val="28"/>
                <w:szCs w:val="28"/>
                <w:lang w:val="uk-UA"/>
              </w:rPr>
              <w:t>КП центральний міський стадіон</w:t>
            </w:r>
          </w:p>
        </w:tc>
        <w:tc>
          <w:tcPr>
            <w:tcW w:w="1276" w:type="dxa"/>
          </w:tcPr>
          <w:p w:rsidR="005D2668" w:rsidRPr="00BF6F1F" w:rsidRDefault="005D2668" w:rsidP="00A25BDA">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508,71</w:t>
            </w:r>
          </w:p>
        </w:tc>
        <w:tc>
          <w:tcPr>
            <w:tcW w:w="1417" w:type="dxa"/>
          </w:tcPr>
          <w:p w:rsidR="005D2668" w:rsidRPr="00BF6F1F" w:rsidRDefault="005D2668" w:rsidP="00A25BDA">
            <w:pPr>
              <w:spacing w:before="100" w:beforeAutospacing="1" w:after="0" w:line="240" w:lineRule="auto"/>
              <w:jc w:val="center"/>
              <w:rPr>
                <w:rFonts w:ascii="Times New Roman" w:hAnsi="Times New Roman"/>
                <w:sz w:val="28"/>
                <w:szCs w:val="28"/>
                <w:lang w:val="uk-UA"/>
              </w:rPr>
            </w:pPr>
            <w:r w:rsidRPr="00BF6F1F">
              <w:rPr>
                <w:rFonts w:ascii="Times New Roman" w:hAnsi="Times New Roman"/>
                <w:sz w:val="28"/>
                <w:szCs w:val="28"/>
                <w:lang w:val="uk-UA"/>
              </w:rPr>
              <w:t>2543,55</w:t>
            </w:r>
          </w:p>
        </w:tc>
      </w:tr>
      <w:tr w:rsidR="005D2668" w:rsidRPr="00BF6F1F" w:rsidTr="001502CD">
        <w:tc>
          <w:tcPr>
            <w:tcW w:w="675" w:type="dxa"/>
            <w:gridSpan w:val="2"/>
          </w:tcPr>
          <w:p w:rsidR="005D2668" w:rsidRPr="00BF6F1F" w:rsidRDefault="005D2668" w:rsidP="00A25BDA">
            <w:pPr>
              <w:spacing w:before="100" w:beforeAutospacing="1" w:after="0" w:line="240" w:lineRule="auto"/>
              <w:jc w:val="both"/>
              <w:rPr>
                <w:rFonts w:ascii="Times New Roman" w:hAnsi="Times New Roman"/>
                <w:sz w:val="28"/>
                <w:szCs w:val="28"/>
                <w:lang w:val="uk-UA"/>
              </w:rPr>
            </w:pPr>
            <w:r w:rsidRPr="00BF6F1F">
              <w:rPr>
                <w:rFonts w:ascii="Times New Roman" w:hAnsi="Times New Roman"/>
                <w:sz w:val="28"/>
                <w:szCs w:val="28"/>
                <w:lang w:val="uk-UA"/>
              </w:rPr>
              <w:t>3</w:t>
            </w:r>
          </w:p>
        </w:tc>
        <w:tc>
          <w:tcPr>
            <w:tcW w:w="6379" w:type="dxa"/>
            <w:shd w:val="clear" w:color="auto" w:fill="auto"/>
          </w:tcPr>
          <w:p w:rsidR="005D2668" w:rsidRPr="002466D1" w:rsidRDefault="005D2668" w:rsidP="00A25BDA">
            <w:pPr>
              <w:spacing w:after="0" w:line="240" w:lineRule="auto"/>
              <w:jc w:val="both"/>
              <w:rPr>
                <w:rFonts w:ascii="Times New Roman" w:hAnsi="Times New Roman"/>
                <w:sz w:val="28"/>
                <w:szCs w:val="28"/>
                <w:lang w:val="uk-UA"/>
              </w:rPr>
            </w:pPr>
            <w:r w:rsidRPr="002466D1">
              <w:rPr>
                <w:rFonts w:ascii="Times New Roman" w:hAnsi="Times New Roman"/>
                <w:sz w:val="28"/>
                <w:szCs w:val="28"/>
                <w:lang w:val="uk-UA"/>
              </w:rPr>
              <w:t>Відділення національного олімпійського комітету України Вінницької області</w:t>
            </w:r>
          </w:p>
        </w:tc>
        <w:tc>
          <w:tcPr>
            <w:tcW w:w="1276" w:type="dxa"/>
          </w:tcPr>
          <w:p w:rsidR="005D2668" w:rsidRPr="00BF6F1F" w:rsidRDefault="005D2668" w:rsidP="00A25BDA">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508,71</w:t>
            </w:r>
          </w:p>
        </w:tc>
        <w:tc>
          <w:tcPr>
            <w:tcW w:w="1417" w:type="dxa"/>
          </w:tcPr>
          <w:p w:rsidR="005D2668" w:rsidRPr="00BF6F1F" w:rsidRDefault="005D2668" w:rsidP="00A25BDA">
            <w:pPr>
              <w:spacing w:before="100" w:beforeAutospacing="1" w:after="0" w:line="240" w:lineRule="auto"/>
              <w:jc w:val="center"/>
              <w:rPr>
                <w:rFonts w:ascii="Times New Roman" w:hAnsi="Times New Roman"/>
                <w:sz w:val="28"/>
                <w:szCs w:val="28"/>
                <w:lang w:val="uk-UA"/>
              </w:rPr>
            </w:pPr>
            <w:r w:rsidRPr="00BF6F1F">
              <w:rPr>
                <w:rFonts w:ascii="Times New Roman" w:hAnsi="Times New Roman"/>
                <w:sz w:val="28"/>
                <w:szCs w:val="28"/>
                <w:lang w:val="uk-UA"/>
              </w:rPr>
              <w:t>2543,55</w:t>
            </w:r>
          </w:p>
        </w:tc>
      </w:tr>
      <w:tr w:rsidR="005D2668" w:rsidRPr="00BF6F1F" w:rsidTr="001502CD">
        <w:tc>
          <w:tcPr>
            <w:tcW w:w="675" w:type="dxa"/>
            <w:gridSpan w:val="2"/>
          </w:tcPr>
          <w:p w:rsidR="005D2668" w:rsidRPr="00BF6F1F" w:rsidRDefault="005D2668" w:rsidP="00A25BDA">
            <w:pPr>
              <w:spacing w:before="100" w:beforeAutospacing="1" w:after="0" w:line="240" w:lineRule="auto"/>
              <w:jc w:val="both"/>
              <w:rPr>
                <w:rFonts w:ascii="Times New Roman" w:hAnsi="Times New Roman"/>
                <w:b/>
                <w:sz w:val="28"/>
                <w:szCs w:val="28"/>
                <w:lang w:val="uk-UA"/>
              </w:rPr>
            </w:pPr>
            <w:r w:rsidRPr="00BF6F1F">
              <w:rPr>
                <w:rFonts w:ascii="Times New Roman" w:hAnsi="Times New Roman"/>
                <w:b/>
                <w:sz w:val="28"/>
                <w:szCs w:val="28"/>
                <w:lang w:val="uk-UA"/>
              </w:rPr>
              <w:t>9.</w:t>
            </w:r>
          </w:p>
        </w:tc>
        <w:tc>
          <w:tcPr>
            <w:tcW w:w="6379" w:type="dxa"/>
          </w:tcPr>
          <w:p w:rsidR="005D2668" w:rsidRPr="002466D1" w:rsidRDefault="005D2668" w:rsidP="00A25BDA">
            <w:pPr>
              <w:spacing w:before="100" w:beforeAutospacing="1" w:after="0" w:line="240" w:lineRule="auto"/>
              <w:jc w:val="both"/>
              <w:rPr>
                <w:rFonts w:ascii="Times New Roman" w:hAnsi="Times New Roman"/>
                <w:b/>
                <w:sz w:val="28"/>
                <w:szCs w:val="28"/>
                <w:lang w:val="uk-UA"/>
              </w:rPr>
            </w:pPr>
            <w:r w:rsidRPr="002466D1">
              <w:rPr>
                <w:rFonts w:ascii="Times New Roman" w:hAnsi="Times New Roman"/>
                <w:b/>
                <w:sz w:val="28"/>
                <w:szCs w:val="28"/>
                <w:lang w:val="uk-UA"/>
              </w:rPr>
              <w:t>Разом</w:t>
            </w:r>
          </w:p>
        </w:tc>
        <w:tc>
          <w:tcPr>
            <w:tcW w:w="1276" w:type="dxa"/>
          </w:tcPr>
          <w:p w:rsidR="005D2668" w:rsidRPr="00BF6F1F" w:rsidRDefault="00CF7474" w:rsidP="00A25BDA">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2233,50</w:t>
            </w:r>
          </w:p>
        </w:tc>
        <w:tc>
          <w:tcPr>
            <w:tcW w:w="1417" w:type="dxa"/>
          </w:tcPr>
          <w:p w:rsidR="005D2668" w:rsidRPr="00BF6F1F" w:rsidRDefault="00CF7474" w:rsidP="00A25BDA">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11167,50</w:t>
            </w:r>
          </w:p>
        </w:tc>
      </w:tr>
      <w:tr w:rsidR="005D2668" w:rsidRPr="00BF6F1F" w:rsidTr="001502CD">
        <w:tc>
          <w:tcPr>
            <w:tcW w:w="675" w:type="dxa"/>
            <w:gridSpan w:val="2"/>
          </w:tcPr>
          <w:p w:rsidR="005D2668" w:rsidRPr="00BF6F1F" w:rsidRDefault="005D2668" w:rsidP="00A25BDA">
            <w:pPr>
              <w:spacing w:after="0" w:line="240" w:lineRule="auto"/>
              <w:jc w:val="both"/>
              <w:rPr>
                <w:rFonts w:ascii="Times New Roman" w:hAnsi="Times New Roman"/>
                <w:b/>
                <w:sz w:val="28"/>
                <w:szCs w:val="28"/>
                <w:lang w:val="uk-UA" w:eastAsia="uk-UA"/>
              </w:rPr>
            </w:pPr>
            <w:r w:rsidRPr="00BF6F1F">
              <w:rPr>
                <w:rFonts w:ascii="Times New Roman" w:hAnsi="Times New Roman"/>
                <w:b/>
                <w:sz w:val="28"/>
                <w:szCs w:val="28"/>
                <w:lang w:val="uk-UA" w:eastAsia="uk-UA"/>
              </w:rPr>
              <w:t>10.</w:t>
            </w:r>
          </w:p>
        </w:tc>
        <w:tc>
          <w:tcPr>
            <w:tcW w:w="6379" w:type="dxa"/>
          </w:tcPr>
          <w:p w:rsidR="005D2668" w:rsidRPr="002466D1" w:rsidRDefault="002466D1" w:rsidP="002466D1">
            <w:pPr>
              <w:spacing w:after="0" w:line="240" w:lineRule="auto"/>
              <w:jc w:val="both"/>
              <w:rPr>
                <w:rFonts w:ascii="Times New Roman" w:hAnsi="Times New Roman"/>
                <w:sz w:val="28"/>
                <w:szCs w:val="28"/>
                <w:lang w:val="uk-UA" w:eastAsia="uk-UA"/>
              </w:rPr>
            </w:pPr>
            <w:r>
              <w:rPr>
                <w:rFonts w:ascii="Times New Roman" w:hAnsi="Times New Roman"/>
                <w:sz w:val="28"/>
                <w:szCs w:val="28"/>
                <w:lang w:eastAsia="uk-UA"/>
              </w:rPr>
              <w:t>На один</w:t>
            </w:r>
            <w:r w:rsidR="005D2668" w:rsidRPr="002466D1">
              <w:rPr>
                <w:rFonts w:ascii="Times New Roman" w:hAnsi="Times New Roman"/>
                <w:sz w:val="28"/>
                <w:szCs w:val="28"/>
                <w:lang w:eastAsia="uk-UA"/>
              </w:rPr>
              <w:t xml:space="preserve"> суб’єкт господарювання в середньому</w:t>
            </w:r>
          </w:p>
          <w:p w:rsidR="005D2668" w:rsidRPr="002466D1" w:rsidRDefault="002466D1" w:rsidP="002466D1">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w:t>
            </w:r>
            <w:r w:rsidR="005D2668" w:rsidRPr="002466D1">
              <w:rPr>
                <w:rFonts w:ascii="Times New Roman" w:hAnsi="Times New Roman"/>
                <w:sz w:val="28"/>
                <w:szCs w:val="28"/>
                <w:lang w:eastAsia="uk-UA"/>
              </w:rPr>
              <w:t>сума витрат</w:t>
            </w:r>
            <w:r w:rsidR="005D2668" w:rsidRPr="002466D1">
              <w:rPr>
                <w:rFonts w:ascii="Times New Roman" w:hAnsi="Times New Roman"/>
                <w:sz w:val="28"/>
                <w:szCs w:val="28"/>
                <w:lang w:val="uk-UA" w:eastAsia="uk-UA"/>
              </w:rPr>
              <w:t>/</w:t>
            </w:r>
            <w:r>
              <w:rPr>
                <w:rFonts w:ascii="Times New Roman" w:hAnsi="Times New Roman"/>
                <w:sz w:val="28"/>
                <w:szCs w:val="28"/>
                <w:lang w:eastAsia="uk-UA"/>
              </w:rPr>
              <w:t xml:space="preserve">на кількість </w:t>
            </w:r>
            <w:r w:rsidR="005D2668" w:rsidRPr="002466D1">
              <w:rPr>
                <w:rFonts w:ascii="Times New Roman" w:hAnsi="Times New Roman"/>
                <w:sz w:val="28"/>
                <w:szCs w:val="28"/>
                <w:lang w:eastAsia="uk-UA"/>
              </w:rPr>
              <w:t>суб’єктів)</w:t>
            </w:r>
          </w:p>
        </w:tc>
        <w:tc>
          <w:tcPr>
            <w:tcW w:w="1276" w:type="dxa"/>
          </w:tcPr>
          <w:p w:rsidR="005D2668" w:rsidRPr="00BF6F1F" w:rsidRDefault="005D2668" w:rsidP="002466D1">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508,71</w:t>
            </w:r>
          </w:p>
        </w:tc>
        <w:tc>
          <w:tcPr>
            <w:tcW w:w="1417" w:type="dxa"/>
          </w:tcPr>
          <w:p w:rsidR="005D2668" w:rsidRPr="00BF6F1F" w:rsidRDefault="005D2668" w:rsidP="002466D1">
            <w:pPr>
              <w:spacing w:before="100" w:beforeAutospacing="1" w:after="0" w:line="240" w:lineRule="auto"/>
              <w:jc w:val="center"/>
              <w:rPr>
                <w:rFonts w:ascii="Times New Roman" w:hAnsi="Times New Roman"/>
                <w:sz w:val="28"/>
                <w:szCs w:val="28"/>
                <w:lang w:val="uk-UA"/>
              </w:rPr>
            </w:pPr>
            <w:r w:rsidRPr="00BF6F1F">
              <w:rPr>
                <w:rFonts w:ascii="Times New Roman" w:hAnsi="Times New Roman"/>
                <w:sz w:val="28"/>
                <w:szCs w:val="28"/>
                <w:lang w:val="uk-UA"/>
              </w:rPr>
              <w:t>2543,55</w:t>
            </w:r>
          </w:p>
        </w:tc>
      </w:tr>
      <w:tr w:rsidR="005D2668" w:rsidRPr="00BF6F1F" w:rsidTr="001502CD">
        <w:tc>
          <w:tcPr>
            <w:tcW w:w="675" w:type="dxa"/>
            <w:gridSpan w:val="2"/>
          </w:tcPr>
          <w:p w:rsidR="005D2668" w:rsidRPr="00BF6F1F" w:rsidRDefault="005D2668" w:rsidP="00A25BDA">
            <w:pPr>
              <w:spacing w:after="0" w:line="240" w:lineRule="auto"/>
              <w:jc w:val="both"/>
              <w:rPr>
                <w:rFonts w:ascii="Times New Roman" w:hAnsi="Times New Roman"/>
                <w:b/>
                <w:sz w:val="28"/>
                <w:szCs w:val="28"/>
                <w:lang w:val="uk-UA" w:eastAsia="uk-UA"/>
              </w:rPr>
            </w:pPr>
            <w:r w:rsidRPr="00BF6F1F">
              <w:rPr>
                <w:rFonts w:ascii="Times New Roman" w:hAnsi="Times New Roman"/>
                <w:b/>
                <w:sz w:val="28"/>
                <w:szCs w:val="28"/>
                <w:lang w:val="uk-UA" w:eastAsia="uk-UA"/>
              </w:rPr>
              <w:t>11.</w:t>
            </w:r>
          </w:p>
        </w:tc>
        <w:tc>
          <w:tcPr>
            <w:tcW w:w="6379" w:type="dxa"/>
          </w:tcPr>
          <w:p w:rsidR="005D2668" w:rsidRPr="00BF6F1F" w:rsidRDefault="005D2668" w:rsidP="002466D1">
            <w:pPr>
              <w:spacing w:after="0" w:line="240" w:lineRule="auto"/>
              <w:jc w:val="both"/>
              <w:rPr>
                <w:rFonts w:ascii="Times New Roman" w:hAnsi="Times New Roman"/>
                <w:sz w:val="28"/>
                <w:szCs w:val="28"/>
                <w:lang w:eastAsia="uk-UA"/>
              </w:rPr>
            </w:pPr>
            <w:r w:rsidRPr="00BF6F1F">
              <w:rPr>
                <w:rFonts w:ascii="Times New Roman" w:hAnsi="Times New Roman"/>
                <w:sz w:val="28"/>
                <w:szCs w:val="28"/>
                <w:lang w:eastAsia="uk-UA"/>
              </w:rPr>
              <w:t>Кіль</w:t>
            </w:r>
            <w:r w:rsidR="002466D1">
              <w:rPr>
                <w:rFonts w:ascii="Times New Roman" w:hAnsi="Times New Roman"/>
                <w:sz w:val="28"/>
                <w:szCs w:val="28"/>
                <w:lang w:eastAsia="uk-UA"/>
              </w:rPr>
              <w:t xml:space="preserve">кість суб’єктів господарювання </w:t>
            </w:r>
            <w:r w:rsidRPr="00BF6F1F">
              <w:rPr>
                <w:rFonts w:ascii="Times New Roman" w:hAnsi="Times New Roman"/>
                <w:sz w:val="28"/>
                <w:szCs w:val="28"/>
                <w:lang w:eastAsia="uk-UA"/>
              </w:rPr>
              <w:t xml:space="preserve">середнього  підприємництва, на яких буде поширено регулювання, одиниць </w:t>
            </w:r>
          </w:p>
        </w:tc>
        <w:tc>
          <w:tcPr>
            <w:tcW w:w="1276" w:type="dxa"/>
          </w:tcPr>
          <w:p w:rsidR="005D2668" w:rsidRPr="00BF6F1F" w:rsidRDefault="005D2668" w:rsidP="002466D1">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3</w:t>
            </w:r>
          </w:p>
        </w:tc>
        <w:tc>
          <w:tcPr>
            <w:tcW w:w="1417" w:type="dxa"/>
          </w:tcPr>
          <w:p w:rsidR="005D2668" w:rsidRPr="00BF6F1F" w:rsidRDefault="005D2668" w:rsidP="002466D1">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3</w:t>
            </w:r>
          </w:p>
        </w:tc>
      </w:tr>
      <w:tr w:rsidR="005D2668" w:rsidRPr="00BF6F1F" w:rsidTr="001502CD">
        <w:tc>
          <w:tcPr>
            <w:tcW w:w="675" w:type="dxa"/>
            <w:gridSpan w:val="2"/>
          </w:tcPr>
          <w:p w:rsidR="005D2668" w:rsidRPr="00BF6F1F" w:rsidRDefault="005D2668" w:rsidP="00A25BDA">
            <w:pPr>
              <w:spacing w:after="0" w:line="240" w:lineRule="auto"/>
              <w:jc w:val="both"/>
              <w:rPr>
                <w:rFonts w:ascii="Times New Roman" w:hAnsi="Times New Roman"/>
                <w:b/>
                <w:sz w:val="28"/>
                <w:szCs w:val="28"/>
                <w:lang w:val="uk-UA" w:eastAsia="uk-UA"/>
              </w:rPr>
            </w:pPr>
            <w:r w:rsidRPr="00BF6F1F">
              <w:rPr>
                <w:rFonts w:ascii="Times New Roman" w:hAnsi="Times New Roman"/>
                <w:b/>
                <w:sz w:val="28"/>
                <w:szCs w:val="28"/>
                <w:lang w:val="uk-UA" w:eastAsia="uk-UA"/>
              </w:rPr>
              <w:t>12.</w:t>
            </w:r>
          </w:p>
        </w:tc>
        <w:tc>
          <w:tcPr>
            <w:tcW w:w="6379" w:type="dxa"/>
          </w:tcPr>
          <w:p w:rsidR="005D2668" w:rsidRPr="00BF6F1F" w:rsidRDefault="002466D1" w:rsidP="002466D1">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Сумарні</w:t>
            </w:r>
            <w:r w:rsidR="005D2668" w:rsidRPr="00BF6F1F">
              <w:rPr>
                <w:rFonts w:ascii="Times New Roman" w:hAnsi="Times New Roman"/>
                <w:sz w:val="28"/>
                <w:szCs w:val="28"/>
                <w:lang w:eastAsia="uk-UA"/>
              </w:rPr>
              <w:t xml:space="preserve"> витрати суб’єктів</w:t>
            </w:r>
            <w:r w:rsidR="005D2668" w:rsidRPr="00BF6F1F">
              <w:rPr>
                <w:rFonts w:ascii="Times New Roman" w:hAnsi="Times New Roman"/>
                <w:sz w:val="28"/>
                <w:szCs w:val="28"/>
                <w:lang w:val="uk-UA" w:eastAsia="uk-UA"/>
              </w:rPr>
              <w:t xml:space="preserve"> </w:t>
            </w:r>
            <w:r w:rsidR="005D2668" w:rsidRPr="00BF6F1F">
              <w:rPr>
                <w:rFonts w:ascii="Times New Roman" w:hAnsi="Times New Roman"/>
                <w:sz w:val="28"/>
                <w:szCs w:val="28"/>
                <w:lang w:eastAsia="uk-UA"/>
              </w:rPr>
              <w:t xml:space="preserve">господарювання  </w:t>
            </w:r>
            <w:r>
              <w:rPr>
                <w:rFonts w:ascii="Times New Roman" w:hAnsi="Times New Roman"/>
                <w:sz w:val="28"/>
                <w:szCs w:val="28"/>
                <w:lang w:eastAsia="uk-UA"/>
              </w:rPr>
              <w:t>середнього</w:t>
            </w:r>
            <w:r w:rsidR="005D2668" w:rsidRPr="00BF6F1F">
              <w:rPr>
                <w:rFonts w:ascii="Times New Roman" w:hAnsi="Times New Roman"/>
                <w:sz w:val="28"/>
                <w:szCs w:val="28"/>
                <w:lang w:eastAsia="uk-UA"/>
              </w:rPr>
              <w:t xml:space="preserve"> підприємництва, на виконання регулювання ( вартість регулювання ) грн. </w:t>
            </w:r>
          </w:p>
        </w:tc>
        <w:tc>
          <w:tcPr>
            <w:tcW w:w="1276" w:type="dxa"/>
          </w:tcPr>
          <w:p w:rsidR="005D2668" w:rsidRPr="00BF6F1F" w:rsidRDefault="008876DF" w:rsidP="002466D1">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744,50</w:t>
            </w:r>
          </w:p>
        </w:tc>
        <w:tc>
          <w:tcPr>
            <w:tcW w:w="1417" w:type="dxa"/>
          </w:tcPr>
          <w:p w:rsidR="005D2668" w:rsidRPr="00BF6F1F" w:rsidRDefault="008876DF" w:rsidP="002466D1">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3722,50</w:t>
            </w:r>
          </w:p>
        </w:tc>
      </w:tr>
    </w:tbl>
    <w:p w:rsidR="005D2668" w:rsidRPr="00BF6F1F" w:rsidRDefault="005D2668" w:rsidP="005D2668">
      <w:pPr>
        <w:pStyle w:val="a3"/>
        <w:spacing w:before="0" w:beforeAutospacing="0" w:after="0" w:afterAutospacing="0"/>
        <w:jc w:val="both"/>
        <w:rPr>
          <w:sz w:val="28"/>
          <w:szCs w:val="28"/>
          <w:lang w:val="uk-UA"/>
        </w:rPr>
      </w:pPr>
      <w:r w:rsidRPr="00BF6F1F">
        <w:rPr>
          <w:sz w:val="28"/>
          <w:szCs w:val="28"/>
        </w:rPr>
        <w:br/>
      </w:r>
      <w:r w:rsidR="002466D1">
        <w:rPr>
          <w:sz w:val="28"/>
          <w:szCs w:val="28"/>
          <w:lang w:val="uk-UA"/>
        </w:rPr>
        <w:t xml:space="preserve"> </w:t>
      </w:r>
      <w:r w:rsidRPr="00BF6F1F">
        <w:rPr>
          <w:sz w:val="28"/>
          <w:szCs w:val="28"/>
          <w:lang w:val="uk-UA"/>
        </w:rPr>
        <w:t xml:space="preserve">Зазначена форма державного регулювання не має альтернатив, оскільки згідно із ст.5 Закону України «Про ціни і ціноутворення» Кабінет Міністрів </w:t>
      </w:r>
      <w:r w:rsidRPr="00BF6F1F">
        <w:rPr>
          <w:sz w:val="28"/>
          <w:szCs w:val="28"/>
          <w:lang w:val="uk-UA"/>
        </w:rPr>
        <w:lastRenderedPageBreak/>
        <w:t>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2466D1" w:rsidRDefault="005D2668" w:rsidP="005D2668">
      <w:pPr>
        <w:spacing w:after="0" w:line="240" w:lineRule="auto"/>
        <w:jc w:val="both"/>
        <w:rPr>
          <w:rFonts w:ascii="Times New Roman" w:hAnsi="Times New Roman"/>
          <w:b/>
          <w:bCs/>
          <w:sz w:val="28"/>
          <w:szCs w:val="28"/>
          <w:lang w:val="uk-UA"/>
        </w:rPr>
      </w:pPr>
      <w:r w:rsidRPr="00BF6F1F">
        <w:rPr>
          <w:rFonts w:ascii="Times New Roman" w:hAnsi="Times New Roman"/>
          <w:sz w:val="28"/>
          <w:szCs w:val="28"/>
          <w:lang w:val="uk-UA"/>
        </w:rPr>
        <w:t xml:space="preserve">Отже, за вирішення проблеми приймається встановлення тарифів на медичні послуги, запропоновані проєктом розпорядження голови «Про затвердження Тарифів на медичне обслуговування, що надається комунальним некомерційним підприємством </w:t>
      </w:r>
      <w:r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002466D1">
        <w:rPr>
          <w:rFonts w:ascii="Times New Roman" w:hAnsi="Times New Roman"/>
          <w:bCs/>
          <w:iCs/>
          <w:sz w:val="28"/>
          <w:szCs w:val="28"/>
          <w:lang w:val="uk-UA"/>
        </w:rPr>
        <w:t xml:space="preserve"> Вінницької обласної Ради</w:t>
      </w:r>
      <w:r w:rsidRPr="00BF6F1F">
        <w:rPr>
          <w:rFonts w:ascii="Times New Roman" w:hAnsi="Times New Roman"/>
          <w:bCs/>
          <w:iCs/>
          <w:sz w:val="28"/>
          <w:szCs w:val="28"/>
          <w:lang w:val="uk-UA"/>
        </w:rPr>
        <w:t>»</w:t>
      </w:r>
      <w:r w:rsidRPr="00BF6F1F">
        <w:rPr>
          <w:sz w:val="28"/>
          <w:szCs w:val="28"/>
          <w:lang w:val="uk-UA"/>
        </w:rPr>
        <w:t xml:space="preserve"> </w:t>
      </w:r>
      <w:r w:rsidRPr="00BF6F1F">
        <w:rPr>
          <w:rFonts w:ascii="Times New Roman" w:hAnsi="Times New Roman"/>
          <w:sz w:val="28"/>
          <w:szCs w:val="28"/>
          <w:lang w:val="uk-UA"/>
        </w:rPr>
        <w:t xml:space="preserve">у економічно обґрунтованому розмірі. </w:t>
      </w:r>
      <w:r w:rsidRPr="00BF6F1F">
        <w:rPr>
          <w:rFonts w:ascii="Times New Roman" w:hAnsi="Times New Roman"/>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r w:rsidRPr="00BF6F1F">
        <w:rPr>
          <w:sz w:val="28"/>
          <w:szCs w:val="28"/>
        </w:rPr>
        <w:t>.</w:t>
      </w:r>
      <w:r w:rsidRPr="00BF6F1F">
        <w:rPr>
          <w:sz w:val="28"/>
          <w:szCs w:val="28"/>
        </w:rPr>
        <w:br/>
      </w:r>
    </w:p>
    <w:p w:rsidR="005D2668" w:rsidRPr="002466D1" w:rsidRDefault="005D2668" w:rsidP="005D2668">
      <w:pPr>
        <w:spacing w:after="0" w:line="240" w:lineRule="auto"/>
        <w:jc w:val="both"/>
        <w:rPr>
          <w:rFonts w:ascii="Times New Roman" w:hAnsi="Times New Roman"/>
          <w:sz w:val="28"/>
          <w:szCs w:val="28"/>
          <w:lang w:val="uk-UA"/>
        </w:rPr>
      </w:pPr>
      <w:r w:rsidRPr="002466D1">
        <w:rPr>
          <w:rFonts w:ascii="Times New Roman" w:hAnsi="Times New Roman"/>
          <w:b/>
          <w:bCs/>
          <w:sz w:val="28"/>
          <w:szCs w:val="28"/>
        </w:rPr>
        <w:t>4. Вибір найбільш оптимального альтернативного способу досягнення цілей</w:t>
      </w:r>
    </w:p>
    <w:p w:rsidR="005D2668" w:rsidRPr="00BF6F1F" w:rsidRDefault="005D2668" w:rsidP="002466D1">
      <w:pPr>
        <w:spacing w:line="240" w:lineRule="auto"/>
        <w:ind w:firstLine="707"/>
        <w:jc w:val="both"/>
        <w:rPr>
          <w:rFonts w:ascii="Times New Roman" w:hAnsi="Times New Roman"/>
          <w:color w:val="000000"/>
          <w:sz w:val="28"/>
          <w:szCs w:val="28"/>
          <w:lang w:val="uk-UA"/>
        </w:rPr>
      </w:pPr>
      <w:r w:rsidRPr="00BF6F1F">
        <w:rPr>
          <w:rFonts w:ascii="Times New Roman" w:hAnsi="Times New Roman"/>
          <w:b/>
          <w:sz w:val="28"/>
          <w:szCs w:val="28"/>
          <w:u w:val="single"/>
          <w:lang w:val="uk-UA"/>
        </w:rPr>
        <w:t>Альтернатива 1</w:t>
      </w:r>
      <w:r w:rsidRPr="00BF6F1F">
        <w:rPr>
          <w:rFonts w:ascii="Times New Roman" w:hAnsi="Times New Roman"/>
          <w:sz w:val="28"/>
          <w:szCs w:val="28"/>
          <w:lang w:val="uk-UA"/>
        </w:rPr>
        <w:t xml:space="preserve"> – </w:t>
      </w:r>
      <w:r w:rsidRPr="00BF6F1F">
        <w:rPr>
          <w:rFonts w:ascii="Times New Roman" w:hAnsi="Times New Roman"/>
          <w:color w:val="000000"/>
          <w:sz w:val="28"/>
          <w:szCs w:val="28"/>
          <w:lang w:val="uk-UA"/>
        </w:rPr>
        <w:t>Залишення існуючої на даний момент ситуації без змін.</w:t>
      </w:r>
      <w:r w:rsidRPr="00BF6F1F">
        <w:rPr>
          <w:rFonts w:ascii="Times New Roman" w:hAnsi="Times New Roman"/>
          <w:sz w:val="28"/>
          <w:szCs w:val="28"/>
          <w:lang w:val="uk-UA"/>
        </w:rPr>
        <w:t xml:space="preserve"> </w:t>
      </w:r>
      <w:r w:rsidRPr="00BF6F1F">
        <w:rPr>
          <w:rFonts w:ascii="Times New Roman" w:hAnsi="Times New Roman"/>
          <w:color w:val="000000"/>
          <w:sz w:val="28"/>
          <w:szCs w:val="28"/>
          <w:lang w:val="uk-UA"/>
        </w:rPr>
        <w:t>Альтернатива є неприйнятною, оскільки відсутність встановленого переліку послуг за плату та механізму встановлення вартості таких послуг може привести у майбутньому до нецільового використання коштів зазначеним закладом, що не відповідає вимогам чинного законодавства.</w:t>
      </w:r>
    </w:p>
    <w:p w:rsidR="005D2668" w:rsidRPr="00BF6F1F" w:rsidRDefault="005D2668" w:rsidP="002466D1">
      <w:pPr>
        <w:spacing w:line="240" w:lineRule="auto"/>
        <w:ind w:firstLine="707"/>
        <w:jc w:val="both"/>
        <w:rPr>
          <w:rFonts w:ascii="Times New Roman" w:hAnsi="Times New Roman"/>
          <w:sz w:val="28"/>
          <w:szCs w:val="28"/>
          <w:lang w:val="uk-UA"/>
        </w:rPr>
      </w:pPr>
      <w:r w:rsidRPr="00BF6F1F">
        <w:rPr>
          <w:rFonts w:ascii="Times New Roman" w:hAnsi="Times New Roman"/>
          <w:b/>
          <w:sz w:val="28"/>
          <w:szCs w:val="28"/>
          <w:u w:val="single"/>
          <w:lang w:val="uk-UA"/>
        </w:rPr>
        <w:t>Альтернатива 2</w:t>
      </w:r>
      <w:r w:rsidRPr="00BF6F1F">
        <w:rPr>
          <w:rFonts w:ascii="Times New Roman" w:hAnsi="Times New Roman"/>
          <w:b/>
          <w:sz w:val="28"/>
          <w:szCs w:val="28"/>
          <w:lang w:val="uk-UA"/>
        </w:rPr>
        <w:t xml:space="preserve"> –</w:t>
      </w:r>
      <w:r w:rsidRPr="00BF6F1F">
        <w:rPr>
          <w:rFonts w:ascii="Times New Roman" w:hAnsi="Times New Roman"/>
          <w:sz w:val="28"/>
          <w:szCs w:val="28"/>
          <w:lang w:val="uk-UA"/>
        </w:rPr>
        <w:t xml:space="preserve"> забезпечення лікарні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BF6F1F">
        <w:rPr>
          <w:rStyle w:val="rvts0"/>
          <w:rFonts w:ascii="Times New Roman" w:hAnsi="Times New Roman"/>
          <w:sz w:val="28"/>
          <w:szCs w:val="28"/>
          <w:lang w:val="uk-UA"/>
        </w:rPr>
        <w:t>Кабінету Міністрів України</w:t>
      </w:r>
      <w:r w:rsidRPr="00BF6F1F">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5D2668" w:rsidRPr="00BF6F1F" w:rsidRDefault="005D2668" w:rsidP="00940BDA">
      <w:pPr>
        <w:spacing w:line="240" w:lineRule="auto"/>
        <w:jc w:val="both"/>
        <w:rPr>
          <w:rFonts w:ascii="Times New Roman" w:hAnsi="Times New Roman"/>
          <w:sz w:val="28"/>
          <w:szCs w:val="28"/>
          <w:lang w:val="uk-UA"/>
        </w:rPr>
      </w:pPr>
      <w:r w:rsidRPr="00BF6F1F">
        <w:rPr>
          <w:rFonts w:ascii="Times New Roman" w:hAnsi="Times New Roman"/>
          <w:b/>
          <w:sz w:val="28"/>
          <w:szCs w:val="28"/>
          <w:u w:val="single"/>
          <w:lang w:val="uk-UA"/>
        </w:rPr>
        <w:t>Альтернатива 3</w:t>
      </w:r>
      <w:r w:rsidRPr="00BF6F1F">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КНП </w:t>
      </w:r>
      <w:r w:rsidRPr="00BF6F1F">
        <w:rPr>
          <w:rFonts w:ascii="Times New Roman" w:hAnsi="Times New Roman"/>
          <w:bCs/>
          <w:iCs/>
          <w:sz w:val="28"/>
          <w:szCs w:val="28"/>
          <w:lang w:val="uk-UA"/>
        </w:rPr>
        <w:t xml:space="preserve">«Вінницький обласний спеціалізований клінічний диспансер </w:t>
      </w:r>
      <w:r w:rsidRPr="00BF6F1F">
        <w:rPr>
          <w:rFonts w:ascii="Times New Roman" w:hAnsi="Times New Roman"/>
          <w:bCs/>
          <w:iCs/>
          <w:sz w:val="28"/>
          <w:szCs w:val="28"/>
          <w:lang w:val="uk-UA"/>
        </w:rPr>
        <w:lastRenderedPageBreak/>
        <w:t>радіаційного захисту населення</w:t>
      </w:r>
      <w:r w:rsidRPr="00BF6F1F">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5D2668" w:rsidRPr="00BF6F1F" w:rsidRDefault="005D2668" w:rsidP="002466D1">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 xml:space="preserve">Таким чином, за вирішення проблеми приймається встановлення тарифів на послуги КНП </w:t>
      </w:r>
      <w:r w:rsidRPr="00BF6F1F">
        <w:rPr>
          <w:rFonts w:ascii="Times New Roman" w:hAnsi="Times New Roman"/>
          <w:bCs/>
          <w:iCs/>
          <w:sz w:val="28"/>
          <w:szCs w:val="28"/>
          <w:lang w:val="uk-UA"/>
        </w:rPr>
        <w:t xml:space="preserve">«Вінницький обласний спеціалізований клінічний диспансер радіаційного захисту населення» </w:t>
      </w:r>
      <w:r w:rsidRPr="00BF6F1F">
        <w:rPr>
          <w:rFonts w:ascii="Times New Roman" w:hAnsi="Times New Roman"/>
          <w:sz w:val="28"/>
          <w:szCs w:val="28"/>
          <w:lang w:val="uk-UA"/>
        </w:rPr>
        <w:t xml:space="preserve">запропоновані проєктом розпорядження облдержадміністрації голови «Про затвердження Тарифів на медичне обслуговування, що надається комунальним некомерційним підприємством </w:t>
      </w:r>
      <w:r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00940BDA">
        <w:rPr>
          <w:rFonts w:ascii="Times New Roman" w:hAnsi="Times New Roman"/>
          <w:bCs/>
          <w:iCs/>
          <w:sz w:val="28"/>
          <w:szCs w:val="28"/>
          <w:lang w:val="uk-UA"/>
        </w:rPr>
        <w:t xml:space="preserve"> Вінницької обласної Ради</w:t>
      </w:r>
      <w:r w:rsidRPr="00BF6F1F">
        <w:rPr>
          <w:rFonts w:ascii="Times New Roman" w:hAnsi="Times New Roman"/>
          <w:bCs/>
          <w:iCs/>
          <w:sz w:val="28"/>
          <w:szCs w:val="28"/>
          <w:lang w:val="uk-UA"/>
        </w:rPr>
        <w:t xml:space="preserve">». </w:t>
      </w:r>
      <w:r w:rsidRPr="00BF6F1F">
        <w:rPr>
          <w:rFonts w:ascii="Times New Roman" w:hAnsi="Times New Roman"/>
          <w:sz w:val="28"/>
          <w:szCs w:val="28"/>
          <w:lang w:val="uk-UA"/>
        </w:rPr>
        <w:t>Узагальнені дані щодо вибору найбільш оптимального альтернативного способу досягнення цілей наведено у наступних таблицях.</w:t>
      </w:r>
    </w:p>
    <w:tbl>
      <w:tblPr>
        <w:tblW w:w="5141"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
        <w:gridCol w:w="2057"/>
        <w:gridCol w:w="350"/>
        <w:gridCol w:w="1716"/>
        <w:gridCol w:w="500"/>
        <w:gridCol w:w="47"/>
        <w:gridCol w:w="2267"/>
        <w:gridCol w:w="20"/>
        <w:gridCol w:w="2679"/>
        <w:gridCol w:w="102"/>
      </w:tblGrid>
      <w:tr w:rsidR="005D2668" w:rsidRPr="00BF6F1F" w:rsidTr="00940BDA">
        <w:trPr>
          <w:gridBefore w:val="1"/>
          <w:wBefore w:w="52" w:type="pct"/>
          <w:jc w:val="center"/>
        </w:trPr>
        <w:tc>
          <w:tcPr>
            <w:tcW w:w="1223" w:type="pct"/>
            <w:gridSpan w:val="2"/>
          </w:tcPr>
          <w:p w:rsidR="005D2668" w:rsidRPr="00BF6F1F" w:rsidRDefault="005D2668" w:rsidP="00940BDA">
            <w:pPr>
              <w:spacing w:after="0" w:line="240" w:lineRule="auto"/>
              <w:jc w:val="both"/>
              <w:rPr>
                <w:rFonts w:ascii="Times New Roman" w:hAnsi="Times New Roman"/>
                <w:sz w:val="27"/>
                <w:szCs w:val="27"/>
                <w:lang w:val="uk-UA"/>
              </w:rPr>
            </w:pPr>
            <w:r w:rsidRPr="00BF6F1F">
              <w:rPr>
                <w:rFonts w:ascii="Times New Roman" w:hAnsi="Times New Roman"/>
                <w:sz w:val="27"/>
                <w:szCs w:val="27"/>
                <w:lang w:val="uk-UA"/>
              </w:rPr>
              <w:t>Рейтинг результа</w:t>
            </w:r>
            <w:r w:rsidRPr="00BF6F1F">
              <w:rPr>
                <w:rFonts w:ascii="Times New Roman" w:hAnsi="Times New Roman"/>
                <w:sz w:val="27"/>
                <w:szCs w:val="27"/>
                <w:lang w:val="uk-UA"/>
              </w:rPr>
              <w:softHyphen/>
              <w:t>тивності (досяг</w:t>
            </w:r>
            <w:r w:rsidRPr="00BF6F1F">
              <w:rPr>
                <w:rFonts w:ascii="Times New Roman" w:hAnsi="Times New Roman"/>
                <w:sz w:val="27"/>
                <w:szCs w:val="27"/>
                <w:lang w:val="uk-UA"/>
              </w:rPr>
              <w:softHyphen/>
              <w:t>нення цілей під час вирішення проблеми)</w:t>
            </w:r>
          </w:p>
        </w:tc>
        <w:tc>
          <w:tcPr>
            <w:tcW w:w="872" w:type="pct"/>
          </w:tcPr>
          <w:p w:rsidR="005D2668" w:rsidRPr="00BF6F1F" w:rsidRDefault="005D2668" w:rsidP="00940BDA">
            <w:pPr>
              <w:spacing w:after="0" w:line="240" w:lineRule="auto"/>
              <w:jc w:val="both"/>
              <w:rPr>
                <w:rFonts w:ascii="Times New Roman" w:hAnsi="Times New Roman"/>
                <w:sz w:val="27"/>
                <w:szCs w:val="27"/>
                <w:lang w:val="uk-UA"/>
              </w:rPr>
            </w:pPr>
            <w:r w:rsidRPr="00BF6F1F">
              <w:rPr>
                <w:rFonts w:ascii="Times New Roman" w:hAnsi="Times New Roman"/>
                <w:sz w:val="27"/>
                <w:szCs w:val="27"/>
                <w:lang w:val="uk-UA"/>
              </w:rPr>
              <w:t>Бал результа</w:t>
            </w:r>
            <w:r w:rsidRPr="00BF6F1F">
              <w:rPr>
                <w:rFonts w:ascii="Times New Roman" w:hAnsi="Times New Roman"/>
                <w:sz w:val="27"/>
                <w:szCs w:val="27"/>
                <w:lang w:val="uk-UA"/>
              </w:rPr>
              <w:softHyphen/>
              <w:t>тивності (за чотирибаль</w:t>
            </w:r>
            <w:r w:rsidRPr="00BF6F1F">
              <w:rPr>
                <w:rFonts w:ascii="Times New Roman" w:hAnsi="Times New Roman"/>
                <w:sz w:val="27"/>
                <w:szCs w:val="27"/>
                <w:lang w:val="uk-UA"/>
              </w:rPr>
              <w:softHyphen/>
              <w:t>ною систе</w:t>
            </w:r>
            <w:r w:rsidRPr="00BF6F1F">
              <w:rPr>
                <w:rFonts w:ascii="Times New Roman" w:hAnsi="Times New Roman"/>
                <w:sz w:val="27"/>
                <w:szCs w:val="27"/>
                <w:lang w:val="uk-UA"/>
              </w:rPr>
              <w:softHyphen/>
            </w:r>
            <w:r w:rsidR="00940BDA">
              <w:rPr>
                <w:rFonts w:ascii="Times New Roman" w:hAnsi="Times New Roman"/>
                <w:sz w:val="27"/>
                <w:szCs w:val="27"/>
                <w:lang w:val="uk-UA"/>
              </w:rPr>
              <w:t xml:space="preserve">мою </w:t>
            </w:r>
            <w:r w:rsidRPr="00BF6F1F">
              <w:rPr>
                <w:rFonts w:ascii="Times New Roman" w:hAnsi="Times New Roman"/>
                <w:sz w:val="27"/>
                <w:szCs w:val="27"/>
                <w:lang w:val="uk-UA"/>
              </w:rPr>
              <w:t>оцінки)</w:t>
            </w:r>
          </w:p>
        </w:tc>
        <w:tc>
          <w:tcPr>
            <w:tcW w:w="2852" w:type="pct"/>
            <w:gridSpan w:val="6"/>
          </w:tcPr>
          <w:p w:rsidR="005D2668" w:rsidRPr="00BF6F1F" w:rsidRDefault="005D2668" w:rsidP="00940BDA">
            <w:pPr>
              <w:spacing w:after="0" w:line="240" w:lineRule="auto"/>
              <w:jc w:val="both"/>
              <w:rPr>
                <w:rFonts w:ascii="Times New Roman" w:hAnsi="Times New Roman"/>
                <w:sz w:val="27"/>
                <w:szCs w:val="27"/>
                <w:lang w:val="uk-UA"/>
              </w:rPr>
            </w:pPr>
            <w:r w:rsidRPr="00BF6F1F">
              <w:rPr>
                <w:rFonts w:ascii="Times New Roman" w:hAnsi="Times New Roman"/>
                <w:sz w:val="27"/>
                <w:szCs w:val="27"/>
                <w:lang w:val="uk-UA"/>
              </w:rPr>
              <w:t>Коментарі щодо присвоєння відповідного бала</w:t>
            </w:r>
          </w:p>
        </w:tc>
      </w:tr>
      <w:tr w:rsidR="005D2668" w:rsidRPr="00BF6F1F" w:rsidTr="00940BDA">
        <w:trPr>
          <w:gridBefore w:val="1"/>
          <w:wBefore w:w="52" w:type="pct"/>
          <w:trHeight w:val="387"/>
          <w:jc w:val="center"/>
        </w:trPr>
        <w:tc>
          <w:tcPr>
            <w:tcW w:w="1223" w:type="pct"/>
            <w:gridSpan w:val="2"/>
          </w:tcPr>
          <w:p w:rsidR="005D2668" w:rsidRPr="00BF6F1F" w:rsidRDefault="005D2668" w:rsidP="00940BDA">
            <w:pPr>
              <w:pStyle w:val="rvps12"/>
              <w:spacing w:after="0" w:afterAutospacing="0"/>
              <w:jc w:val="both"/>
              <w:rPr>
                <w:sz w:val="28"/>
                <w:szCs w:val="28"/>
                <w:lang w:val="uk-UA"/>
              </w:rPr>
            </w:pPr>
            <w:r w:rsidRPr="00BF6F1F">
              <w:rPr>
                <w:sz w:val="28"/>
                <w:szCs w:val="28"/>
                <w:lang w:val="uk-UA"/>
              </w:rPr>
              <w:t>Альтернатива 1</w:t>
            </w:r>
          </w:p>
        </w:tc>
        <w:tc>
          <w:tcPr>
            <w:tcW w:w="872" w:type="pct"/>
            <w:vAlign w:val="center"/>
          </w:tcPr>
          <w:p w:rsidR="005D2668" w:rsidRPr="00BF6F1F" w:rsidRDefault="005D2668" w:rsidP="00940BDA">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w:t>
            </w:r>
          </w:p>
        </w:tc>
        <w:tc>
          <w:tcPr>
            <w:tcW w:w="2852" w:type="pct"/>
            <w:gridSpan w:val="6"/>
          </w:tcPr>
          <w:p w:rsidR="005D2668" w:rsidRPr="00BF6F1F" w:rsidRDefault="005D2668" w:rsidP="00940BDA">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Не сприяє розв’язанню визначеної проблеми</w:t>
            </w:r>
          </w:p>
        </w:tc>
      </w:tr>
      <w:tr w:rsidR="005D2668" w:rsidRPr="00BF6F1F" w:rsidTr="00940BDA">
        <w:trPr>
          <w:gridBefore w:val="1"/>
          <w:wBefore w:w="52" w:type="pct"/>
          <w:trHeight w:val="1002"/>
          <w:jc w:val="center"/>
        </w:trPr>
        <w:tc>
          <w:tcPr>
            <w:tcW w:w="1223" w:type="pct"/>
            <w:gridSpan w:val="2"/>
          </w:tcPr>
          <w:p w:rsidR="005D2668" w:rsidRPr="00BF6F1F" w:rsidRDefault="005D2668" w:rsidP="00940BDA">
            <w:pPr>
              <w:pStyle w:val="rvps12"/>
              <w:spacing w:after="0" w:afterAutospacing="0"/>
              <w:jc w:val="both"/>
              <w:rPr>
                <w:sz w:val="28"/>
                <w:szCs w:val="28"/>
                <w:lang w:val="uk-UA"/>
              </w:rPr>
            </w:pPr>
          </w:p>
          <w:p w:rsidR="005D2668" w:rsidRPr="00BF6F1F" w:rsidRDefault="005D2668" w:rsidP="00940BDA">
            <w:pPr>
              <w:pStyle w:val="rvps12"/>
              <w:spacing w:after="0" w:afterAutospacing="0"/>
              <w:jc w:val="both"/>
              <w:rPr>
                <w:sz w:val="28"/>
                <w:szCs w:val="28"/>
                <w:lang w:val="uk-UA"/>
              </w:rPr>
            </w:pPr>
            <w:r w:rsidRPr="00BF6F1F">
              <w:rPr>
                <w:sz w:val="28"/>
                <w:szCs w:val="28"/>
                <w:lang w:val="uk-UA"/>
              </w:rPr>
              <w:t>Альтернатива 2</w:t>
            </w:r>
          </w:p>
        </w:tc>
        <w:tc>
          <w:tcPr>
            <w:tcW w:w="872" w:type="pct"/>
            <w:vAlign w:val="center"/>
          </w:tcPr>
          <w:p w:rsidR="005D2668" w:rsidRPr="00BF6F1F" w:rsidRDefault="005D2668" w:rsidP="00940BDA">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w:t>
            </w:r>
          </w:p>
        </w:tc>
        <w:tc>
          <w:tcPr>
            <w:tcW w:w="2852" w:type="pct"/>
            <w:gridSpan w:val="6"/>
          </w:tcPr>
          <w:p w:rsidR="005D2668" w:rsidRPr="00BF6F1F" w:rsidRDefault="005D2668" w:rsidP="00940BDA">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5D2668" w:rsidRPr="00F46FA3" w:rsidTr="00940BDA">
        <w:trPr>
          <w:gridBefore w:val="1"/>
          <w:wBefore w:w="52" w:type="pct"/>
          <w:trHeight w:val="273"/>
          <w:jc w:val="center"/>
        </w:trPr>
        <w:tc>
          <w:tcPr>
            <w:tcW w:w="1223" w:type="pct"/>
            <w:gridSpan w:val="2"/>
            <w:vAlign w:val="center"/>
          </w:tcPr>
          <w:p w:rsidR="005D2668" w:rsidRPr="00BF6F1F" w:rsidRDefault="005D2668" w:rsidP="00940BDA">
            <w:pPr>
              <w:pStyle w:val="rvps14"/>
              <w:spacing w:before="0" w:beforeAutospacing="0" w:after="0" w:afterAutospacing="0"/>
              <w:jc w:val="both"/>
              <w:rPr>
                <w:sz w:val="28"/>
                <w:szCs w:val="28"/>
                <w:lang w:val="uk-UA"/>
              </w:rPr>
            </w:pPr>
            <w:r w:rsidRPr="00BF6F1F">
              <w:rPr>
                <w:sz w:val="28"/>
                <w:szCs w:val="28"/>
                <w:lang w:val="uk-UA"/>
              </w:rPr>
              <w:t>Альтернатива 3</w:t>
            </w:r>
          </w:p>
        </w:tc>
        <w:tc>
          <w:tcPr>
            <w:tcW w:w="872" w:type="pct"/>
            <w:vAlign w:val="center"/>
          </w:tcPr>
          <w:p w:rsidR="005D2668" w:rsidRPr="00BF6F1F" w:rsidRDefault="005D2668" w:rsidP="00940BDA">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3</w:t>
            </w:r>
          </w:p>
        </w:tc>
        <w:tc>
          <w:tcPr>
            <w:tcW w:w="2852" w:type="pct"/>
            <w:gridSpan w:val="6"/>
          </w:tcPr>
          <w:p w:rsidR="005D2668" w:rsidRPr="00BF6F1F" w:rsidRDefault="005D2668" w:rsidP="00940BDA">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5D2668" w:rsidRPr="00BF6F1F" w:rsidTr="001502C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5D2668" w:rsidRPr="00BF6F1F" w:rsidRDefault="005D2668" w:rsidP="00940BDA">
            <w:pPr>
              <w:spacing w:after="0" w:line="240" w:lineRule="auto"/>
              <w:jc w:val="center"/>
              <w:rPr>
                <w:rFonts w:ascii="Times New Roman" w:hAnsi="Times New Roman"/>
                <w:sz w:val="27"/>
                <w:szCs w:val="27"/>
                <w:lang w:eastAsia="uk-UA"/>
              </w:rPr>
            </w:pPr>
            <w:r w:rsidRPr="00BF6F1F">
              <w:rPr>
                <w:rFonts w:ascii="Times New Roman" w:hAnsi="Times New Roman"/>
                <w:sz w:val="27"/>
                <w:szCs w:val="27"/>
                <w:lang w:eastAsia="uk-UA"/>
              </w:rPr>
              <w:t>Рейтинг результативності</w:t>
            </w:r>
          </w:p>
        </w:tc>
        <w:tc>
          <w:tcPr>
            <w:tcW w:w="1304" w:type="pct"/>
            <w:gridSpan w:val="3"/>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center"/>
              <w:rPr>
                <w:rFonts w:ascii="Times New Roman" w:hAnsi="Times New Roman"/>
                <w:sz w:val="27"/>
                <w:szCs w:val="27"/>
                <w:lang w:eastAsia="uk-UA"/>
              </w:rPr>
            </w:pPr>
            <w:r w:rsidRPr="00BF6F1F">
              <w:rPr>
                <w:rFonts w:ascii="Times New Roman" w:hAnsi="Times New Roman"/>
                <w:sz w:val="27"/>
                <w:szCs w:val="27"/>
                <w:lang w:eastAsia="uk-UA"/>
              </w:rPr>
              <w:t>Вигоди (підсумок)</w:t>
            </w:r>
          </w:p>
        </w:tc>
        <w:tc>
          <w:tcPr>
            <w:tcW w:w="1186" w:type="pct"/>
            <w:gridSpan w:val="3"/>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center"/>
              <w:rPr>
                <w:rFonts w:ascii="Times New Roman" w:hAnsi="Times New Roman"/>
                <w:sz w:val="27"/>
                <w:szCs w:val="27"/>
                <w:lang w:eastAsia="uk-UA"/>
              </w:rPr>
            </w:pPr>
            <w:r w:rsidRPr="00BF6F1F">
              <w:rPr>
                <w:rFonts w:ascii="Times New Roman" w:hAnsi="Times New Roman"/>
                <w:sz w:val="27"/>
                <w:szCs w:val="27"/>
                <w:lang w:eastAsia="uk-UA"/>
              </w:rPr>
              <w:t>Витрати (підсумок)</w:t>
            </w:r>
          </w:p>
        </w:tc>
        <w:tc>
          <w:tcPr>
            <w:tcW w:w="1361" w:type="pct"/>
            <w:tcBorders>
              <w:top w:val="outset" w:sz="6" w:space="0" w:color="auto"/>
              <w:left w:val="outset" w:sz="6" w:space="0" w:color="auto"/>
              <w:bottom w:val="outset" w:sz="6" w:space="0" w:color="auto"/>
              <w:right w:val="single" w:sz="4" w:space="0" w:color="auto"/>
            </w:tcBorders>
          </w:tcPr>
          <w:p w:rsidR="005D2668" w:rsidRPr="00BF6F1F" w:rsidRDefault="005D2668" w:rsidP="00940BDA">
            <w:pPr>
              <w:spacing w:after="0" w:line="240" w:lineRule="auto"/>
              <w:jc w:val="center"/>
              <w:rPr>
                <w:rFonts w:ascii="Times New Roman" w:hAnsi="Times New Roman"/>
                <w:sz w:val="27"/>
                <w:szCs w:val="27"/>
                <w:lang w:eastAsia="uk-UA"/>
              </w:rPr>
            </w:pPr>
            <w:r w:rsidRPr="00BF6F1F">
              <w:rPr>
                <w:rFonts w:ascii="Times New Roman" w:hAnsi="Times New Roman"/>
                <w:sz w:val="27"/>
                <w:szCs w:val="27"/>
                <w:lang w:eastAsia="uk-UA"/>
              </w:rPr>
              <w:t>Обґрунтування</w:t>
            </w:r>
            <w:r w:rsidRPr="00BF6F1F">
              <w:rPr>
                <w:rFonts w:ascii="Times New Roman" w:hAnsi="Times New Roman"/>
                <w:sz w:val="27"/>
                <w:szCs w:val="27"/>
                <w:lang w:val="uk-UA" w:eastAsia="uk-UA"/>
              </w:rPr>
              <w:t xml:space="preserve"> в</w:t>
            </w:r>
            <w:r w:rsidRPr="00BF6F1F">
              <w:rPr>
                <w:rFonts w:ascii="Times New Roman" w:hAnsi="Times New Roman"/>
                <w:sz w:val="27"/>
                <w:szCs w:val="27"/>
                <w:lang w:eastAsia="uk-UA"/>
              </w:rPr>
              <w:t>ідповідного</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місця</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альтернативи у рейтингу</w:t>
            </w:r>
          </w:p>
        </w:tc>
      </w:tr>
      <w:tr w:rsidR="005D2668" w:rsidRPr="00BF6F1F" w:rsidTr="001502C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lang w:val="uk-UA" w:eastAsia="uk-UA"/>
              </w:rPr>
            </w:pPr>
            <w:r w:rsidRPr="00BF6F1F">
              <w:rPr>
                <w:rFonts w:ascii="Times New Roman" w:hAnsi="Times New Roman"/>
                <w:sz w:val="27"/>
                <w:szCs w:val="27"/>
                <w:lang w:eastAsia="uk-UA"/>
              </w:rPr>
              <w:t>Залиш</w:t>
            </w:r>
            <w:r w:rsidRPr="00BF6F1F">
              <w:rPr>
                <w:rFonts w:ascii="Times New Roman" w:hAnsi="Times New Roman"/>
                <w:sz w:val="27"/>
                <w:szCs w:val="27"/>
                <w:lang w:val="uk-UA" w:eastAsia="uk-UA"/>
              </w:rPr>
              <w:t xml:space="preserve">ити </w:t>
            </w:r>
            <w:r w:rsidRPr="00BF6F1F">
              <w:rPr>
                <w:rFonts w:ascii="Times New Roman" w:hAnsi="Times New Roman"/>
                <w:sz w:val="28"/>
                <w:szCs w:val="28"/>
                <w:lang w:val="uk-UA"/>
              </w:rPr>
              <w:t>існуючу на даний момент ситуації без змін</w:t>
            </w:r>
          </w:p>
        </w:tc>
        <w:tc>
          <w:tcPr>
            <w:tcW w:w="1328" w:type="pct"/>
            <w:gridSpan w:val="4"/>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rPr>
                <w:rFonts w:ascii="Times New Roman" w:hAnsi="Times New Roman"/>
                <w:sz w:val="27"/>
                <w:szCs w:val="27"/>
                <w:lang w:val="uk-UA" w:eastAsia="uk-UA"/>
              </w:rPr>
            </w:pPr>
            <w:r w:rsidRPr="00BF6F1F">
              <w:rPr>
                <w:rFonts w:ascii="Times New Roman" w:hAnsi="Times New Roman"/>
                <w:sz w:val="27"/>
                <w:szCs w:val="27"/>
                <w:lang w:eastAsia="uk-UA"/>
              </w:rPr>
              <w:t>Вигоди</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відсутні</w:t>
            </w:r>
            <w:r w:rsidRPr="00BF6F1F">
              <w:rPr>
                <w:rFonts w:ascii="Times New Roman" w:hAnsi="Times New Roman"/>
                <w:sz w:val="27"/>
                <w:szCs w:val="27"/>
                <w:lang w:val="uk-UA" w:eastAsia="uk-UA"/>
              </w:rPr>
              <w:t xml:space="preserve"> </w:t>
            </w:r>
          </w:p>
        </w:tc>
        <w:tc>
          <w:tcPr>
            <w:tcW w:w="1152" w:type="pct"/>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lang w:val="uk-UA" w:eastAsia="uk-UA"/>
              </w:rPr>
            </w:pPr>
            <w:r w:rsidRPr="00BF6F1F">
              <w:rPr>
                <w:rFonts w:ascii="Times New Roman" w:hAnsi="Times New Roman"/>
                <w:sz w:val="27"/>
                <w:szCs w:val="27"/>
                <w:lang w:eastAsia="uk-UA"/>
              </w:rPr>
              <w:t>Додаткові</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витрати</w:t>
            </w:r>
            <w:r w:rsidRPr="00BF6F1F">
              <w:rPr>
                <w:rFonts w:ascii="Times New Roman" w:hAnsi="Times New Roman"/>
                <w:sz w:val="27"/>
                <w:szCs w:val="27"/>
                <w:lang w:val="uk-UA" w:eastAsia="uk-UA"/>
              </w:rPr>
              <w:t>, збиткова  діяльність підприємства</w:t>
            </w:r>
          </w:p>
        </w:tc>
        <w:tc>
          <w:tcPr>
            <w:tcW w:w="1371" w:type="pct"/>
            <w:gridSpan w:val="2"/>
            <w:tcBorders>
              <w:top w:val="outset" w:sz="6" w:space="0" w:color="auto"/>
              <w:left w:val="outset" w:sz="6" w:space="0" w:color="auto"/>
              <w:bottom w:val="outset" w:sz="6" w:space="0" w:color="auto"/>
              <w:right w:val="single" w:sz="4" w:space="0" w:color="auto"/>
            </w:tcBorders>
          </w:tcPr>
          <w:p w:rsidR="005D2668" w:rsidRPr="00BF6F1F" w:rsidRDefault="005D2668" w:rsidP="00940BDA">
            <w:pPr>
              <w:spacing w:after="0" w:line="240" w:lineRule="auto"/>
              <w:jc w:val="both"/>
              <w:rPr>
                <w:rFonts w:ascii="Times New Roman" w:hAnsi="Times New Roman"/>
                <w:sz w:val="27"/>
                <w:szCs w:val="27"/>
                <w:lang w:val="uk-UA" w:eastAsia="uk-UA"/>
              </w:rPr>
            </w:pPr>
            <w:r w:rsidRPr="00BF6F1F">
              <w:rPr>
                <w:rFonts w:ascii="Times New Roman" w:hAnsi="Times New Roman"/>
                <w:sz w:val="27"/>
                <w:szCs w:val="27"/>
                <w:lang w:val="uk-UA" w:eastAsia="uk-UA"/>
              </w:rPr>
              <w:t>П</w:t>
            </w:r>
            <w:r w:rsidR="00940BDA">
              <w:rPr>
                <w:rFonts w:ascii="Times New Roman" w:hAnsi="Times New Roman"/>
                <w:sz w:val="27"/>
                <w:szCs w:val="27"/>
                <w:lang w:val="uk-UA" w:eastAsia="uk-UA"/>
              </w:rPr>
              <w:t>ри збереженні існуючої ситуації</w:t>
            </w:r>
            <w:r w:rsidRPr="00BF6F1F">
              <w:rPr>
                <w:rFonts w:ascii="Times New Roman" w:hAnsi="Times New Roman"/>
                <w:sz w:val="27"/>
                <w:szCs w:val="27"/>
                <w:lang w:val="uk-UA" w:eastAsia="uk-UA"/>
              </w:rPr>
              <w:t xml:space="preserve"> цілі регуляторного акту не будуть досягнуті,  не відповідає вимогам чинного законодавства, щодо цільового </w:t>
            </w:r>
            <w:r w:rsidRPr="00BF6F1F">
              <w:rPr>
                <w:rFonts w:ascii="Times New Roman" w:hAnsi="Times New Roman"/>
                <w:sz w:val="27"/>
                <w:szCs w:val="27"/>
                <w:lang w:val="uk-UA" w:eastAsia="uk-UA"/>
              </w:rPr>
              <w:lastRenderedPageBreak/>
              <w:t>використання бюджетних коштів</w:t>
            </w:r>
          </w:p>
        </w:tc>
      </w:tr>
      <w:tr w:rsidR="005D2668" w:rsidRPr="00BF6F1F" w:rsidTr="001502C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5D2668" w:rsidRPr="00BF6F1F" w:rsidRDefault="005D2668" w:rsidP="00940BDA">
            <w:pPr>
              <w:spacing w:after="0" w:line="240" w:lineRule="auto"/>
              <w:rPr>
                <w:rFonts w:ascii="Times New Roman" w:hAnsi="Times New Roman"/>
                <w:sz w:val="27"/>
                <w:szCs w:val="27"/>
                <w:lang w:eastAsia="uk-UA"/>
              </w:rPr>
            </w:pPr>
            <w:r w:rsidRPr="00BF6F1F">
              <w:rPr>
                <w:rFonts w:ascii="Times New Roman" w:hAnsi="Times New Roman"/>
                <w:sz w:val="27"/>
                <w:szCs w:val="27"/>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lang w:val="uk-UA" w:eastAsia="uk-UA"/>
              </w:rPr>
            </w:pPr>
            <w:r w:rsidRPr="00BF6F1F">
              <w:rPr>
                <w:rFonts w:ascii="Times New Roman" w:hAnsi="Times New Roman"/>
                <w:sz w:val="27"/>
                <w:szCs w:val="27"/>
                <w:lang w:val="uk-UA" w:eastAsia="uk-UA"/>
              </w:rPr>
              <w:t>Вигоди відсутні</w:t>
            </w:r>
          </w:p>
        </w:tc>
        <w:tc>
          <w:tcPr>
            <w:tcW w:w="1152" w:type="pct"/>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rPr>
                <w:rFonts w:ascii="Times New Roman" w:hAnsi="Times New Roman"/>
                <w:sz w:val="27"/>
                <w:szCs w:val="27"/>
                <w:lang w:val="uk-UA" w:eastAsia="uk-UA"/>
              </w:rPr>
            </w:pPr>
            <w:r w:rsidRPr="00BF6F1F">
              <w:rPr>
                <w:rFonts w:ascii="Times New Roman" w:hAnsi="Times New Roman"/>
                <w:sz w:val="27"/>
                <w:szCs w:val="27"/>
                <w:lang w:val="uk-UA" w:eastAsia="uk-UA"/>
              </w:rPr>
              <w:t>Можливе необ</w:t>
            </w:r>
            <w:r w:rsidR="00940BDA">
              <w:rPr>
                <w:rFonts w:ascii="Times New Roman" w:hAnsi="Times New Roman"/>
                <w:sz w:val="27"/>
                <w:szCs w:val="27"/>
                <w:lang w:val="uk-UA" w:eastAsia="uk-UA"/>
              </w:rPr>
              <w:t xml:space="preserve">ґрунтоване  підвищення тарифів </w:t>
            </w:r>
            <w:r w:rsidRPr="00BF6F1F">
              <w:rPr>
                <w:rFonts w:ascii="Times New Roman" w:hAnsi="Times New Roman"/>
                <w:sz w:val="27"/>
                <w:szCs w:val="27"/>
                <w:lang w:val="uk-UA" w:eastAsia="uk-UA"/>
              </w:rPr>
              <w:t>як наслідок – надмірна плата за отримані послуги  споживачами послуг</w:t>
            </w:r>
          </w:p>
        </w:tc>
        <w:tc>
          <w:tcPr>
            <w:tcW w:w="1371" w:type="pct"/>
            <w:gridSpan w:val="2"/>
            <w:tcBorders>
              <w:top w:val="outset" w:sz="6" w:space="0" w:color="auto"/>
              <w:left w:val="outset" w:sz="6" w:space="0" w:color="auto"/>
              <w:bottom w:val="outset" w:sz="6" w:space="0" w:color="auto"/>
              <w:right w:val="single" w:sz="4" w:space="0" w:color="auto"/>
            </w:tcBorders>
          </w:tcPr>
          <w:p w:rsidR="005D2668" w:rsidRPr="00BF6F1F" w:rsidRDefault="00940BDA" w:rsidP="00940BDA">
            <w:pPr>
              <w:spacing w:after="0" w:line="240" w:lineRule="auto"/>
              <w:rPr>
                <w:rFonts w:ascii="Times New Roman" w:hAnsi="Times New Roman"/>
                <w:sz w:val="27"/>
                <w:szCs w:val="27"/>
                <w:lang w:val="uk-UA" w:eastAsia="uk-UA"/>
              </w:rPr>
            </w:pPr>
            <w:r>
              <w:rPr>
                <w:rFonts w:ascii="Times New Roman" w:hAnsi="Times New Roman"/>
                <w:sz w:val="27"/>
                <w:szCs w:val="27"/>
                <w:lang w:val="uk-UA" w:eastAsia="uk-UA"/>
              </w:rPr>
              <w:t>Цілі регуляторного акту</w:t>
            </w:r>
            <w:r w:rsidR="005D2668" w:rsidRPr="00BF6F1F">
              <w:rPr>
                <w:rFonts w:ascii="Times New Roman" w:hAnsi="Times New Roman"/>
                <w:sz w:val="27"/>
                <w:szCs w:val="27"/>
                <w:lang w:val="uk-UA" w:eastAsia="uk-UA"/>
              </w:rPr>
              <w:t xml:space="preserve"> не будуть досягнуті;</w:t>
            </w:r>
          </w:p>
          <w:p w:rsidR="005D2668" w:rsidRPr="00BF6F1F" w:rsidRDefault="005D2668" w:rsidP="00940BDA">
            <w:pPr>
              <w:spacing w:after="0" w:line="240" w:lineRule="auto"/>
              <w:rPr>
                <w:rFonts w:ascii="Times New Roman" w:hAnsi="Times New Roman"/>
                <w:sz w:val="27"/>
                <w:szCs w:val="27"/>
                <w:lang w:val="uk-UA" w:eastAsia="uk-UA"/>
              </w:rPr>
            </w:pPr>
            <w:r w:rsidRPr="00BF6F1F">
              <w:rPr>
                <w:rFonts w:ascii="Times New Roman" w:hAnsi="Times New Roman"/>
                <w:sz w:val="27"/>
                <w:szCs w:val="27"/>
                <w:lang w:val="uk-UA" w:eastAsia="uk-UA"/>
              </w:rPr>
              <w:t>Не відповідає вимогам чинного законодавства України;</w:t>
            </w:r>
          </w:p>
          <w:p w:rsidR="005D2668" w:rsidRPr="00BF6F1F" w:rsidRDefault="005D2668" w:rsidP="00940BDA">
            <w:pPr>
              <w:spacing w:after="0" w:line="240" w:lineRule="auto"/>
              <w:rPr>
                <w:rFonts w:ascii="Times New Roman" w:hAnsi="Times New Roman"/>
                <w:sz w:val="27"/>
                <w:szCs w:val="27"/>
                <w:lang w:val="uk-UA" w:eastAsia="uk-UA"/>
              </w:rPr>
            </w:pPr>
            <w:r w:rsidRPr="00BF6F1F">
              <w:rPr>
                <w:rFonts w:ascii="Times New Roman" w:hAnsi="Times New Roman"/>
                <w:sz w:val="27"/>
                <w:szCs w:val="27"/>
                <w:lang w:val="uk-UA" w:eastAsia="uk-UA"/>
              </w:rPr>
              <w:t>Можливе зростання вартості послуг та недоступність для більшості населення та суб’єктів господарювання;</w:t>
            </w:r>
          </w:p>
        </w:tc>
      </w:tr>
      <w:tr w:rsidR="005D2668" w:rsidRPr="00BF6F1F" w:rsidTr="001502C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lang w:eastAsia="uk-UA"/>
              </w:rPr>
            </w:pPr>
            <w:r w:rsidRPr="00BF6F1F">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lang w:val="uk-UA" w:eastAsia="uk-UA"/>
              </w:rPr>
            </w:pPr>
            <w:r w:rsidRPr="00BF6F1F">
              <w:rPr>
                <w:rFonts w:ascii="Times New Roman" w:hAnsi="Times New Roman"/>
                <w:sz w:val="27"/>
                <w:szCs w:val="27"/>
                <w:lang w:val="uk-UA" w:eastAsia="uk-UA"/>
              </w:rPr>
              <w:t xml:space="preserve">Приведення вартості послуг до економічно обґрунтованого  рівня; </w:t>
            </w:r>
            <w:r w:rsidRPr="00BF6F1F">
              <w:rPr>
                <w:rFonts w:ascii="Times New Roman" w:hAnsi="Times New Roman"/>
                <w:sz w:val="27"/>
                <w:szCs w:val="27"/>
                <w:lang w:eastAsia="uk-UA"/>
              </w:rPr>
              <w:t>Покращення</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якості</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медичних</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послуг</w:t>
            </w:r>
            <w:r w:rsidRPr="00BF6F1F">
              <w:rPr>
                <w:rFonts w:ascii="Times New Roman" w:hAnsi="Times New Roman"/>
                <w:sz w:val="27"/>
                <w:szCs w:val="27"/>
                <w:lang w:val="uk-UA" w:eastAsia="uk-UA"/>
              </w:rPr>
              <w:t xml:space="preserve"> на сучасному рівні</w:t>
            </w:r>
          </w:p>
        </w:tc>
        <w:tc>
          <w:tcPr>
            <w:tcW w:w="1152" w:type="pct"/>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lang w:val="uk-UA" w:eastAsia="uk-UA"/>
              </w:rPr>
            </w:pPr>
            <w:r w:rsidRPr="00BF6F1F">
              <w:rPr>
                <w:rFonts w:ascii="Times New Roman" w:hAnsi="Times New Roman"/>
                <w:sz w:val="27"/>
                <w:szCs w:val="27"/>
                <w:lang w:val="uk-UA" w:eastAsia="uk-UA"/>
              </w:rPr>
              <w:t xml:space="preserve">Витрати споживачів  послуг збільшаться  </w:t>
            </w:r>
          </w:p>
        </w:tc>
        <w:tc>
          <w:tcPr>
            <w:tcW w:w="1371" w:type="pct"/>
            <w:gridSpan w:val="2"/>
            <w:tcBorders>
              <w:top w:val="outset" w:sz="6" w:space="0" w:color="auto"/>
              <w:left w:val="outset" w:sz="6" w:space="0" w:color="auto"/>
              <w:bottom w:val="outset" w:sz="6" w:space="0" w:color="auto"/>
              <w:right w:val="single" w:sz="4" w:space="0" w:color="auto"/>
            </w:tcBorders>
          </w:tcPr>
          <w:p w:rsidR="005D2668" w:rsidRPr="00BF6F1F" w:rsidRDefault="005D2668" w:rsidP="00940BDA">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 xml:space="preserve">Цілі </w:t>
            </w:r>
            <w:r w:rsidRPr="00BF6F1F">
              <w:rPr>
                <w:rFonts w:ascii="Times New Roman" w:hAnsi="Times New Roman"/>
                <w:sz w:val="27"/>
                <w:szCs w:val="27"/>
                <w:lang w:eastAsia="uk-UA"/>
              </w:rPr>
              <w:t>прийняття</w:t>
            </w:r>
            <w:r w:rsidRPr="00BF6F1F">
              <w:rPr>
                <w:rFonts w:ascii="Times New Roman" w:hAnsi="Times New Roman"/>
                <w:sz w:val="27"/>
                <w:szCs w:val="27"/>
                <w:lang w:val="uk-UA" w:eastAsia="uk-UA"/>
              </w:rPr>
              <w:t xml:space="preserve"> </w:t>
            </w:r>
            <w:r w:rsidRPr="00BF6F1F">
              <w:rPr>
                <w:rFonts w:ascii="Times New Roman" w:hAnsi="Times New Roman"/>
                <w:sz w:val="27"/>
                <w:szCs w:val="27"/>
                <w:lang w:eastAsia="uk-UA"/>
              </w:rPr>
              <w:t xml:space="preserve">даного регуляторного акту </w:t>
            </w:r>
            <w:r w:rsidR="00940BDA">
              <w:rPr>
                <w:rFonts w:ascii="Times New Roman" w:hAnsi="Times New Roman"/>
                <w:sz w:val="27"/>
                <w:szCs w:val="27"/>
                <w:lang w:val="uk-UA" w:eastAsia="uk-UA"/>
              </w:rPr>
              <w:t>будуть досягнуті  майже</w:t>
            </w:r>
            <w:r w:rsidRPr="00BF6F1F">
              <w:rPr>
                <w:rFonts w:ascii="Times New Roman" w:hAnsi="Times New Roman"/>
                <w:sz w:val="27"/>
                <w:szCs w:val="27"/>
                <w:lang w:val="uk-UA" w:eastAsia="uk-UA"/>
              </w:rPr>
              <w:t xml:space="preserve"> повною мірою</w:t>
            </w:r>
          </w:p>
        </w:tc>
      </w:tr>
    </w:tbl>
    <w:p w:rsidR="005D2668" w:rsidRPr="00BF6F1F" w:rsidRDefault="005D2668" w:rsidP="00940BDA">
      <w:pPr>
        <w:spacing w:after="0" w:line="240" w:lineRule="auto"/>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rPr>
            </w:pPr>
            <w:r w:rsidRPr="00BF6F1F">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rPr>
            </w:pPr>
            <w:r w:rsidRPr="00BF6F1F">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5D2668" w:rsidRPr="00BF6F1F" w:rsidRDefault="005D2668" w:rsidP="00940BDA">
            <w:pPr>
              <w:spacing w:after="0" w:line="240" w:lineRule="auto"/>
              <w:jc w:val="both"/>
              <w:rPr>
                <w:rFonts w:ascii="Times New Roman" w:hAnsi="Times New Roman"/>
                <w:sz w:val="27"/>
                <w:szCs w:val="27"/>
              </w:rPr>
            </w:pPr>
            <w:r w:rsidRPr="00BF6F1F">
              <w:rPr>
                <w:rFonts w:ascii="Times New Roman" w:hAnsi="Times New Roman"/>
                <w:sz w:val="27"/>
                <w:szCs w:val="27"/>
              </w:rPr>
              <w:t>Оцінка ризику зовнішніх чинників на дію запропонованого регуляторного акту</w:t>
            </w:r>
          </w:p>
        </w:tc>
      </w:tr>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lang w:val="uk-UA"/>
              </w:rPr>
            </w:pPr>
            <w:r w:rsidRPr="00BF6F1F">
              <w:rPr>
                <w:rFonts w:ascii="Times New Roman" w:hAnsi="Times New Roman"/>
                <w:sz w:val="27"/>
                <w:szCs w:val="27"/>
                <w:lang w:eastAsia="uk-UA"/>
              </w:rPr>
              <w:t>Залиш</w:t>
            </w:r>
            <w:r w:rsidRPr="00BF6F1F">
              <w:rPr>
                <w:rFonts w:ascii="Times New Roman" w:hAnsi="Times New Roman"/>
                <w:sz w:val="27"/>
                <w:szCs w:val="27"/>
                <w:lang w:val="uk-UA" w:eastAsia="uk-UA"/>
              </w:rPr>
              <w:t xml:space="preserve">ити </w:t>
            </w:r>
            <w:r w:rsidRPr="00BF6F1F">
              <w:rPr>
                <w:rFonts w:ascii="Times New Roman" w:hAnsi="Times New Roman"/>
                <w:sz w:val="28"/>
                <w:szCs w:val="28"/>
                <w:lang w:val="uk-UA"/>
              </w:rPr>
              <w:t>існуючу на даний момент ситуацію без змін</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rPr>
                <w:rFonts w:ascii="Times New Roman" w:hAnsi="Times New Roman"/>
                <w:sz w:val="27"/>
                <w:szCs w:val="27"/>
              </w:rPr>
            </w:pPr>
            <w:r w:rsidRPr="00BF6F1F">
              <w:rPr>
                <w:rFonts w:ascii="Times New Roman" w:hAnsi="Times New Roman"/>
                <w:sz w:val="27"/>
                <w:szCs w:val="27"/>
                <w:lang w:val="uk-UA" w:eastAsia="uk-UA"/>
              </w:rPr>
              <w:t>Не сприяє  розв</w:t>
            </w:r>
            <w:r w:rsidRPr="00BF6F1F">
              <w:rPr>
                <w:rFonts w:ascii="Times New Roman" w:hAnsi="Times New Roman"/>
                <w:sz w:val="27"/>
                <w:szCs w:val="27"/>
                <w:lang w:eastAsia="uk-UA"/>
              </w:rPr>
              <w:t>’</w:t>
            </w:r>
            <w:r w:rsidRPr="00BF6F1F">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5D2668" w:rsidRPr="00BF6F1F" w:rsidRDefault="005D2668" w:rsidP="00940BDA">
            <w:pPr>
              <w:spacing w:after="0" w:line="240" w:lineRule="auto"/>
              <w:jc w:val="center"/>
              <w:rPr>
                <w:rFonts w:ascii="Times New Roman" w:hAnsi="Times New Roman"/>
                <w:sz w:val="27"/>
                <w:szCs w:val="27"/>
              </w:rPr>
            </w:pPr>
            <w:r w:rsidRPr="00BF6F1F">
              <w:rPr>
                <w:rFonts w:ascii="Times New Roman" w:hAnsi="Times New Roman"/>
                <w:sz w:val="27"/>
                <w:szCs w:val="27"/>
              </w:rPr>
              <w:t>Х</w:t>
            </w:r>
          </w:p>
        </w:tc>
      </w:tr>
      <w:tr w:rsidR="005D2668" w:rsidRPr="00BF6F1F"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940BDA" w:rsidP="00940BDA">
            <w:pPr>
              <w:spacing w:after="0" w:line="240" w:lineRule="auto"/>
              <w:rPr>
                <w:rFonts w:ascii="Times New Roman" w:hAnsi="Times New Roman"/>
                <w:sz w:val="27"/>
                <w:szCs w:val="27"/>
                <w:lang w:eastAsia="uk-UA"/>
              </w:rPr>
            </w:pPr>
            <w:r>
              <w:rPr>
                <w:rFonts w:ascii="Times New Roman" w:hAnsi="Times New Roman"/>
                <w:sz w:val="27"/>
                <w:szCs w:val="27"/>
                <w:lang w:val="uk-UA" w:eastAsia="uk-UA"/>
              </w:rPr>
              <w:t>Залишити</w:t>
            </w:r>
            <w:r w:rsidR="005D2668" w:rsidRPr="00BF6F1F">
              <w:rPr>
                <w:rFonts w:ascii="Times New Roman" w:hAnsi="Times New Roman"/>
                <w:sz w:val="27"/>
                <w:szCs w:val="27"/>
                <w:lang w:val="uk-UA" w:eastAsia="uk-UA"/>
              </w:rPr>
              <w:t xml:space="preserve"> формування тарифів у вільном</w:t>
            </w:r>
            <w:r>
              <w:rPr>
                <w:rFonts w:ascii="Times New Roman" w:hAnsi="Times New Roman"/>
                <w:sz w:val="27"/>
                <w:szCs w:val="27"/>
                <w:lang w:val="uk-UA" w:eastAsia="uk-UA"/>
              </w:rPr>
              <w:t>у режимі ціноутворення за умови</w:t>
            </w:r>
            <w:r w:rsidR="005D2668" w:rsidRPr="00BF6F1F">
              <w:rPr>
                <w:rFonts w:ascii="Times New Roman" w:hAnsi="Times New Roman"/>
                <w:sz w:val="27"/>
                <w:szCs w:val="27"/>
                <w:lang w:val="uk-UA" w:eastAsia="uk-UA"/>
              </w:rPr>
              <w:t xml:space="preserve">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rPr>
                <w:rFonts w:ascii="Times New Roman" w:hAnsi="Times New Roman"/>
                <w:sz w:val="27"/>
                <w:szCs w:val="27"/>
                <w:lang w:val="uk-UA" w:eastAsia="uk-UA"/>
              </w:rPr>
            </w:pPr>
            <w:r w:rsidRPr="00BF6F1F">
              <w:rPr>
                <w:rFonts w:ascii="Times New Roman" w:hAnsi="Times New Roman"/>
                <w:sz w:val="27"/>
                <w:szCs w:val="27"/>
                <w:lang w:val="uk-UA" w:eastAsia="uk-UA"/>
              </w:rPr>
              <w:t>Не мо</w:t>
            </w:r>
            <w:r w:rsidR="00940BDA">
              <w:rPr>
                <w:rFonts w:ascii="Times New Roman" w:hAnsi="Times New Roman"/>
                <w:sz w:val="27"/>
                <w:szCs w:val="27"/>
                <w:lang w:val="uk-UA" w:eastAsia="uk-UA"/>
              </w:rPr>
              <w:t xml:space="preserve">жливе без внесення відповідних змін до законодавчих </w:t>
            </w:r>
            <w:r w:rsidRPr="00BF6F1F">
              <w:rPr>
                <w:rFonts w:ascii="Times New Roman" w:hAnsi="Times New Roman"/>
                <w:sz w:val="27"/>
                <w:szCs w:val="27"/>
                <w:lang w:val="uk-UA" w:eastAsia="uk-UA"/>
              </w:rPr>
              <w:t>документів</w:t>
            </w:r>
          </w:p>
        </w:tc>
        <w:tc>
          <w:tcPr>
            <w:tcW w:w="3075" w:type="dxa"/>
            <w:tcBorders>
              <w:top w:val="outset" w:sz="6" w:space="0" w:color="auto"/>
              <w:left w:val="outset" w:sz="6" w:space="0" w:color="auto"/>
              <w:bottom w:val="outset" w:sz="6" w:space="0" w:color="auto"/>
              <w:right w:val="single" w:sz="4" w:space="0" w:color="auto"/>
            </w:tcBorders>
          </w:tcPr>
          <w:p w:rsidR="005D2668" w:rsidRPr="00BF6F1F" w:rsidRDefault="005D2668" w:rsidP="00940BDA">
            <w:pPr>
              <w:spacing w:after="0" w:line="240" w:lineRule="auto"/>
              <w:jc w:val="center"/>
              <w:rPr>
                <w:rFonts w:ascii="Times New Roman" w:hAnsi="Times New Roman"/>
                <w:sz w:val="27"/>
                <w:szCs w:val="27"/>
              </w:rPr>
            </w:pPr>
            <w:r w:rsidRPr="00BF6F1F">
              <w:rPr>
                <w:rFonts w:ascii="Times New Roman" w:hAnsi="Times New Roman"/>
                <w:sz w:val="27"/>
                <w:szCs w:val="27"/>
              </w:rPr>
              <w:t>Х</w:t>
            </w:r>
          </w:p>
        </w:tc>
      </w:tr>
      <w:tr w:rsidR="005D2668" w:rsidRPr="00F46FA3" w:rsidTr="001502CD">
        <w:trPr>
          <w:tblCellSpacing w:w="15" w:type="dxa"/>
        </w:trPr>
        <w:tc>
          <w:tcPr>
            <w:tcW w:w="3075" w:type="dxa"/>
            <w:tcBorders>
              <w:top w:val="outset" w:sz="6" w:space="0" w:color="auto"/>
              <w:left w:val="single" w:sz="4" w:space="0" w:color="auto"/>
              <w:bottom w:val="outset" w:sz="6" w:space="0" w:color="auto"/>
              <w:right w:val="outset" w:sz="6" w:space="0" w:color="auto"/>
            </w:tcBorders>
          </w:tcPr>
          <w:p w:rsidR="005D2668" w:rsidRPr="00BF6F1F" w:rsidRDefault="005D2668" w:rsidP="00940BDA">
            <w:pPr>
              <w:spacing w:after="0" w:line="240" w:lineRule="auto"/>
              <w:jc w:val="both"/>
              <w:rPr>
                <w:rFonts w:ascii="Times New Roman" w:hAnsi="Times New Roman"/>
                <w:sz w:val="27"/>
                <w:szCs w:val="27"/>
              </w:rPr>
            </w:pPr>
            <w:r w:rsidRPr="00BF6F1F">
              <w:rPr>
                <w:rFonts w:ascii="Times New Roman" w:hAnsi="Times New Roman"/>
                <w:sz w:val="27"/>
                <w:szCs w:val="27"/>
              </w:rPr>
              <w:t>Прийняття регуляторного акту,</w:t>
            </w:r>
            <w:r w:rsidRPr="00BF6F1F">
              <w:rPr>
                <w:rFonts w:ascii="Times New Roman" w:hAnsi="Times New Roman"/>
                <w:sz w:val="27"/>
                <w:szCs w:val="27"/>
                <w:lang w:val="uk-UA"/>
              </w:rPr>
              <w:t xml:space="preserve"> </w:t>
            </w:r>
            <w:r w:rsidRPr="00BF6F1F">
              <w:rPr>
                <w:rFonts w:ascii="Times New Roman" w:hAnsi="Times New Roman"/>
                <w:sz w:val="27"/>
                <w:szCs w:val="27"/>
              </w:rPr>
              <w:t>що</w:t>
            </w:r>
            <w:r w:rsidRPr="00BF6F1F">
              <w:rPr>
                <w:rFonts w:ascii="Times New Roman" w:hAnsi="Times New Roman"/>
                <w:sz w:val="27"/>
                <w:szCs w:val="27"/>
                <w:lang w:val="uk-UA"/>
              </w:rPr>
              <w:t xml:space="preserve"> </w:t>
            </w:r>
            <w:r w:rsidRPr="00BF6F1F">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5D2668" w:rsidRPr="00BF6F1F" w:rsidRDefault="005D2668" w:rsidP="00940BDA">
            <w:pPr>
              <w:spacing w:after="0" w:line="240" w:lineRule="auto"/>
              <w:jc w:val="center"/>
              <w:rPr>
                <w:rFonts w:ascii="Times New Roman" w:hAnsi="Times New Roman"/>
                <w:sz w:val="27"/>
                <w:szCs w:val="27"/>
                <w:lang w:val="uk-UA" w:eastAsia="uk-UA"/>
              </w:rPr>
            </w:pPr>
            <w:r w:rsidRPr="00BF6F1F">
              <w:rPr>
                <w:rFonts w:ascii="Times New Roman" w:hAnsi="Times New Roman"/>
                <w:sz w:val="27"/>
                <w:szCs w:val="27"/>
                <w:lang w:val="uk-UA" w:eastAsia="uk-UA"/>
              </w:rPr>
              <w:t>Надання якісних пос</w:t>
            </w:r>
            <w:r w:rsidR="00940BDA">
              <w:rPr>
                <w:rFonts w:ascii="Times New Roman" w:hAnsi="Times New Roman"/>
                <w:sz w:val="27"/>
                <w:szCs w:val="27"/>
                <w:lang w:val="uk-UA" w:eastAsia="uk-UA"/>
              </w:rPr>
              <w:t>луг за економічно обґрунтованою</w:t>
            </w:r>
            <w:r w:rsidRPr="00BF6F1F">
              <w:rPr>
                <w:rFonts w:ascii="Times New Roman" w:hAnsi="Times New Roman"/>
                <w:sz w:val="27"/>
                <w:szCs w:val="27"/>
                <w:lang w:val="uk-UA" w:eastAsia="uk-UA"/>
              </w:rPr>
              <w:t xml:space="preserve"> вартістю;</w:t>
            </w:r>
          </w:p>
          <w:p w:rsidR="005D2668" w:rsidRPr="00BF6F1F" w:rsidRDefault="005D2668" w:rsidP="00940BDA">
            <w:pPr>
              <w:spacing w:after="0" w:line="240" w:lineRule="auto"/>
              <w:jc w:val="center"/>
              <w:rPr>
                <w:rFonts w:ascii="Times New Roman" w:hAnsi="Times New Roman"/>
                <w:sz w:val="27"/>
                <w:szCs w:val="27"/>
                <w:lang w:val="uk-UA"/>
              </w:rPr>
            </w:pPr>
            <w:r w:rsidRPr="00BF6F1F">
              <w:rPr>
                <w:rFonts w:ascii="Times New Roman" w:hAnsi="Times New Roman"/>
                <w:sz w:val="27"/>
                <w:szCs w:val="27"/>
                <w:lang w:val="uk-UA" w:eastAsia="uk-UA"/>
              </w:rPr>
              <w:t xml:space="preserve">Покращення результатів  фінансово – господарської діяльності </w:t>
            </w:r>
            <w:r w:rsidRPr="00BF6F1F">
              <w:rPr>
                <w:rFonts w:ascii="Times New Roman" w:hAnsi="Times New Roman"/>
                <w:sz w:val="27"/>
                <w:szCs w:val="27"/>
                <w:lang w:val="uk-UA" w:eastAsia="uk-UA"/>
              </w:rPr>
              <w:lastRenderedPageBreak/>
              <w:t xml:space="preserve">підприємства. </w:t>
            </w:r>
            <w:r w:rsidRPr="00BF6F1F">
              <w:rPr>
                <w:rFonts w:ascii="Times New Roman" w:hAnsi="Times New Roman"/>
                <w:sz w:val="27"/>
                <w:szCs w:val="27"/>
                <w:lang w:val="uk-UA"/>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5D2668" w:rsidRPr="00BF6F1F" w:rsidRDefault="005D2668" w:rsidP="00940BDA">
            <w:pPr>
              <w:spacing w:after="0" w:line="240" w:lineRule="auto"/>
              <w:rPr>
                <w:rFonts w:ascii="Times New Roman" w:hAnsi="Times New Roman"/>
                <w:sz w:val="27"/>
                <w:szCs w:val="27"/>
                <w:lang w:val="uk-UA"/>
              </w:rPr>
            </w:pPr>
            <w:r w:rsidRPr="00BF6F1F">
              <w:rPr>
                <w:rFonts w:ascii="Times New Roman" w:hAnsi="Times New Roman"/>
                <w:sz w:val="27"/>
                <w:szCs w:val="27"/>
                <w:lang w:val="uk-UA" w:eastAsia="uk-UA"/>
              </w:rPr>
              <w:lastRenderedPageBreak/>
              <w:t xml:space="preserve">У разі підвищення  тарифів на комунальні послуги, розміру мінімальної заробітної плати , тощо розмір вартості послуг буде </w:t>
            </w:r>
            <w:r w:rsidRPr="00BF6F1F">
              <w:rPr>
                <w:rFonts w:ascii="Times New Roman" w:hAnsi="Times New Roman"/>
                <w:sz w:val="27"/>
                <w:szCs w:val="27"/>
                <w:lang w:val="uk-UA" w:eastAsia="uk-UA"/>
              </w:rPr>
              <w:lastRenderedPageBreak/>
              <w:t>переглянутий підприємством</w:t>
            </w:r>
          </w:p>
        </w:tc>
      </w:tr>
    </w:tbl>
    <w:p w:rsidR="005D2668" w:rsidRPr="00BF6F1F" w:rsidRDefault="005D2668" w:rsidP="002466D1">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lastRenderedPageBreak/>
        <w:br/>
      </w:r>
      <w:r w:rsidRPr="00BF6F1F">
        <w:rPr>
          <w:rFonts w:ascii="Times New Roman" w:hAnsi="Times New Roman"/>
          <w:sz w:val="28"/>
          <w:szCs w:val="28"/>
        </w:rPr>
        <w:t>Враховуючи те, що про</w:t>
      </w:r>
      <w:r w:rsidRPr="00BF6F1F">
        <w:rPr>
          <w:rFonts w:ascii="Times New Roman" w:hAnsi="Times New Roman"/>
          <w:sz w:val="28"/>
          <w:szCs w:val="28"/>
          <w:lang w:val="uk-UA"/>
        </w:rPr>
        <w:t>є</w:t>
      </w:r>
      <w:r w:rsidRPr="00BF6F1F">
        <w:rPr>
          <w:rFonts w:ascii="Times New Roman" w:hAnsi="Times New Roman"/>
          <w:sz w:val="28"/>
          <w:szCs w:val="28"/>
        </w:rPr>
        <w:t>кт розпорядження спрямований на затвердження економічно</w:t>
      </w:r>
      <w:r w:rsidR="00940BDA">
        <w:rPr>
          <w:rFonts w:ascii="Times New Roman" w:hAnsi="Times New Roman"/>
          <w:sz w:val="28"/>
          <w:szCs w:val="28"/>
          <w:lang w:val="uk-UA"/>
        </w:rPr>
        <w:t>-</w:t>
      </w:r>
      <w:r w:rsidRPr="00BF6F1F">
        <w:rPr>
          <w:rFonts w:ascii="Times New Roman" w:hAnsi="Times New Roman"/>
          <w:sz w:val="28"/>
          <w:szCs w:val="28"/>
          <w:lang w:val="uk-UA"/>
        </w:rPr>
        <w:t>о</w:t>
      </w:r>
      <w:r w:rsidRPr="00BF6F1F">
        <w:rPr>
          <w:rFonts w:ascii="Times New Roman" w:hAnsi="Times New Roman"/>
          <w:sz w:val="28"/>
          <w:szCs w:val="28"/>
        </w:rPr>
        <w:t xml:space="preserve">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w:t>
      </w:r>
      <w:r w:rsidRPr="00BF6F1F">
        <w:rPr>
          <w:rFonts w:ascii="Times New Roman" w:hAnsi="Times New Roman"/>
          <w:sz w:val="27"/>
          <w:szCs w:val="27"/>
          <w:lang w:val="uk-UA" w:eastAsia="uk-UA"/>
        </w:rPr>
        <w:t>підприємства</w:t>
      </w:r>
      <w:r w:rsidRPr="00BF6F1F">
        <w:rPr>
          <w:rFonts w:ascii="Times New Roman" w:hAnsi="Times New Roman"/>
          <w:sz w:val="28"/>
          <w:szCs w:val="28"/>
        </w:rPr>
        <w:t>,</w:t>
      </w:r>
      <w:r w:rsidRPr="00BF6F1F">
        <w:rPr>
          <w:rFonts w:ascii="Times New Roman" w:hAnsi="Times New Roman"/>
          <w:sz w:val="28"/>
          <w:szCs w:val="28"/>
          <w:lang w:val="uk-UA"/>
        </w:rPr>
        <w:t xml:space="preserve"> </w:t>
      </w:r>
      <w:r w:rsidRPr="00BF6F1F">
        <w:rPr>
          <w:rFonts w:ascii="Times New Roman" w:hAnsi="Times New Roman"/>
          <w:sz w:val="28"/>
          <w:szCs w:val="28"/>
        </w:rPr>
        <w:t xml:space="preserve">так і на підвищення якості медичного обслуговування населення, що передбачено </w:t>
      </w:r>
      <w:r w:rsidRPr="00BF6F1F">
        <w:rPr>
          <w:rFonts w:ascii="Times New Roman" w:hAnsi="Times New Roman"/>
          <w:sz w:val="28"/>
          <w:szCs w:val="28"/>
          <w:lang w:val="uk-UA"/>
        </w:rPr>
        <w:t xml:space="preserve">цілями державного регулювання. </w:t>
      </w:r>
      <w:r w:rsidRPr="00BF6F1F">
        <w:rPr>
          <w:rFonts w:ascii="Times New Roman" w:hAnsi="Times New Roman"/>
          <w:sz w:val="28"/>
          <w:szCs w:val="28"/>
        </w:rPr>
        <w:t>Результатом прийняття регуляторного акту буде встановлення таких тарифів, які дозволять задовольнити попит споживачів в отриманні якісних послуг за обгрунтованими згідно з чинним законодавством</w:t>
      </w:r>
      <w:r w:rsidRPr="00BF6F1F">
        <w:rPr>
          <w:rFonts w:ascii="Times New Roman" w:hAnsi="Times New Roman"/>
          <w:sz w:val="28"/>
          <w:szCs w:val="28"/>
          <w:lang w:val="uk-UA"/>
        </w:rPr>
        <w:t xml:space="preserve"> тарифами . </w:t>
      </w:r>
      <w:r w:rsidRPr="00BF6F1F">
        <w:rPr>
          <w:rFonts w:ascii="Times New Roman" w:hAnsi="Times New Roman"/>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BF6F1F">
        <w:rPr>
          <w:rFonts w:ascii="Times New Roman" w:hAnsi="Times New Roman"/>
          <w:sz w:val="28"/>
          <w:szCs w:val="28"/>
        </w:rPr>
        <w:br/>
        <w:t xml:space="preserve">Впровадження та виконання вимог регуляторного акту не потребує </w:t>
      </w:r>
      <w:r w:rsidR="00940BDA">
        <w:rPr>
          <w:rFonts w:ascii="Times New Roman" w:hAnsi="Times New Roman"/>
          <w:sz w:val="28"/>
          <w:szCs w:val="28"/>
          <w:lang w:val="uk-UA"/>
        </w:rPr>
        <w:t xml:space="preserve"> додаткових витрат з бюджет</w:t>
      </w:r>
      <w:r w:rsidRPr="00BF6F1F">
        <w:rPr>
          <w:rFonts w:ascii="Times New Roman" w:hAnsi="Times New Roman"/>
          <w:sz w:val="28"/>
          <w:szCs w:val="28"/>
          <w:lang w:val="uk-UA"/>
        </w:rPr>
        <w:t xml:space="preserve">. </w:t>
      </w:r>
      <w:r w:rsidRPr="00BF6F1F">
        <w:rPr>
          <w:rFonts w:ascii="Times New Roman" w:hAnsi="Times New Roman"/>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BF6F1F">
        <w:rPr>
          <w:rFonts w:ascii="Times New Roman" w:hAnsi="Times New Roman"/>
          <w:sz w:val="28"/>
          <w:szCs w:val="28"/>
        </w:rPr>
        <w:br/>
        <w:t>Тарифи затверджуватимуться з урахуванням інтересів усіх зацікавлених сторін.</w:t>
      </w:r>
    </w:p>
    <w:p w:rsidR="005D2668" w:rsidRPr="00BF6F1F" w:rsidRDefault="005D2668" w:rsidP="002466D1">
      <w:pPr>
        <w:spacing w:after="0" w:line="240" w:lineRule="auto"/>
        <w:jc w:val="both"/>
        <w:rPr>
          <w:rFonts w:ascii="Times New Roman" w:hAnsi="Times New Roman"/>
          <w:b/>
          <w:bCs/>
          <w:sz w:val="28"/>
          <w:szCs w:val="28"/>
          <w:lang w:val="uk-UA"/>
        </w:rPr>
      </w:pPr>
      <w:r w:rsidRPr="00BF6F1F">
        <w:rPr>
          <w:rFonts w:ascii="Times New Roman" w:hAnsi="Times New Roman"/>
          <w:sz w:val="28"/>
          <w:szCs w:val="28"/>
        </w:rPr>
        <w:br/>
      </w:r>
      <w:r w:rsidRPr="00BF6F1F">
        <w:rPr>
          <w:rFonts w:ascii="Times New Roman" w:hAnsi="Times New Roman"/>
          <w:b/>
          <w:bCs/>
          <w:sz w:val="28"/>
          <w:szCs w:val="28"/>
        </w:rPr>
        <w:t>5. Механізми та заходи, які забезпечать розв’язання визначеної проблеми</w:t>
      </w:r>
    </w:p>
    <w:p w:rsidR="005D2668" w:rsidRPr="00BF6F1F" w:rsidRDefault="005D2668" w:rsidP="002466D1">
      <w:pPr>
        <w:spacing w:after="0" w:line="240" w:lineRule="auto"/>
        <w:jc w:val="both"/>
        <w:rPr>
          <w:rFonts w:ascii="Times New Roman" w:hAnsi="Times New Roman"/>
          <w:sz w:val="28"/>
          <w:szCs w:val="28"/>
          <w:lang w:val="uk-UA" w:eastAsia="uk-UA"/>
        </w:rPr>
      </w:pPr>
      <w:r w:rsidRPr="00BF6F1F">
        <w:rPr>
          <w:rFonts w:ascii="Times New Roman" w:hAnsi="Times New Roman"/>
          <w:sz w:val="28"/>
          <w:szCs w:val="28"/>
          <w:lang w:val="uk-UA"/>
        </w:rPr>
        <w:t xml:space="preserve">Механізмом розв’язання проблеми є затвердження економічно обґрунтованих тарифів на медичні послуги, що надаватимуться КНП </w:t>
      </w:r>
      <w:r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Pr="00BF6F1F">
        <w:rPr>
          <w:rFonts w:ascii="Times New Roman" w:hAnsi="Times New Roman"/>
          <w:sz w:val="28"/>
          <w:szCs w:val="28"/>
          <w:lang w:val="uk-UA"/>
        </w:rPr>
        <w:t>.</w:t>
      </w:r>
      <w:r w:rsidRPr="00BF6F1F">
        <w:rPr>
          <w:rStyle w:val="apple-converted-space"/>
          <w:rFonts w:ascii="Times New Roman" w:hAnsi="Times New Roman"/>
          <w:szCs w:val="28"/>
        </w:rPr>
        <w:t> </w:t>
      </w:r>
    </w:p>
    <w:p w:rsidR="00940BDA" w:rsidRDefault="00940BDA" w:rsidP="002466D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Калькуляція</w:t>
      </w:r>
      <w:r w:rsidR="005D2668" w:rsidRPr="00BF6F1F">
        <w:rPr>
          <w:rFonts w:ascii="Times New Roman" w:hAnsi="Times New Roman"/>
          <w:sz w:val="28"/>
          <w:szCs w:val="28"/>
          <w:lang w:val="uk-UA" w:eastAsia="uk-UA"/>
        </w:rPr>
        <w:t xml:space="preserve"> розрахунку варт</w:t>
      </w:r>
      <w:r w:rsidR="00CD4C6C">
        <w:rPr>
          <w:rFonts w:ascii="Times New Roman" w:hAnsi="Times New Roman"/>
          <w:sz w:val="28"/>
          <w:szCs w:val="28"/>
          <w:lang w:val="uk-UA" w:eastAsia="uk-UA"/>
        </w:rPr>
        <w:t>ості</w:t>
      </w:r>
      <w:r w:rsidR="005D2668" w:rsidRPr="00BF6F1F">
        <w:rPr>
          <w:rFonts w:ascii="Times New Roman" w:hAnsi="Times New Roman"/>
          <w:sz w:val="28"/>
          <w:szCs w:val="28"/>
          <w:lang w:val="uk-UA" w:eastAsia="uk-UA"/>
        </w:rPr>
        <w:t xml:space="preserve"> платних послуг, що надаватимуться </w:t>
      </w:r>
      <w:r w:rsidR="005D2668" w:rsidRPr="00BF6F1F">
        <w:rPr>
          <w:rFonts w:ascii="Times New Roman" w:hAnsi="Times New Roman"/>
          <w:sz w:val="28"/>
          <w:szCs w:val="28"/>
          <w:lang w:val="uk-UA"/>
        </w:rPr>
        <w:t xml:space="preserve">КНП </w:t>
      </w:r>
      <w:r w:rsidR="005D2668"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005D2668" w:rsidRPr="00BF6F1F">
        <w:rPr>
          <w:rFonts w:ascii="Times New Roman" w:hAnsi="Times New Roman"/>
          <w:sz w:val="28"/>
          <w:szCs w:val="28"/>
          <w:lang w:val="uk-UA"/>
        </w:rPr>
        <w:t xml:space="preserve"> </w:t>
      </w:r>
      <w:r w:rsidR="005D2668" w:rsidRPr="00BF6F1F">
        <w:rPr>
          <w:rFonts w:ascii="Times New Roman" w:hAnsi="Times New Roman"/>
          <w:sz w:val="28"/>
          <w:szCs w:val="28"/>
          <w:lang w:val="uk-UA" w:eastAsia="uk-UA"/>
        </w:rPr>
        <w:t>додається.</w:t>
      </w:r>
    </w:p>
    <w:p w:rsidR="00940BDA" w:rsidRPr="00BF6F1F" w:rsidRDefault="00940BDA" w:rsidP="002466D1">
      <w:pPr>
        <w:spacing w:after="0" w:line="240" w:lineRule="auto"/>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958"/>
        <w:gridCol w:w="122"/>
        <w:gridCol w:w="1437"/>
        <w:gridCol w:w="2947"/>
      </w:tblGrid>
      <w:tr w:rsidR="005D2668" w:rsidRPr="00BF6F1F" w:rsidTr="001502CD">
        <w:trPr>
          <w:gridAfter w:val="2"/>
          <w:wAfter w:w="4384" w:type="dxa"/>
          <w:trHeight w:val="360"/>
        </w:trPr>
        <w:tc>
          <w:tcPr>
            <w:tcW w:w="760" w:type="dxa"/>
            <w:gridSpan w:val="2"/>
            <w:tcBorders>
              <w:top w:val="nil"/>
              <w:left w:val="nil"/>
              <w:bottom w:val="nil"/>
              <w:right w:val="nil"/>
            </w:tcBorders>
            <w:noWrap/>
          </w:tcPr>
          <w:p w:rsidR="005D2668" w:rsidRPr="00BF6F1F" w:rsidRDefault="005D2668" w:rsidP="002466D1">
            <w:pPr>
              <w:spacing w:after="0" w:line="240" w:lineRule="auto"/>
              <w:rPr>
                <w:rFonts w:ascii="Times New Roman" w:hAnsi="Times New Roman"/>
                <w:sz w:val="28"/>
                <w:szCs w:val="28"/>
                <w:lang w:val="uk-UA" w:eastAsia="ru-RU"/>
              </w:rPr>
            </w:pPr>
          </w:p>
        </w:tc>
        <w:tc>
          <w:tcPr>
            <w:tcW w:w="5620" w:type="dxa"/>
            <w:tcBorders>
              <w:top w:val="nil"/>
              <w:left w:val="nil"/>
              <w:bottom w:val="nil"/>
              <w:right w:val="nil"/>
            </w:tcBorders>
            <w:noWrap/>
          </w:tcPr>
          <w:p w:rsidR="005D2668" w:rsidRPr="00BF6F1F" w:rsidRDefault="005D2668" w:rsidP="002466D1">
            <w:pPr>
              <w:spacing w:after="0" w:line="240" w:lineRule="auto"/>
              <w:jc w:val="center"/>
              <w:rPr>
                <w:rFonts w:ascii="Times New Roman" w:hAnsi="Times New Roman"/>
                <w:sz w:val="28"/>
                <w:szCs w:val="28"/>
                <w:lang w:val="uk-UA" w:eastAsia="ru-RU"/>
              </w:rPr>
            </w:pPr>
            <w:r w:rsidRPr="00BF6F1F">
              <w:rPr>
                <w:rFonts w:ascii="Times New Roman" w:hAnsi="Times New Roman"/>
                <w:sz w:val="28"/>
                <w:szCs w:val="28"/>
                <w:lang w:val="uk-UA" w:eastAsia="ru-RU"/>
              </w:rPr>
              <w:t>КАЛЬКУЛЯЦІЯ</w:t>
            </w:r>
          </w:p>
        </w:tc>
        <w:tc>
          <w:tcPr>
            <w:tcW w:w="1080" w:type="dxa"/>
            <w:gridSpan w:val="2"/>
            <w:tcBorders>
              <w:top w:val="nil"/>
              <w:left w:val="nil"/>
              <w:bottom w:val="nil"/>
              <w:right w:val="nil"/>
            </w:tcBorders>
            <w:noWrap/>
          </w:tcPr>
          <w:p w:rsidR="005D2668" w:rsidRPr="00BF6F1F" w:rsidRDefault="005D2668" w:rsidP="002466D1">
            <w:pPr>
              <w:spacing w:after="0" w:line="240" w:lineRule="auto"/>
              <w:rPr>
                <w:rFonts w:ascii="Times New Roman" w:hAnsi="Times New Roman"/>
                <w:sz w:val="28"/>
                <w:szCs w:val="28"/>
                <w:lang w:val="uk-UA" w:eastAsia="ru-RU"/>
              </w:rPr>
            </w:pPr>
          </w:p>
        </w:tc>
      </w:tr>
      <w:tr w:rsidR="005D2668" w:rsidRPr="00BF6F1F" w:rsidTr="001502CD">
        <w:trPr>
          <w:trHeight w:val="360"/>
        </w:trPr>
        <w:tc>
          <w:tcPr>
            <w:tcW w:w="11844" w:type="dxa"/>
            <w:gridSpan w:val="7"/>
            <w:tcBorders>
              <w:top w:val="nil"/>
              <w:left w:val="nil"/>
              <w:bottom w:val="nil"/>
              <w:right w:val="nil"/>
            </w:tcBorders>
            <w:noWrap/>
          </w:tcPr>
          <w:p w:rsidR="005D2668" w:rsidRPr="00BF6F1F" w:rsidRDefault="005D2668" w:rsidP="002466D1">
            <w:pPr>
              <w:spacing w:after="0" w:line="240" w:lineRule="auto"/>
              <w:rPr>
                <w:rFonts w:ascii="Times New Roman" w:hAnsi="Times New Roman"/>
                <w:sz w:val="28"/>
                <w:szCs w:val="28"/>
                <w:lang w:val="uk-UA" w:eastAsia="ru-RU"/>
              </w:rPr>
            </w:pPr>
            <w:r w:rsidRPr="00BF6F1F">
              <w:rPr>
                <w:rFonts w:ascii="Times New Roman" w:hAnsi="Times New Roman"/>
                <w:sz w:val="28"/>
                <w:szCs w:val="28"/>
                <w:lang w:val="uk-UA" w:eastAsia="ru-RU"/>
              </w:rPr>
              <w:t>на платну послугу – «Медичний огляд лікарем спортивної медицини</w:t>
            </w:r>
            <w:r w:rsidRPr="00BF6F1F">
              <w:rPr>
                <w:rFonts w:ascii="Times New Roman" w:hAnsi="Times New Roman"/>
                <w:b/>
                <w:bCs/>
                <w:sz w:val="28"/>
                <w:szCs w:val="28"/>
                <w:lang w:val="uk-UA" w:eastAsia="ru-RU"/>
              </w:rPr>
              <w:t>»</w:t>
            </w:r>
          </w:p>
        </w:tc>
      </w:tr>
      <w:tr w:rsidR="005D2668" w:rsidRPr="00BF6F1F" w:rsidTr="001502CD">
        <w:trPr>
          <w:gridAfter w:val="6"/>
          <w:wAfter w:w="11622" w:type="dxa"/>
          <w:trHeight w:val="80"/>
        </w:trPr>
        <w:tc>
          <w:tcPr>
            <w:tcW w:w="222" w:type="dxa"/>
            <w:vAlign w:val="center"/>
          </w:tcPr>
          <w:p w:rsidR="005D2668" w:rsidRPr="00BF6F1F" w:rsidRDefault="005D2668" w:rsidP="002466D1">
            <w:pPr>
              <w:spacing w:after="0" w:line="240" w:lineRule="auto"/>
              <w:rPr>
                <w:rFonts w:ascii="Times New Roman" w:hAnsi="Times New Roman"/>
                <w:sz w:val="28"/>
                <w:szCs w:val="28"/>
                <w:lang w:val="uk-UA" w:eastAsia="ru-RU"/>
              </w:rPr>
            </w:pPr>
          </w:p>
        </w:tc>
      </w:tr>
      <w:tr w:rsidR="005D2668" w:rsidRPr="00BF6F1F" w:rsidTr="00940BDA">
        <w:trPr>
          <w:gridAfter w:val="1"/>
          <w:wAfter w:w="2947"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5D2668" w:rsidRPr="00BF6F1F" w:rsidRDefault="005D2668" w:rsidP="002466D1">
            <w:pPr>
              <w:spacing w:after="0" w:line="240" w:lineRule="auto"/>
              <w:rPr>
                <w:rFonts w:ascii="Times New Roman" w:hAnsi="Times New Roman"/>
                <w:sz w:val="28"/>
                <w:szCs w:val="28"/>
                <w:lang w:val="uk-UA" w:eastAsia="ru-RU"/>
              </w:rPr>
            </w:pPr>
            <w:r w:rsidRPr="00BF6F1F">
              <w:rPr>
                <w:rFonts w:ascii="Times New Roman" w:hAnsi="Times New Roman"/>
                <w:sz w:val="28"/>
                <w:szCs w:val="28"/>
                <w:lang w:val="uk-UA" w:eastAsia="ru-RU"/>
              </w:rPr>
              <w:t xml:space="preserve">№ </w:t>
            </w:r>
          </w:p>
        </w:tc>
        <w:tc>
          <w:tcPr>
            <w:tcW w:w="6578" w:type="dxa"/>
            <w:gridSpan w:val="2"/>
            <w:tcBorders>
              <w:top w:val="single" w:sz="8" w:space="0" w:color="auto"/>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val="uk-UA" w:eastAsia="ru-RU"/>
              </w:rPr>
            </w:pPr>
          </w:p>
        </w:tc>
        <w:tc>
          <w:tcPr>
            <w:tcW w:w="1559" w:type="dxa"/>
            <w:gridSpan w:val="2"/>
            <w:tcBorders>
              <w:top w:val="single" w:sz="8" w:space="0" w:color="auto"/>
              <w:left w:val="nil"/>
              <w:bottom w:val="single" w:sz="4" w:space="0" w:color="auto"/>
              <w:right w:val="single" w:sz="8" w:space="0" w:color="auto"/>
            </w:tcBorders>
          </w:tcPr>
          <w:p w:rsidR="005D2668" w:rsidRPr="00BF6F1F" w:rsidRDefault="005D2668" w:rsidP="002466D1">
            <w:pPr>
              <w:spacing w:after="0" w:line="240" w:lineRule="auto"/>
              <w:jc w:val="center"/>
              <w:rPr>
                <w:rFonts w:ascii="Times New Roman" w:hAnsi="Times New Roman"/>
                <w:sz w:val="28"/>
                <w:szCs w:val="28"/>
                <w:lang w:val="uk-UA" w:eastAsia="ru-RU"/>
              </w:rPr>
            </w:pPr>
            <w:r w:rsidRPr="00BF6F1F">
              <w:rPr>
                <w:rFonts w:ascii="Times New Roman" w:hAnsi="Times New Roman"/>
                <w:sz w:val="28"/>
                <w:szCs w:val="28"/>
                <w:lang w:val="uk-UA" w:eastAsia="ru-RU"/>
              </w:rPr>
              <w:t>Сума  грн.без ПДВ</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BF6F1F" w:rsidRDefault="005D2668" w:rsidP="002466D1">
            <w:pPr>
              <w:spacing w:after="0" w:line="240" w:lineRule="auto"/>
              <w:jc w:val="center"/>
              <w:rPr>
                <w:rFonts w:ascii="Times New Roman" w:hAnsi="Times New Roman"/>
                <w:sz w:val="28"/>
                <w:szCs w:val="28"/>
                <w:lang w:val="uk-UA" w:eastAsia="ru-RU"/>
              </w:rPr>
            </w:pPr>
            <w:r w:rsidRPr="00BF6F1F">
              <w:rPr>
                <w:rFonts w:ascii="Times New Roman" w:hAnsi="Times New Roman"/>
                <w:sz w:val="28"/>
                <w:szCs w:val="28"/>
                <w:lang w:val="uk-UA" w:eastAsia="ru-RU"/>
              </w:rPr>
              <w:t>1</w:t>
            </w:r>
          </w:p>
        </w:tc>
        <w:tc>
          <w:tcPr>
            <w:tcW w:w="6578"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val="uk-UA" w:eastAsia="ru-RU"/>
              </w:rPr>
            </w:pPr>
            <w:r w:rsidRPr="00BF6F1F">
              <w:rPr>
                <w:rFonts w:ascii="Times New Roman" w:hAnsi="Times New Roman"/>
                <w:sz w:val="28"/>
                <w:szCs w:val="28"/>
                <w:lang w:val="uk-UA" w:eastAsia="ru-RU"/>
              </w:rPr>
              <w:t>Заробітна плата</w:t>
            </w:r>
          </w:p>
        </w:tc>
        <w:tc>
          <w:tcPr>
            <w:tcW w:w="1559"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25,60</w:t>
            </w:r>
          </w:p>
        </w:tc>
      </w:tr>
      <w:tr w:rsidR="005D2668" w:rsidRPr="00BF6F1F" w:rsidTr="00940BDA">
        <w:trPr>
          <w:gridAfter w:val="1"/>
          <w:wAfter w:w="2947" w:type="dxa"/>
          <w:trHeight w:val="416"/>
        </w:trPr>
        <w:tc>
          <w:tcPr>
            <w:tcW w:w="760" w:type="dxa"/>
            <w:gridSpan w:val="2"/>
            <w:tcBorders>
              <w:top w:val="nil"/>
              <w:left w:val="single" w:sz="8" w:space="0" w:color="auto"/>
              <w:bottom w:val="single" w:sz="4" w:space="0" w:color="auto"/>
              <w:right w:val="single" w:sz="4" w:space="0" w:color="auto"/>
            </w:tcBorders>
            <w:noWrap/>
          </w:tcPr>
          <w:p w:rsidR="005D2668" w:rsidRPr="00BF6F1F" w:rsidRDefault="005D2668" w:rsidP="002466D1">
            <w:pPr>
              <w:spacing w:after="0" w:line="240" w:lineRule="auto"/>
              <w:jc w:val="center"/>
              <w:rPr>
                <w:rFonts w:ascii="Times New Roman" w:hAnsi="Times New Roman"/>
                <w:sz w:val="28"/>
                <w:szCs w:val="28"/>
                <w:lang w:eastAsia="ru-RU"/>
              </w:rPr>
            </w:pPr>
            <w:r w:rsidRPr="00BF6F1F">
              <w:rPr>
                <w:rFonts w:ascii="Times New Roman" w:hAnsi="Times New Roman"/>
                <w:sz w:val="28"/>
                <w:szCs w:val="28"/>
                <w:lang w:eastAsia="ru-RU"/>
              </w:rPr>
              <w:t>2</w:t>
            </w:r>
          </w:p>
        </w:tc>
        <w:tc>
          <w:tcPr>
            <w:tcW w:w="6578" w:type="dxa"/>
            <w:gridSpan w:val="2"/>
            <w:tcBorders>
              <w:top w:val="nil"/>
              <w:left w:val="nil"/>
              <w:bottom w:val="single" w:sz="4" w:space="0" w:color="auto"/>
              <w:right w:val="single" w:sz="4" w:space="0" w:color="auto"/>
            </w:tcBorders>
          </w:tcPr>
          <w:p w:rsidR="005D2668" w:rsidRPr="00BF6F1F" w:rsidRDefault="005D2668" w:rsidP="002466D1">
            <w:pPr>
              <w:spacing w:after="0" w:line="240" w:lineRule="auto"/>
              <w:rPr>
                <w:rFonts w:ascii="Times New Roman" w:hAnsi="Times New Roman"/>
                <w:sz w:val="28"/>
                <w:szCs w:val="28"/>
                <w:lang w:eastAsia="ru-RU"/>
              </w:rPr>
            </w:pPr>
            <w:r w:rsidRPr="00BF6F1F">
              <w:rPr>
                <w:rFonts w:ascii="Times New Roman" w:hAnsi="Times New Roman"/>
                <w:sz w:val="28"/>
                <w:szCs w:val="28"/>
                <w:lang w:val="uk-UA" w:eastAsia="ru-RU"/>
              </w:rPr>
              <w:t xml:space="preserve">Нарахування на оплату праці </w:t>
            </w:r>
            <w:r w:rsidRPr="00BF6F1F">
              <w:rPr>
                <w:rFonts w:ascii="Times New Roman" w:hAnsi="Times New Roman"/>
                <w:sz w:val="28"/>
                <w:szCs w:val="28"/>
                <w:lang w:eastAsia="ru-RU"/>
              </w:rPr>
              <w:t xml:space="preserve"> 22%</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5,63</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BF6F1F" w:rsidRDefault="005D2668" w:rsidP="002466D1">
            <w:pPr>
              <w:spacing w:after="0" w:line="240" w:lineRule="auto"/>
              <w:jc w:val="center"/>
              <w:rPr>
                <w:rFonts w:ascii="Times New Roman" w:hAnsi="Times New Roman"/>
                <w:sz w:val="28"/>
                <w:szCs w:val="28"/>
                <w:lang w:eastAsia="ru-RU"/>
              </w:rPr>
            </w:pPr>
            <w:r w:rsidRPr="00BF6F1F">
              <w:rPr>
                <w:rFonts w:ascii="Times New Roman" w:hAnsi="Times New Roman"/>
                <w:sz w:val="28"/>
                <w:szCs w:val="28"/>
                <w:lang w:eastAsia="ru-RU"/>
              </w:rPr>
              <w:lastRenderedPageBreak/>
              <w:t>3</w:t>
            </w:r>
          </w:p>
        </w:tc>
        <w:tc>
          <w:tcPr>
            <w:tcW w:w="6578"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eastAsia="ru-RU"/>
              </w:rPr>
            </w:pPr>
            <w:r w:rsidRPr="00BF6F1F">
              <w:rPr>
                <w:rFonts w:ascii="Times New Roman" w:hAnsi="Times New Roman"/>
                <w:sz w:val="28"/>
                <w:szCs w:val="28"/>
                <w:lang w:eastAsia="ru-RU"/>
              </w:rPr>
              <w:t>Матеріальні витрати</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0,62</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BF6F1F" w:rsidRDefault="005D2668" w:rsidP="002466D1">
            <w:pPr>
              <w:spacing w:after="0" w:line="240" w:lineRule="auto"/>
              <w:jc w:val="center"/>
              <w:rPr>
                <w:rFonts w:ascii="Times New Roman" w:hAnsi="Times New Roman"/>
                <w:sz w:val="28"/>
                <w:szCs w:val="28"/>
                <w:lang w:eastAsia="ru-RU"/>
              </w:rPr>
            </w:pPr>
            <w:r w:rsidRPr="00BF6F1F">
              <w:rPr>
                <w:rFonts w:ascii="Times New Roman" w:hAnsi="Times New Roman"/>
                <w:sz w:val="28"/>
                <w:szCs w:val="28"/>
                <w:lang w:eastAsia="ru-RU"/>
              </w:rPr>
              <w:t>4</w:t>
            </w:r>
          </w:p>
        </w:tc>
        <w:tc>
          <w:tcPr>
            <w:tcW w:w="6578" w:type="dxa"/>
            <w:gridSpan w:val="2"/>
            <w:tcBorders>
              <w:top w:val="nil"/>
              <w:left w:val="nil"/>
              <w:bottom w:val="single" w:sz="4" w:space="0" w:color="auto"/>
              <w:right w:val="single" w:sz="4" w:space="0" w:color="auto"/>
            </w:tcBorders>
            <w:noWrap/>
          </w:tcPr>
          <w:p w:rsidR="005D2668" w:rsidRPr="00BF6F1F" w:rsidRDefault="00940BDA" w:rsidP="002466D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Накладні витрати </w:t>
            </w:r>
            <w:r w:rsidR="005D2668" w:rsidRPr="00BF6F1F">
              <w:rPr>
                <w:rFonts w:ascii="Times New Roman" w:hAnsi="Times New Roman"/>
                <w:sz w:val="28"/>
                <w:szCs w:val="28"/>
                <w:lang w:val="uk-UA" w:eastAsia="ru-RU"/>
              </w:rPr>
              <w:t>64,48</w:t>
            </w:r>
            <w:r w:rsidR="005D2668" w:rsidRPr="00BF6F1F">
              <w:rPr>
                <w:rFonts w:ascii="Times New Roman" w:hAnsi="Times New Roman"/>
                <w:sz w:val="28"/>
                <w:szCs w:val="28"/>
                <w:lang w:eastAsia="ru-RU"/>
              </w:rPr>
              <w:t xml:space="preserve"> %</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16,51</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BF6F1F" w:rsidRDefault="005D2668" w:rsidP="002466D1">
            <w:pPr>
              <w:spacing w:after="0" w:line="240" w:lineRule="auto"/>
              <w:jc w:val="center"/>
              <w:rPr>
                <w:rFonts w:ascii="Times New Roman" w:hAnsi="Times New Roman"/>
                <w:sz w:val="28"/>
                <w:szCs w:val="28"/>
                <w:lang w:eastAsia="ru-RU"/>
              </w:rPr>
            </w:pPr>
            <w:r w:rsidRPr="00BF6F1F">
              <w:rPr>
                <w:rFonts w:ascii="Times New Roman" w:hAnsi="Times New Roman"/>
                <w:sz w:val="28"/>
                <w:szCs w:val="28"/>
                <w:lang w:eastAsia="ru-RU"/>
              </w:rPr>
              <w:t>5</w:t>
            </w:r>
          </w:p>
        </w:tc>
        <w:tc>
          <w:tcPr>
            <w:tcW w:w="6578"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eastAsia="ru-RU"/>
              </w:rPr>
            </w:pPr>
            <w:r w:rsidRPr="00BF6F1F">
              <w:rPr>
                <w:rFonts w:ascii="Times New Roman" w:hAnsi="Times New Roman"/>
                <w:sz w:val="28"/>
                <w:szCs w:val="28"/>
                <w:lang w:eastAsia="ru-RU"/>
              </w:rPr>
              <w:t>Собівартість послуги</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48,36</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BF6F1F" w:rsidRDefault="005D2668" w:rsidP="002466D1">
            <w:pPr>
              <w:spacing w:after="0" w:line="240" w:lineRule="auto"/>
              <w:jc w:val="center"/>
              <w:rPr>
                <w:rFonts w:ascii="Times New Roman" w:hAnsi="Times New Roman"/>
                <w:sz w:val="28"/>
                <w:szCs w:val="28"/>
                <w:lang w:eastAsia="ru-RU"/>
              </w:rPr>
            </w:pPr>
            <w:r w:rsidRPr="00BF6F1F">
              <w:rPr>
                <w:rFonts w:ascii="Times New Roman" w:hAnsi="Times New Roman"/>
                <w:sz w:val="28"/>
                <w:szCs w:val="28"/>
                <w:lang w:eastAsia="ru-RU"/>
              </w:rPr>
              <w:t>6</w:t>
            </w:r>
          </w:p>
        </w:tc>
        <w:tc>
          <w:tcPr>
            <w:tcW w:w="6578"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eastAsia="ru-RU"/>
              </w:rPr>
            </w:pPr>
            <w:r w:rsidRPr="00BF6F1F">
              <w:rPr>
                <w:rFonts w:ascii="Times New Roman" w:hAnsi="Times New Roman"/>
                <w:sz w:val="28"/>
                <w:szCs w:val="28"/>
                <w:lang w:eastAsia="ru-RU"/>
              </w:rPr>
              <w:t>Рентабельність 20%</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9,67</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C90202" w:rsidRDefault="00C90202" w:rsidP="002466D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6578"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eastAsia="ru-RU"/>
              </w:rPr>
            </w:pPr>
            <w:r w:rsidRPr="00BF6F1F">
              <w:rPr>
                <w:rFonts w:ascii="Times New Roman" w:hAnsi="Times New Roman"/>
                <w:sz w:val="28"/>
                <w:szCs w:val="28"/>
                <w:lang w:eastAsia="ru-RU"/>
              </w:rPr>
              <w:t>Всього:</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58,03</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BF6F1F" w:rsidRDefault="00C90202" w:rsidP="002466D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6578"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val="uk-UA" w:eastAsia="ru-RU"/>
              </w:rPr>
            </w:pPr>
            <w:r w:rsidRPr="00BF6F1F">
              <w:rPr>
                <w:rFonts w:ascii="Times New Roman" w:hAnsi="Times New Roman"/>
                <w:sz w:val="28"/>
                <w:szCs w:val="28"/>
                <w:lang w:val="uk-UA" w:eastAsia="ru-RU"/>
              </w:rPr>
              <w:t>ПДВ 20%</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11,61</w:t>
            </w:r>
          </w:p>
        </w:tc>
      </w:tr>
      <w:tr w:rsidR="005D2668" w:rsidRPr="00BF6F1F" w:rsidTr="00940BDA">
        <w:trPr>
          <w:gridAfter w:val="1"/>
          <w:wAfter w:w="2947" w:type="dxa"/>
          <w:trHeight w:val="360"/>
        </w:trPr>
        <w:tc>
          <w:tcPr>
            <w:tcW w:w="760" w:type="dxa"/>
            <w:gridSpan w:val="2"/>
            <w:tcBorders>
              <w:top w:val="nil"/>
              <w:left w:val="single" w:sz="8" w:space="0" w:color="auto"/>
              <w:bottom w:val="single" w:sz="4" w:space="0" w:color="auto"/>
              <w:right w:val="single" w:sz="4" w:space="0" w:color="auto"/>
            </w:tcBorders>
            <w:noWrap/>
          </w:tcPr>
          <w:p w:rsidR="005D2668" w:rsidRPr="00C90202" w:rsidRDefault="00C90202" w:rsidP="002466D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6578" w:type="dxa"/>
            <w:gridSpan w:val="2"/>
            <w:tcBorders>
              <w:top w:val="nil"/>
              <w:left w:val="nil"/>
              <w:bottom w:val="single" w:sz="4" w:space="0" w:color="auto"/>
              <w:right w:val="single" w:sz="4" w:space="0" w:color="auto"/>
            </w:tcBorders>
            <w:noWrap/>
          </w:tcPr>
          <w:p w:rsidR="005D2668" w:rsidRPr="00BF6F1F" w:rsidRDefault="005D2668" w:rsidP="002466D1">
            <w:pPr>
              <w:spacing w:after="0" w:line="240" w:lineRule="auto"/>
              <w:rPr>
                <w:rFonts w:ascii="Times New Roman" w:hAnsi="Times New Roman"/>
                <w:sz w:val="28"/>
                <w:szCs w:val="28"/>
                <w:lang w:val="uk-UA" w:eastAsia="ru-RU"/>
              </w:rPr>
            </w:pPr>
            <w:r w:rsidRPr="00BF6F1F">
              <w:rPr>
                <w:rFonts w:ascii="Times New Roman" w:hAnsi="Times New Roman"/>
                <w:sz w:val="28"/>
                <w:szCs w:val="28"/>
                <w:lang w:val="uk-UA" w:eastAsia="ru-RU"/>
              </w:rPr>
              <w:t>Всього з ПДВ:</w:t>
            </w:r>
          </w:p>
        </w:tc>
        <w:tc>
          <w:tcPr>
            <w:tcW w:w="1559" w:type="dxa"/>
            <w:gridSpan w:val="2"/>
            <w:tcBorders>
              <w:top w:val="nil"/>
              <w:left w:val="nil"/>
              <w:bottom w:val="single" w:sz="4" w:space="0" w:color="auto"/>
              <w:right w:val="single" w:sz="8" w:space="0" w:color="auto"/>
            </w:tcBorders>
            <w:noWrap/>
          </w:tcPr>
          <w:p w:rsidR="005D2668" w:rsidRPr="00BF6F1F" w:rsidRDefault="005D2668" w:rsidP="002466D1">
            <w:pPr>
              <w:spacing w:after="0" w:line="240" w:lineRule="auto"/>
              <w:jc w:val="right"/>
              <w:rPr>
                <w:rFonts w:ascii="Times New Roman" w:hAnsi="Times New Roman"/>
                <w:sz w:val="28"/>
                <w:szCs w:val="28"/>
                <w:lang w:val="uk-UA" w:eastAsia="ru-RU"/>
              </w:rPr>
            </w:pPr>
            <w:r w:rsidRPr="00BF6F1F">
              <w:rPr>
                <w:rFonts w:ascii="Times New Roman" w:hAnsi="Times New Roman"/>
                <w:sz w:val="28"/>
                <w:szCs w:val="28"/>
                <w:lang w:val="uk-UA" w:eastAsia="ru-RU"/>
              </w:rPr>
              <w:t>69,64</w:t>
            </w:r>
          </w:p>
        </w:tc>
      </w:tr>
    </w:tbl>
    <w:p w:rsidR="005D2668" w:rsidRPr="00BF6F1F" w:rsidRDefault="005D2668" w:rsidP="002466D1">
      <w:pPr>
        <w:spacing w:after="0" w:line="240" w:lineRule="auto"/>
        <w:jc w:val="both"/>
        <w:rPr>
          <w:rFonts w:ascii="Times New Roman" w:hAnsi="Times New Roman"/>
          <w:sz w:val="28"/>
          <w:szCs w:val="28"/>
          <w:lang w:val="uk-UA"/>
        </w:rPr>
      </w:pPr>
    </w:p>
    <w:tbl>
      <w:tblPr>
        <w:tblpPr w:leftFromText="180" w:rightFromText="180" w:vertAnchor="text" w:tblpY="1"/>
        <w:tblOverlap w:val="never"/>
        <w:tblW w:w="9571" w:type="dxa"/>
        <w:tblLook w:val="00A0"/>
      </w:tblPr>
      <w:tblGrid>
        <w:gridCol w:w="9571"/>
      </w:tblGrid>
      <w:tr w:rsidR="00C90202" w:rsidRPr="00C90202" w:rsidTr="00CD4C6C">
        <w:trPr>
          <w:trHeight w:val="360"/>
        </w:trPr>
        <w:tc>
          <w:tcPr>
            <w:tcW w:w="9571" w:type="dxa"/>
            <w:tcBorders>
              <w:top w:val="nil"/>
              <w:left w:val="nil"/>
              <w:bottom w:val="nil"/>
              <w:right w:val="nil"/>
            </w:tcBorders>
            <w:shd w:val="clear" w:color="auto" w:fill="auto"/>
            <w:noWrap/>
          </w:tcPr>
          <w:tbl>
            <w:tblPr>
              <w:tblpPr w:leftFromText="180" w:rightFromText="180" w:vertAnchor="text" w:tblpY="1"/>
              <w:tblOverlap w:val="never"/>
              <w:tblW w:w="9355" w:type="dxa"/>
              <w:tblLook w:val="00A0"/>
            </w:tblPr>
            <w:tblGrid>
              <w:gridCol w:w="222"/>
              <w:gridCol w:w="418"/>
              <w:gridCol w:w="5307"/>
              <w:gridCol w:w="1283"/>
              <w:gridCol w:w="1561"/>
              <w:gridCol w:w="564"/>
            </w:tblGrid>
            <w:tr w:rsidR="00C90202" w:rsidRPr="00C90202" w:rsidTr="005A2A5B">
              <w:trPr>
                <w:gridAfter w:val="3"/>
                <w:wAfter w:w="3408" w:type="dxa"/>
                <w:trHeight w:val="360"/>
              </w:trPr>
              <w:tc>
                <w:tcPr>
                  <w:tcW w:w="640" w:type="dxa"/>
                  <w:gridSpan w:val="2"/>
                  <w:tcBorders>
                    <w:top w:val="nil"/>
                    <w:left w:val="nil"/>
                    <w:bottom w:val="nil"/>
                    <w:right w:val="nil"/>
                  </w:tcBorders>
                  <w:noWrap/>
                </w:tcPr>
                <w:p w:rsidR="00C90202" w:rsidRPr="00C90202" w:rsidRDefault="00C90202" w:rsidP="00C90202">
                  <w:pPr>
                    <w:spacing w:after="0" w:line="240" w:lineRule="auto"/>
                    <w:rPr>
                      <w:rFonts w:ascii="Times New Roman" w:hAnsi="Times New Roman"/>
                      <w:sz w:val="28"/>
                      <w:szCs w:val="28"/>
                      <w:lang w:val="uk-UA" w:eastAsia="ru-RU"/>
                    </w:rPr>
                  </w:pPr>
                </w:p>
              </w:tc>
              <w:tc>
                <w:tcPr>
                  <w:tcW w:w="5307" w:type="dxa"/>
                  <w:tcBorders>
                    <w:top w:val="nil"/>
                    <w:left w:val="nil"/>
                    <w:bottom w:val="nil"/>
                  </w:tcBorders>
                  <w:noWrap/>
                </w:tcPr>
                <w:p w:rsidR="00C90202" w:rsidRPr="00C90202" w:rsidRDefault="00C90202" w:rsidP="00C9020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w:t>
                  </w:r>
                  <w:r w:rsidRPr="00C90202">
                    <w:rPr>
                      <w:rFonts w:ascii="Times New Roman" w:hAnsi="Times New Roman"/>
                      <w:sz w:val="28"/>
                      <w:szCs w:val="28"/>
                      <w:lang w:val="uk-UA" w:eastAsia="ru-RU"/>
                    </w:rPr>
                    <w:t>КАЛЬКУЛЯЦІЯ</w:t>
                  </w:r>
                </w:p>
              </w:tc>
            </w:tr>
            <w:tr w:rsidR="00C90202" w:rsidRPr="00C90202" w:rsidTr="00C90202">
              <w:trPr>
                <w:trHeight w:val="360"/>
              </w:trPr>
              <w:tc>
                <w:tcPr>
                  <w:tcW w:w="9355" w:type="dxa"/>
                  <w:gridSpan w:val="6"/>
                  <w:tcBorders>
                    <w:top w:val="nil"/>
                    <w:left w:val="nil"/>
                    <w:bottom w:val="nil"/>
                    <w:right w:val="nil"/>
                  </w:tcBorders>
                  <w:noWrap/>
                </w:tcPr>
                <w:p w:rsidR="00C90202" w:rsidRPr="00C90202" w:rsidRDefault="00C90202" w:rsidP="00C9020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на платну послугу–</w:t>
                  </w:r>
                  <w:r w:rsidRPr="00C90202">
                    <w:rPr>
                      <w:rFonts w:ascii="Times New Roman" w:hAnsi="Times New Roman"/>
                      <w:sz w:val="28"/>
                      <w:szCs w:val="28"/>
                      <w:lang w:val="uk-UA" w:eastAsia="ru-RU"/>
                    </w:rPr>
                    <w:t>«Медичне забезпечення спортивних змагань</w:t>
                  </w:r>
                </w:p>
                <w:p w:rsidR="00C90202" w:rsidRPr="00C90202" w:rsidRDefault="00C90202" w:rsidP="00C90202">
                  <w:pPr>
                    <w:spacing w:after="0" w:line="240" w:lineRule="auto"/>
                    <w:jc w:val="center"/>
                    <w:rPr>
                      <w:rFonts w:ascii="Times New Roman" w:hAnsi="Times New Roman"/>
                      <w:sz w:val="28"/>
                      <w:szCs w:val="28"/>
                      <w:lang w:val="uk-UA" w:eastAsia="ru-RU"/>
                    </w:rPr>
                  </w:pPr>
                  <w:r w:rsidRPr="00C90202">
                    <w:rPr>
                      <w:rFonts w:ascii="Times New Roman" w:hAnsi="Times New Roman"/>
                      <w:sz w:val="28"/>
                      <w:szCs w:val="28"/>
                      <w:lang w:val="uk-UA" w:eastAsia="ru-RU"/>
                    </w:rPr>
                    <w:t>лікарем спортивної медицини у вихідний день</w:t>
                  </w:r>
                  <w:r w:rsidRPr="00C90202">
                    <w:rPr>
                      <w:rFonts w:ascii="Times New Roman" w:hAnsi="Times New Roman"/>
                      <w:b/>
                      <w:bCs/>
                      <w:sz w:val="28"/>
                      <w:szCs w:val="28"/>
                      <w:lang w:val="uk-UA" w:eastAsia="ru-RU"/>
                    </w:rPr>
                    <w:t>»</w:t>
                  </w:r>
                </w:p>
              </w:tc>
            </w:tr>
            <w:tr w:rsidR="00C90202" w:rsidRPr="00C90202" w:rsidTr="00C90202">
              <w:trPr>
                <w:gridAfter w:val="5"/>
                <w:wAfter w:w="9133" w:type="dxa"/>
                <w:trHeight w:val="80"/>
              </w:trPr>
              <w:tc>
                <w:tcPr>
                  <w:tcW w:w="222" w:type="dxa"/>
                  <w:vAlign w:val="center"/>
                </w:tcPr>
                <w:p w:rsidR="00C90202" w:rsidRPr="00C90202" w:rsidRDefault="00C90202" w:rsidP="00C90202">
                  <w:pPr>
                    <w:spacing w:after="0" w:line="240" w:lineRule="auto"/>
                    <w:rPr>
                      <w:rFonts w:ascii="Times New Roman" w:hAnsi="Times New Roman"/>
                      <w:sz w:val="28"/>
                      <w:szCs w:val="28"/>
                      <w:lang w:val="uk-UA" w:eastAsia="ru-RU"/>
                    </w:rPr>
                  </w:pPr>
                </w:p>
              </w:tc>
            </w:tr>
            <w:tr w:rsidR="00C90202" w:rsidRPr="00C90202" w:rsidTr="00C90202">
              <w:trPr>
                <w:gridAfter w:val="1"/>
                <w:wAfter w:w="564" w:type="dxa"/>
                <w:trHeight w:val="738"/>
              </w:trPr>
              <w:tc>
                <w:tcPr>
                  <w:tcW w:w="640" w:type="dxa"/>
                  <w:gridSpan w:val="2"/>
                  <w:tcBorders>
                    <w:top w:val="single" w:sz="8" w:space="0" w:color="auto"/>
                    <w:left w:val="single" w:sz="8" w:space="0" w:color="auto"/>
                    <w:bottom w:val="single" w:sz="4" w:space="0" w:color="auto"/>
                    <w:right w:val="single" w:sz="4" w:space="0" w:color="auto"/>
                  </w:tcBorders>
                </w:tcPr>
                <w:p w:rsidR="00C90202" w:rsidRPr="00C90202" w:rsidRDefault="00C90202" w:rsidP="00C90202">
                  <w:pPr>
                    <w:spacing w:after="0" w:line="240" w:lineRule="auto"/>
                    <w:rPr>
                      <w:rFonts w:ascii="Times New Roman" w:hAnsi="Times New Roman"/>
                      <w:sz w:val="28"/>
                      <w:szCs w:val="28"/>
                      <w:lang w:val="uk-UA" w:eastAsia="ru-RU"/>
                    </w:rPr>
                  </w:pPr>
                  <w:r w:rsidRPr="00C90202">
                    <w:rPr>
                      <w:rFonts w:ascii="Times New Roman" w:hAnsi="Times New Roman"/>
                      <w:sz w:val="28"/>
                      <w:szCs w:val="28"/>
                      <w:lang w:val="uk-UA" w:eastAsia="ru-RU"/>
                    </w:rPr>
                    <w:t xml:space="preserve">№ </w:t>
                  </w:r>
                </w:p>
              </w:tc>
              <w:tc>
                <w:tcPr>
                  <w:tcW w:w="6590" w:type="dxa"/>
                  <w:gridSpan w:val="2"/>
                  <w:tcBorders>
                    <w:top w:val="single" w:sz="8" w:space="0" w:color="auto"/>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val="uk-UA" w:eastAsia="ru-RU"/>
                    </w:rPr>
                  </w:pPr>
                </w:p>
              </w:tc>
              <w:tc>
                <w:tcPr>
                  <w:tcW w:w="1561" w:type="dxa"/>
                  <w:tcBorders>
                    <w:top w:val="single" w:sz="8" w:space="0" w:color="auto"/>
                    <w:left w:val="nil"/>
                    <w:bottom w:val="single" w:sz="4" w:space="0" w:color="auto"/>
                    <w:right w:val="single" w:sz="8" w:space="0" w:color="auto"/>
                  </w:tcBorders>
                </w:tcPr>
                <w:p w:rsidR="00C90202" w:rsidRPr="00C90202" w:rsidRDefault="00C90202" w:rsidP="00C90202">
                  <w:pPr>
                    <w:spacing w:after="0" w:line="240" w:lineRule="auto"/>
                    <w:jc w:val="center"/>
                    <w:rPr>
                      <w:rFonts w:ascii="Times New Roman" w:hAnsi="Times New Roman"/>
                      <w:sz w:val="28"/>
                      <w:szCs w:val="28"/>
                      <w:lang w:val="uk-UA" w:eastAsia="ru-RU"/>
                    </w:rPr>
                  </w:pPr>
                  <w:r w:rsidRPr="00C90202">
                    <w:rPr>
                      <w:rFonts w:ascii="Times New Roman" w:hAnsi="Times New Roman"/>
                      <w:sz w:val="28"/>
                      <w:szCs w:val="28"/>
                      <w:lang w:val="uk-UA" w:eastAsia="ru-RU"/>
                    </w:rPr>
                    <w:t>Сума  грн.без ПДВ</w:t>
                  </w:r>
                </w:p>
              </w:tc>
            </w:tr>
            <w:tr w:rsidR="00C90202" w:rsidRPr="00C90202" w:rsidTr="00CD4C6C">
              <w:trPr>
                <w:gridAfter w:val="1"/>
                <w:wAfter w:w="564" w:type="dxa"/>
                <w:trHeight w:val="378"/>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val="uk-UA" w:eastAsia="ru-RU"/>
                    </w:rPr>
                  </w:pPr>
                  <w:r w:rsidRPr="00C90202">
                    <w:rPr>
                      <w:rFonts w:ascii="Times New Roman" w:hAnsi="Times New Roman"/>
                      <w:sz w:val="28"/>
                      <w:szCs w:val="28"/>
                      <w:lang w:val="uk-UA" w:eastAsia="ru-RU"/>
                    </w:rPr>
                    <w:t>1</w:t>
                  </w:r>
                </w:p>
              </w:tc>
              <w:tc>
                <w:tcPr>
                  <w:tcW w:w="6590" w:type="dxa"/>
                  <w:gridSpan w:val="2"/>
                  <w:tcBorders>
                    <w:top w:val="nil"/>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val="uk-UA" w:eastAsia="ru-RU"/>
                    </w:rPr>
                  </w:pPr>
                  <w:r w:rsidRPr="00C90202">
                    <w:rPr>
                      <w:rFonts w:ascii="Times New Roman" w:hAnsi="Times New Roman"/>
                      <w:sz w:val="28"/>
                      <w:szCs w:val="28"/>
                      <w:lang w:val="uk-UA" w:eastAsia="ru-RU"/>
                    </w:rPr>
                    <w:t>Заробітна плата</w:t>
                  </w:r>
                </w:p>
              </w:tc>
              <w:tc>
                <w:tcPr>
                  <w:tcW w:w="1561" w:type="dxa"/>
                  <w:tcBorders>
                    <w:top w:val="nil"/>
                    <w:left w:val="nil"/>
                    <w:bottom w:val="single" w:sz="4" w:space="0" w:color="auto"/>
                    <w:right w:val="single" w:sz="4"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102,98</w:t>
                  </w:r>
                </w:p>
              </w:tc>
            </w:tr>
            <w:tr w:rsidR="00C90202" w:rsidRPr="00C90202" w:rsidTr="00C90202">
              <w:trPr>
                <w:gridAfter w:val="1"/>
                <w:wAfter w:w="564" w:type="dxa"/>
                <w:trHeight w:val="416"/>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eastAsia="ru-RU"/>
                    </w:rPr>
                  </w:pPr>
                  <w:r w:rsidRPr="00C90202">
                    <w:rPr>
                      <w:rFonts w:ascii="Times New Roman" w:hAnsi="Times New Roman"/>
                      <w:sz w:val="28"/>
                      <w:szCs w:val="28"/>
                      <w:lang w:eastAsia="ru-RU"/>
                    </w:rPr>
                    <w:t>2</w:t>
                  </w:r>
                </w:p>
              </w:tc>
              <w:tc>
                <w:tcPr>
                  <w:tcW w:w="6590" w:type="dxa"/>
                  <w:gridSpan w:val="2"/>
                  <w:tcBorders>
                    <w:top w:val="nil"/>
                    <w:left w:val="nil"/>
                    <w:bottom w:val="single" w:sz="4" w:space="0" w:color="auto"/>
                    <w:right w:val="single" w:sz="4" w:space="0" w:color="auto"/>
                  </w:tcBorders>
                </w:tcPr>
                <w:p w:rsidR="00C90202" w:rsidRPr="00C90202" w:rsidRDefault="00C90202" w:rsidP="00C90202">
                  <w:pPr>
                    <w:spacing w:after="0" w:line="240" w:lineRule="auto"/>
                    <w:rPr>
                      <w:rFonts w:ascii="Times New Roman" w:hAnsi="Times New Roman"/>
                      <w:sz w:val="28"/>
                      <w:szCs w:val="28"/>
                      <w:lang w:eastAsia="ru-RU"/>
                    </w:rPr>
                  </w:pPr>
                  <w:r w:rsidRPr="00C90202">
                    <w:rPr>
                      <w:rFonts w:ascii="Times New Roman" w:hAnsi="Times New Roman"/>
                      <w:sz w:val="28"/>
                      <w:szCs w:val="28"/>
                      <w:lang w:val="uk-UA" w:eastAsia="ru-RU"/>
                    </w:rPr>
                    <w:t xml:space="preserve">Нарахування на оплату праці </w:t>
                  </w:r>
                  <w:r w:rsidRPr="00C90202">
                    <w:rPr>
                      <w:rFonts w:ascii="Times New Roman" w:hAnsi="Times New Roman"/>
                      <w:sz w:val="28"/>
                      <w:szCs w:val="28"/>
                      <w:lang w:eastAsia="ru-RU"/>
                    </w:rPr>
                    <w:t>22%</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22,66</w:t>
                  </w:r>
                </w:p>
              </w:tc>
            </w:tr>
            <w:tr w:rsidR="00C90202" w:rsidRPr="00C90202" w:rsidTr="00C90202">
              <w:trPr>
                <w:gridAfter w:val="1"/>
                <w:wAfter w:w="564" w:type="dxa"/>
                <w:trHeight w:val="360"/>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eastAsia="ru-RU"/>
                    </w:rPr>
                  </w:pPr>
                  <w:r w:rsidRPr="00C90202">
                    <w:rPr>
                      <w:rFonts w:ascii="Times New Roman" w:hAnsi="Times New Roman"/>
                      <w:sz w:val="28"/>
                      <w:szCs w:val="28"/>
                      <w:lang w:eastAsia="ru-RU"/>
                    </w:rPr>
                    <w:t>3</w:t>
                  </w:r>
                </w:p>
              </w:tc>
              <w:tc>
                <w:tcPr>
                  <w:tcW w:w="6590" w:type="dxa"/>
                  <w:gridSpan w:val="2"/>
                  <w:tcBorders>
                    <w:top w:val="nil"/>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eastAsia="ru-RU"/>
                    </w:rPr>
                  </w:pPr>
                  <w:r w:rsidRPr="00C90202">
                    <w:rPr>
                      <w:rFonts w:ascii="Times New Roman" w:hAnsi="Times New Roman"/>
                      <w:sz w:val="28"/>
                      <w:szCs w:val="28"/>
                      <w:lang w:eastAsia="ru-RU"/>
                    </w:rPr>
                    <w:t>Матеріальні витрати</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151,41</w:t>
                  </w:r>
                </w:p>
              </w:tc>
            </w:tr>
            <w:tr w:rsidR="00C90202" w:rsidRPr="00C90202" w:rsidTr="00C90202">
              <w:trPr>
                <w:gridAfter w:val="1"/>
                <w:wAfter w:w="564" w:type="dxa"/>
                <w:trHeight w:val="360"/>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eastAsia="ru-RU"/>
                    </w:rPr>
                  </w:pPr>
                  <w:r w:rsidRPr="00C90202">
                    <w:rPr>
                      <w:rFonts w:ascii="Times New Roman" w:hAnsi="Times New Roman"/>
                      <w:sz w:val="28"/>
                      <w:szCs w:val="28"/>
                      <w:lang w:eastAsia="ru-RU"/>
                    </w:rPr>
                    <w:t>4</w:t>
                  </w:r>
                </w:p>
              </w:tc>
              <w:tc>
                <w:tcPr>
                  <w:tcW w:w="6590" w:type="dxa"/>
                  <w:gridSpan w:val="2"/>
                  <w:tcBorders>
                    <w:top w:val="nil"/>
                    <w:left w:val="nil"/>
                    <w:bottom w:val="single" w:sz="4" w:space="0" w:color="auto"/>
                    <w:right w:val="single" w:sz="4" w:space="0" w:color="auto"/>
                  </w:tcBorders>
                  <w:noWrap/>
                </w:tcPr>
                <w:p w:rsidR="00C90202" w:rsidRPr="00C90202" w:rsidRDefault="00CD4C6C" w:rsidP="00C9020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Накладні витрати </w:t>
                  </w:r>
                  <w:r w:rsidR="00C90202" w:rsidRPr="00C90202">
                    <w:rPr>
                      <w:rFonts w:ascii="Times New Roman" w:hAnsi="Times New Roman"/>
                      <w:sz w:val="28"/>
                      <w:szCs w:val="28"/>
                      <w:lang w:val="uk-UA" w:eastAsia="ru-RU"/>
                    </w:rPr>
                    <w:t>58,99</w:t>
                  </w:r>
                  <w:r w:rsidR="00C90202" w:rsidRPr="00C90202">
                    <w:rPr>
                      <w:rFonts w:ascii="Times New Roman" w:hAnsi="Times New Roman"/>
                      <w:sz w:val="28"/>
                      <w:szCs w:val="28"/>
                      <w:lang w:eastAsia="ru-RU"/>
                    </w:rPr>
                    <w:t xml:space="preserve"> %</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60,75</w:t>
                  </w:r>
                </w:p>
              </w:tc>
            </w:tr>
            <w:tr w:rsidR="00C90202" w:rsidRPr="00C90202" w:rsidTr="00C90202">
              <w:trPr>
                <w:gridAfter w:val="1"/>
                <w:wAfter w:w="564" w:type="dxa"/>
                <w:trHeight w:val="360"/>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eastAsia="ru-RU"/>
                    </w:rPr>
                  </w:pPr>
                  <w:r w:rsidRPr="00C90202">
                    <w:rPr>
                      <w:rFonts w:ascii="Times New Roman" w:hAnsi="Times New Roman"/>
                      <w:sz w:val="28"/>
                      <w:szCs w:val="28"/>
                      <w:lang w:eastAsia="ru-RU"/>
                    </w:rPr>
                    <w:t>5</w:t>
                  </w:r>
                </w:p>
              </w:tc>
              <w:tc>
                <w:tcPr>
                  <w:tcW w:w="6590" w:type="dxa"/>
                  <w:gridSpan w:val="2"/>
                  <w:tcBorders>
                    <w:top w:val="nil"/>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eastAsia="ru-RU"/>
                    </w:rPr>
                  </w:pPr>
                  <w:r w:rsidRPr="00C90202">
                    <w:rPr>
                      <w:rFonts w:ascii="Times New Roman" w:hAnsi="Times New Roman"/>
                      <w:sz w:val="28"/>
                      <w:szCs w:val="28"/>
                      <w:lang w:eastAsia="ru-RU"/>
                    </w:rPr>
                    <w:t>Собівартість послуги</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337,80</w:t>
                  </w:r>
                </w:p>
              </w:tc>
            </w:tr>
            <w:tr w:rsidR="00C90202" w:rsidRPr="00C90202" w:rsidTr="00C90202">
              <w:trPr>
                <w:gridAfter w:val="1"/>
                <w:wAfter w:w="564" w:type="dxa"/>
                <w:trHeight w:val="360"/>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eastAsia="ru-RU"/>
                    </w:rPr>
                  </w:pPr>
                  <w:r w:rsidRPr="00C90202">
                    <w:rPr>
                      <w:rFonts w:ascii="Times New Roman" w:hAnsi="Times New Roman"/>
                      <w:sz w:val="28"/>
                      <w:szCs w:val="28"/>
                      <w:lang w:eastAsia="ru-RU"/>
                    </w:rPr>
                    <w:t>6</w:t>
                  </w:r>
                </w:p>
              </w:tc>
              <w:tc>
                <w:tcPr>
                  <w:tcW w:w="6590" w:type="dxa"/>
                  <w:gridSpan w:val="2"/>
                  <w:tcBorders>
                    <w:top w:val="nil"/>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eastAsia="ru-RU"/>
                    </w:rPr>
                  </w:pPr>
                  <w:r w:rsidRPr="00C90202">
                    <w:rPr>
                      <w:rFonts w:ascii="Times New Roman" w:hAnsi="Times New Roman"/>
                      <w:sz w:val="28"/>
                      <w:szCs w:val="28"/>
                      <w:lang w:eastAsia="ru-RU"/>
                    </w:rPr>
                    <w:t>Рентабельність 20%</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67,56</w:t>
                  </w:r>
                </w:p>
              </w:tc>
            </w:tr>
            <w:tr w:rsidR="00C90202" w:rsidRPr="00C90202" w:rsidTr="00C90202">
              <w:trPr>
                <w:gridAfter w:val="1"/>
                <w:wAfter w:w="564" w:type="dxa"/>
                <w:trHeight w:val="360"/>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val="uk-UA" w:eastAsia="ru-RU"/>
                    </w:rPr>
                  </w:pPr>
                  <w:r w:rsidRPr="00C90202">
                    <w:rPr>
                      <w:rFonts w:ascii="Times New Roman" w:hAnsi="Times New Roman"/>
                      <w:sz w:val="28"/>
                      <w:szCs w:val="28"/>
                      <w:lang w:val="uk-UA" w:eastAsia="ru-RU"/>
                    </w:rPr>
                    <w:t>7</w:t>
                  </w:r>
                </w:p>
              </w:tc>
              <w:tc>
                <w:tcPr>
                  <w:tcW w:w="6590" w:type="dxa"/>
                  <w:gridSpan w:val="2"/>
                  <w:tcBorders>
                    <w:top w:val="nil"/>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eastAsia="ru-RU"/>
                    </w:rPr>
                  </w:pPr>
                  <w:r w:rsidRPr="00C90202">
                    <w:rPr>
                      <w:rFonts w:ascii="Times New Roman" w:hAnsi="Times New Roman"/>
                      <w:sz w:val="28"/>
                      <w:szCs w:val="28"/>
                      <w:lang w:eastAsia="ru-RU"/>
                    </w:rPr>
                    <w:t>Всього:</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405,36</w:t>
                  </w:r>
                </w:p>
              </w:tc>
            </w:tr>
            <w:tr w:rsidR="00C90202" w:rsidRPr="00C90202" w:rsidTr="00C90202">
              <w:trPr>
                <w:gridAfter w:val="1"/>
                <w:wAfter w:w="564" w:type="dxa"/>
                <w:trHeight w:val="360"/>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val="uk-UA" w:eastAsia="ru-RU"/>
                    </w:rPr>
                  </w:pPr>
                  <w:r w:rsidRPr="00C90202">
                    <w:rPr>
                      <w:rFonts w:ascii="Times New Roman" w:hAnsi="Times New Roman"/>
                      <w:sz w:val="28"/>
                      <w:szCs w:val="28"/>
                      <w:lang w:val="uk-UA" w:eastAsia="ru-RU"/>
                    </w:rPr>
                    <w:t>8</w:t>
                  </w:r>
                </w:p>
              </w:tc>
              <w:tc>
                <w:tcPr>
                  <w:tcW w:w="6590" w:type="dxa"/>
                  <w:gridSpan w:val="2"/>
                  <w:tcBorders>
                    <w:top w:val="nil"/>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val="uk-UA" w:eastAsia="ru-RU"/>
                    </w:rPr>
                  </w:pPr>
                  <w:r w:rsidRPr="00C90202">
                    <w:rPr>
                      <w:rFonts w:ascii="Times New Roman" w:hAnsi="Times New Roman"/>
                      <w:sz w:val="28"/>
                      <w:szCs w:val="28"/>
                      <w:lang w:val="uk-UA" w:eastAsia="ru-RU"/>
                    </w:rPr>
                    <w:t>ПДВ 20%</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81,07</w:t>
                  </w:r>
                </w:p>
              </w:tc>
            </w:tr>
            <w:tr w:rsidR="00C90202" w:rsidRPr="00C90202" w:rsidTr="00C90202">
              <w:trPr>
                <w:gridAfter w:val="1"/>
                <w:wAfter w:w="564" w:type="dxa"/>
                <w:trHeight w:val="360"/>
              </w:trPr>
              <w:tc>
                <w:tcPr>
                  <w:tcW w:w="640" w:type="dxa"/>
                  <w:gridSpan w:val="2"/>
                  <w:tcBorders>
                    <w:top w:val="nil"/>
                    <w:left w:val="single" w:sz="8" w:space="0" w:color="auto"/>
                    <w:bottom w:val="single" w:sz="4" w:space="0" w:color="auto"/>
                    <w:right w:val="single" w:sz="4" w:space="0" w:color="auto"/>
                  </w:tcBorders>
                  <w:noWrap/>
                </w:tcPr>
                <w:p w:rsidR="00C90202" w:rsidRPr="00C90202" w:rsidRDefault="00C90202" w:rsidP="00C90202">
                  <w:pPr>
                    <w:spacing w:after="0" w:line="240" w:lineRule="auto"/>
                    <w:jc w:val="center"/>
                    <w:rPr>
                      <w:rFonts w:ascii="Times New Roman" w:hAnsi="Times New Roman"/>
                      <w:sz w:val="28"/>
                      <w:szCs w:val="28"/>
                      <w:lang w:val="uk-UA" w:eastAsia="ru-RU"/>
                    </w:rPr>
                  </w:pPr>
                  <w:r w:rsidRPr="00C90202">
                    <w:rPr>
                      <w:rFonts w:ascii="Times New Roman" w:hAnsi="Times New Roman"/>
                      <w:sz w:val="28"/>
                      <w:szCs w:val="28"/>
                      <w:lang w:val="uk-UA" w:eastAsia="ru-RU"/>
                    </w:rPr>
                    <w:t>9</w:t>
                  </w:r>
                </w:p>
              </w:tc>
              <w:tc>
                <w:tcPr>
                  <w:tcW w:w="6590" w:type="dxa"/>
                  <w:gridSpan w:val="2"/>
                  <w:tcBorders>
                    <w:top w:val="nil"/>
                    <w:left w:val="nil"/>
                    <w:bottom w:val="single" w:sz="4" w:space="0" w:color="auto"/>
                    <w:right w:val="single" w:sz="4" w:space="0" w:color="auto"/>
                  </w:tcBorders>
                  <w:noWrap/>
                </w:tcPr>
                <w:p w:rsidR="00C90202" w:rsidRPr="00C90202" w:rsidRDefault="00C90202" w:rsidP="00C90202">
                  <w:pPr>
                    <w:spacing w:after="0" w:line="240" w:lineRule="auto"/>
                    <w:rPr>
                      <w:rFonts w:ascii="Times New Roman" w:hAnsi="Times New Roman"/>
                      <w:sz w:val="28"/>
                      <w:szCs w:val="28"/>
                      <w:lang w:val="uk-UA" w:eastAsia="ru-RU"/>
                    </w:rPr>
                  </w:pPr>
                  <w:r w:rsidRPr="00C90202">
                    <w:rPr>
                      <w:rFonts w:ascii="Times New Roman" w:hAnsi="Times New Roman"/>
                      <w:sz w:val="28"/>
                      <w:szCs w:val="28"/>
                      <w:lang w:val="uk-UA" w:eastAsia="ru-RU"/>
                    </w:rPr>
                    <w:t>Всього з ПДВ:</w:t>
                  </w:r>
                </w:p>
              </w:tc>
              <w:tc>
                <w:tcPr>
                  <w:tcW w:w="1561" w:type="dxa"/>
                  <w:tcBorders>
                    <w:top w:val="nil"/>
                    <w:left w:val="nil"/>
                    <w:bottom w:val="single" w:sz="4" w:space="0" w:color="auto"/>
                    <w:right w:val="single" w:sz="8" w:space="0" w:color="auto"/>
                  </w:tcBorders>
                  <w:noWrap/>
                </w:tcPr>
                <w:p w:rsidR="00C90202" w:rsidRPr="00C90202" w:rsidRDefault="00C90202" w:rsidP="00C90202">
                  <w:pPr>
                    <w:spacing w:after="0" w:line="240" w:lineRule="auto"/>
                    <w:jc w:val="right"/>
                    <w:rPr>
                      <w:rFonts w:ascii="Times New Roman" w:hAnsi="Times New Roman"/>
                      <w:sz w:val="28"/>
                      <w:szCs w:val="28"/>
                      <w:lang w:val="uk-UA" w:eastAsia="ru-RU"/>
                    </w:rPr>
                  </w:pPr>
                  <w:r w:rsidRPr="00C90202">
                    <w:rPr>
                      <w:rFonts w:ascii="Times New Roman" w:hAnsi="Times New Roman"/>
                      <w:sz w:val="28"/>
                      <w:szCs w:val="28"/>
                      <w:lang w:val="uk-UA" w:eastAsia="ru-RU"/>
                    </w:rPr>
                    <w:t>486,43</w:t>
                  </w:r>
                </w:p>
              </w:tc>
            </w:tr>
          </w:tbl>
          <w:p w:rsidR="00C90202" w:rsidRPr="00C90202" w:rsidRDefault="00C90202" w:rsidP="002466D1">
            <w:pPr>
              <w:spacing w:after="0" w:line="240" w:lineRule="auto"/>
              <w:rPr>
                <w:rFonts w:ascii="Times New Roman" w:hAnsi="Times New Roman"/>
                <w:sz w:val="28"/>
                <w:szCs w:val="28"/>
                <w:lang w:val="uk-UA" w:eastAsia="ru-RU"/>
              </w:rPr>
            </w:pPr>
          </w:p>
        </w:tc>
      </w:tr>
    </w:tbl>
    <w:p w:rsidR="00C90202" w:rsidRPr="00BF6F1F" w:rsidRDefault="00C90202" w:rsidP="002466D1">
      <w:pPr>
        <w:spacing w:after="0" w:line="240" w:lineRule="auto"/>
        <w:jc w:val="both"/>
        <w:rPr>
          <w:rFonts w:ascii="Times New Roman" w:hAnsi="Times New Roman"/>
          <w:sz w:val="28"/>
          <w:szCs w:val="28"/>
          <w:lang w:val="uk-UA"/>
        </w:rPr>
      </w:pPr>
    </w:p>
    <w:p w:rsidR="00837316" w:rsidRDefault="005D2668" w:rsidP="002466D1">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 xml:space="preserve"> </w:t>
      </w:r>
    </w:p>
    <w:p w:rsidR="00837316" w:rsidRDefault="00837316" w:rsidP="002466D1">
      <w:pPr>
        <w:spacing w:after="0" w:line="240" w:lineRule="auto"/>
        <w:jc w:val="both"/>
        <w:rPr>
          <w:rFonts w:ascii="Times New Roman" w:hAnsi="Times New Roman"/>
          <w:sz w:val="28"/>
          <w:szCs w:val="28"/>
          <w:lang w:val="uk-UA"/>
        </w:rPr>
      </w:pPr>
    </w:p>
    <w:p w:rsidR="00837316" w:rsidRDefault="00837316" w:rsidP="002466D1">
      <w:pPr>
        <w:spacing w:after="0" w:line="240" w:lineRule="auto"/>
        <w:jc w:val="both"/>
        <w:rPr>
          <w:rFonts w:ascii="Times New Roman" w:hAnsi="Times New Roman"/>
          <w:sz w:val="28"/>
          <w:szCs w:val="28"/>
          <w:lang w:val="uk-UA"/>
        </w:rPr>
      </w:pPr>
    </w:p>
    <w:p w:rsidR="00837316" w:rsidRDefault="00837316" w:rsidP="002466D1">
      <w:pPr>
        <w:spacing w:after="0" w:line="240" w:lineRule="auto"/>
        <w:jc w:val="both"/>
        <w:rPr>
          <w:rFonts w:ascii="Times New Roman" w:hAnsi="Times New Roman"/>
          <w:sz w:val="28"/>
          <w:szCs w:val="28"/>
          <w:lang w:val="uk-UA"/>
        </w:rPr>
      </w:pPr>
    </w:p>
    <w:p w:rsidR="00837316" w:rsidRDefault="00837316" w:rsidP="002466D1">
      <w:pPr>
        <w:spacing w:after="0" w:line="240" w:lineRule="auto"/>
        <w:jc w:val="both"/>
        <w:rPr>
          <w:rFonts w:ascii="Times New Roman" w:hAnsi="Times New Roman"/>
          <w:sz w:val="28"/>
          <w:szCs w:val="28"/>
          <w:lang w:val="uk-UA"/>
        </w:rPr>
      </w:pPr>
    </w:p>
    <w:p w:rsidR="00837316" w:rsidRDefault="00837316" w:rsidP="002466D1">
      <w:pPr>
        <w:spacing w:after="0" w:line="240" w:lineRule="auto"/>
        <w:jc w:val="both"/>
        <w:rPr>
          <w:rFonts w:ascii="Times New Roman" w:hAnsi="Times New Roman"/>
          <w:sz w:val="28"/>
          <w:szCs w:val="28"/>
          <w:lang w:val="uk-UA"/>
        </w:rPr>
      </w:pPr>
    </w:p>
    <w:p w:rsidR="00837316" w:rsidRDefault="00837316" w:rsidP="002466D1">
      <w:pPr>
        <w:spacing w:after="0" w:line="240" w:lineRule="auto"/>
        <w:jc w:val="both"/>
        <w:rPr>
          <w:rFonts w:ascii="Times New Roman" w:hAnsi="Times New Roman"/>
          <w:sz w:val="28"/>
          <w:szCs w:val="28"/>
          <w:lang w:val="uk-UA"/>
        </w:rPr>
      </w:pPr>
    </w:p>
    <w:p w:rsidR="005D2668" w:rsidRPr="00BF6F1F" w:rsidRDefault="005D2668" w:rsidP="002466D1">
      <w:pPr>
        <w:spacing w:after="0" w:line="240" w:lineRule="auto"/>
        <w:jc w:val="both"/>
        <w:rPr>
          <w:rFonts w:ascii="Times New Roman" w:hAnsi="Times New Roman"/>
          <w:sz w:val="28"/>
          <w:szCs w:val="28"/>
        </w:rPr>
      </w:pPr>
      <w:r w:rsidRPr="00BF6F1F">
        <w:rPr>
          <w:rFonts w:ascii="Times New Roman" w:hAnsi="Times New Roman"/>
          <w:sz w:val="28"/>
          <w:szCs w:val="28"/>
          <w:lang w:val="uk-UA"/>
        </w:rPr>
        <w:t>О</w:t>
      </w:r>
      <w:r w:rsidRPr="00BF6F1F">
        <w:rPr>
          <w:rFonts w:ascii="Times New Roman" w:hAnsi="Times New Roman"/>
          <w:sz w:val="28"/>
          <w:szCs w:val="28"/>
        </w:rPr>
        <w:t xml:space="preserve">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 є: заробітна плата медичного персоналу, нарахування на </w:t>
      </w:r>
      <w:r w:rsidRPr="00BF6F1F">
        <w:rPr>
          <w:rFonts w:ascii="Times New Roman" w:hAnsi="Times New Roman"/>
          <w:sz w:val="28"/>
          <w:szCs w:val="28"/>
          <w:lang w:val="uk-UA"/>
        </w:rPr>
        <w:t>оплату праці</w:t>
      </w:r>
      <w:r w:rsidRPr="00BF6F1F">
        <w:rPr>
          <w:rFonts w:ascii="Times New Roman" w:hAnsi="Times New Roman"/>
          <w:sz w:val="28"/>
          <w:szCs w:val="28"/>
        </w:rPr>
        <w:t>, витрати на матеріали, комунальні послуги.</w:t>
      </w:r>
    </w:p>
    <w:p w:rsidR="005D2668" w:rsidRPr="00BF6F1F" w:rsidRDefault="005D2668" w:rsidP="002466D1">
      <w:pPr>
        <w:pStyle w:val="a3"/>
        <w:spacing w:before="0" w:beforeAutospacing="0" w:after="0" w:afterAutospacing="0"/>
        <w:jc w:val="both"/>
        <w:rPr>
          <w:sz w:val="28"/>
          <w:szCs w:val="28"/>
          <w:lang w:val="uk-UA"/>
        </w:rPr>
      </w:pPr>
      <w:r w:rsidRPr="00BF6F1F">
        <w:rPr>
          <w:bCs/>
          <w:sz w:val="28"/>
          <w:szCs w:val="28"/>
          <w:lang w:val="uk-UA"/>
        </w:rPr>
        <w:t>Основна заробітна плата</w:t>
      </w:r>
      <w:r w:rsidRPr="00BF6F1F">
        <w:rPr>
          <w:rStyle w:val="apple-converted-space"/>
          <w:szCs w:val="28"/>
        </w:rPr>
        <w:t> </w:t>
      </w:r>
      <w:r w:rsidRPr="00BF6F1F">
        <w:rPr>
          <w:sz w:val="28"/>
          <w:szCs w:val="28"/>
          <w:lang w:val="uk-UA"/>
        </w:rPr>
        <w:t xml:space="preserve">розрахована згідно </w:t>
      </w:r>
      <w:r w:rsidRPr="00BF6F1F">
        <w:rPr>
          <w:sz w:val="28"/>
          <w:szCs w:val="28"/>
          <w:lang w:val="uk-UA" w:eastAsia="uk-UA"/>
        </w:rPr>
        <w:t>Постанови КМ</w:t>
      </w:r>
      <w:r w:rsidR="00940BDA">
        <w:rPr>
          <w:sz w:val="28"/>
          <w:szCs w:val="28"/>
          <w:lang w:val="uk-UA" w:eastAsia="uk-UA"/>
        </w:rPr>
        <w:t>У від  30.08.2002 р № 1298 «Про</w:t>
      </w:r>
      <w:r w:rsidRPr="00BF6F1F">
        <w:rPr>
          <w:sz w:val="28"/>
          <w:szCs w:val="28"/>
          <w:lang w:val="uk-UA" w:eastAsia="uk-UA"/>
        </w:rPr>
        <w:t xml:space="preserve"> оплату праці працівників на основі Єдиної тарифно</w:t>
      </w:r>
      <w:r w:rsidR="00940BDA">
        <w:rPr>
          <w:sz w:val="28"/>
          <w:szCs w:val="28"/>
          <w:lang w:val="uk-UA" w:eastAsia="uk-UA"/>
        </w:rPr>
        <w:t>ї сітки розрядів і коефіцієнтів з оплати праці працівників установ, закладів та організацій окремих</w:t>
      </w:r>
      <w:r w:rsidRPr="00BF6F1F">
        <w:rPr>
          <w:sz w:val="28"/>
          <w:szCs w:val="28"/>
          <w:lang w:val="uk-UA" w:eastAsia="uk-UA"/>
        </w:rPr>
        <w:t xml:space="preserve"> галузей бюджетної сфери» (із змінами),</w:t>
      </w:r>
      <w:r w:rsidRPr="00BF6F1F">
        <w:rPr>
          <w:sz w:val="28"/>
          <w:szCs w:val="28"/>
          <w:lang w:val="uk-UA"/>
        </w:rPr>
        <w:t>згідно наказу Міністерства праці та соціальної політики України та Міністерства охорони здоров’я України ві</w:t>
      </w:r>
      <w:r w:rsidR="00940BDA">
        <w:rPr>
          <w:sz w:val="28"/>
          <w:szCs w:val="28"/>
          <w:lang w:val="uk-UA"/>
        </w:rPr>
        <w:t>д 05 жовтня 2005 року № 308/519</w:t>
      </w:r>
      <w:r w:rsidRPr="00BF6F1F">
        <w:rPr>
          <w:sz w:val="28"/>
          <w:szCs w:val="28"/>
          <w:lang w:val="uk-UA"/>
        </w:rPr>
        <w:t xml:space="preserve">«Про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BF6F1F">
        <w:rPr>
          <w:sz w:val="28"/>
          <w:szCs w:val="28"/>
        </w:rPr>
        <w:t xml:space="preserve">При розрахунках </w:t>
      </w:r>
      <w:r w:rsidRPr="00BF6F1F">
        <w:rPr>
          <w:sz w:val="28"/>
          <w:szCs w:val="28"/>
          <w:lang w:val="uk-UA"/>
        </w:rPr>
        <w:t xml:space="preserve"> </w:t>
      </w:r>
      <w:r w:rsidRPr="00BF6F1F">
        <w:rPr>
          <w:sz w:val="28"/>
          <w:szCs w:val="28"/>
        </w:rPr>
        <w:t xml:space="preserve">використані норми часу, визначені </w:t>
      </w:r>
      <w:r w:rsidRPr="00BF6F1F">
        <w:rPr>
          <w:sz w:val="28"/>
          <w:szCs w:val="28"/>
          <w:lang w:val="uk-UA"/>
        </w:rPr>
        <w:t>актами хронометражу підприємства</w:t>
      </w:r>
      <w:r w:rsidRPr="00BF6F1F">
        <w:rPr>
          <w:sz w:val="28"/>
          <w:szCs w:val="28"/>
        </w:rPr>
        <w:t>, а також норма тривалості робочого часу на 20</w:t>
      </w:r>
      <w:r w:rsidRPr="00BF6F1F">
        <w:rPr>
          <w:sz w:val="28"/>
          <w:szCs w:val="28"/>
          <w:lang w:val="uk-UA"/>
        </w:rPr>
        <w:t xml:space="preserve">20 </w:t>
      </w:r>
      <w:r w:rsidRPr="00BF6F1F">
        <w:rPr>
          <w:sz w:val="28"/>
          <w:szCs w:val="28"/>
        </w:rPr>
        <w:t>рік, розрахована Міністерством праці та соціальної політики України.</w:t>
      </w:r>
    </w:p>
    <w:p w:rsidR="005D2668" w:rsidRPr="00BF6F1F" w:rsidRDefault="005D2668" w:rsidP="002466D1">
      <w:pPr>
        <w:pStyle w:val="a3"/>
        <w:spacing w:before="0" w:beforeAutospacing="0" w:after="0" w:afterAutospacing="0"/>
        <w:jc w:val="both"/>
        <w:rPr>
          <w:sz w:val="28"/>
          <w:szCs w:val="28"/>
        </w:rPr>
      </w:pPr>
      <w:r w:rsidRPr="00BF6F1F">
        <w:rPr>
          <w:bCs/>
          <w:sz w:val="28"/>
          <w:szCs w:val="28"/>
        </w:rPr>
        <w:t xml:space="preserve">Нарахування на </w:t>
      </w:r>
      <w:r w:rsidRPr="00BF6F1F">
        <w:rPr>
          <w:bCs/>
          <w:sz w:val="28"/>
          <w:szCs w:val="28"/>
          <w:lang w:val="uk-UA"/>
        </w:rPr>
        <w:t>оплату праці</w:t>
      </w:r>
      <w:r w:rsidRPr="00BF6F1F">
        <w:rPr>
          <w:rStyle w:val="apple-converted-space"/>
          <w:szCs w:val="28"/>
        </w:rPr>
        <w:t> </w:t>
      </w:r>
      <w:r w:rsidR="00940BDA">
        <w:rPr>
          <w:sz w:val="28"/>
          <w:szCs w:val="28"/>
        </w:rPr>
        <w:t>становить</w:t>
      </w:r>
      <w:r w:rsidRPr="00BF6F1F">
        <w:rPr>
          <w:sz w:val="28"/>
          <w:szCs w:val="28"/>
        </w:rPr>
        <w:t>–</w:t>
      </w:r>
      <w:r w:rsidRPr="00BF6F1F">
        <w:rPr>
          <w:bCs/>
          <w:sz w:val="28"/>
          <w:szCs w:val="28"/>
        </w:rPr>
        <w:t>22 %</w:t>
      </w:r>
      <w:r w:rsidRPr="00BF6F1F">
        <w:rPr>
          <w:rStyle w:val="apple-converted-space"/>
          <w:szCs w:val="28"/>
        </w:rPr>
        <w:t> </w:t>
      </w:r>
      <w:r w:rsidRPr="00BF6F1F">
        <w:rPr>
          <w:sz w:val="28"/>
          <w:szCs w:val="28"/>
        </w:rPr>
        <w:t>згідно ч.5 ст.8. Закону України «Про збір та облік єдиного внеску на загальнообов’язкове державне соціальне страхування».</w:t>
      </w:r>
    </w:p>
    <w:p w:rsidR="005D2668" w:rsidRPr="00BF6F1F" w:rsidRDefault="005D2668" w:rsidP="002466D1">
      <w:pPr>
        <w:pStyle w:val="a3"/>
        <w:spacing w:before="0" w:beforeAutospacing="0" w:after="0" w:afterAutospacing="0"/>
        <w:jc w:val="both"/>
        <w:rPr>
          <w:sz w:val="28"/>
          <w:szCs w:val="28"/>
        </w:rPr>
      </w:pPr>
      <w:r w:rsidRPr="00BF6F1F">
        <w:rPr>
          <w:bCs/>
          <w:sz w:val="28"/>
          <w:szCs w:val="28"/>
        </w:rPr>
        <w:lastRenderedPageBreak/>
        <w:t>Відсоток накладних витрат</w:t>
      </w:r>
      <w:r w:rsidRPr="00BF6F1F">
        <w:rPr>
          <w:rStyle w:val="apple-converted-space"/>
          <w:bCs/>
          <w:szCs w:val="28"/>
        </w:rPr>
        <w:t> </w:t>
      </w:r>
      <w:r w:rsidRPr="00BF6F1F">
        <w:rPr>
          <w:sz w:val="28"/>
          <w:szCs w:val="28"/>
        </w:rPr>
        <w:t>розрахований на основі фактичних витрат закладу за 201</w:t>
      </w:r>
      <w:r w:rsidRPr="00BF6F1F">
        <w:rPr>
          <w:sz w:val="28"/>
          <w:szCs w:val="28"/>
          <w:lang w:val="uk-UA"/>
        </w:rPr>
        <w:t xml:space="preserve">9 </w:t>
      </w:r>
      <w:r w:rsidRPr="00BF6F1F">
        <w:rPr>
          <w:sz w:val="28"/>
          <w:szCs w:val="28"/>
        </w:rPr>
        <w:t xml:space="preserve">рік пропорційно до заробітної плати основних медичних працівників і становить </w:t>
      </w:r>
      <w:r w:rsidRPr="00940BDA">
        <w:rPr>
          <w:rStyle w:val="apple-converted-space"/>
          <w:sz w:val="28"/>
          <w:szCs w:val="28"/>
        </w:rPr>
        <w:t>64,48</w:t>
      </w:r>
      <w:r w:rsidRPr="00940BDA">
        <w:rPr>
          <w:bCs/>
          <w:sz w:val="28"/>
          <w:szCs w:val="28"/>
        </w:rPr>
        <w:t xml:space="preserve"> %</w:t>
      </w:r>
      <w:r w:rsidR="00955EBE">
        <w:rPr>
          <w:bCs/>
          <w:sz w:val="28"/>
          <w:szCs w:val="28"/>
          <w:lang w:val="uk-UA"/>
        </w:rPr>
        <w:t xml:space="preserve"> та 58,99 %</w:t>
      </w:r>
      <w:r w:rsidRPr="00940BDA">
        <w:rPr>
          <w:bCs/>
          <w:sz w:val="28"/>
          <w:szCs w:val="28"/>
        </w:rPr>
        <w:t>.</w:t>
      </w:r>
    </w:p>
    <w:p w:rsidR="005D2668" w:rsidRPr="00BF6F1F" w:rsidRDefault="005D2668" w:rsidP="002466D1">
      <w:pPr>
        <w:pStyle w:val="a3"/>
        <w:spacing w:before="0" w:beforeAutospacing="0" w:after="0" w:afterAutospacing="0"/>
        <w:jc w:val="both"/>
        <w:rPr>
          <w:sz w:val="28"/>
          <w:szCs w:val="28"/>
        </w:rPr>
      </w:pPr>
      <w:r w:rsidRPr="00BF6F1F">
        <w:rPr>
          <w:sz w:val="28"/>
          <w:szCs w:val="28"/>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BF6F1F">
        <w:rPr>
          <w:sz w:val="28"/>
          <w:szCs w:val="28"/>
          <w:lang w:val="uk-UA"/>
        </w:rPr>
        <w:t xml:space="preserve"> -</w:t>
      </w:r>
      <w:r w:rsidRPr="00BF6F1F">
        <w:rPr>
          <w:sz w:val="28"/>
          <w:szCs w:val="28"/>
        </w:rPr>
        <w:t xml:space="preserve"> обґрунтованими</w:t>
      </w:r>
      <w:r w:rsidRPr="00BF6F1F">
        <w:rPr>
          <w:rStyle w:val="apple-converted-space"/>
          <w:szCs w:val="28"/>
        </w:rPr>
        <w:t> </w:t>
      </w:r>
      <w:r w:rsidRPr="00BF6F1F">
        <w:rPr>
          <w:sz w:val="28"/>
          <w:szCs w:val="28"/>
        </w:rPr>
        <w:t>тарифами.</w:t>
      </w:r>
    </w:p>
    <w:p w:rsidR="005D2668" w:rsidRPr="00BF6F1F" w:rsidRDefault="005D2668" w:rsidP="002466D1">
      <w:pPr>
        <w:pStyle w:val="a3"/>
        <w:spacing w:before="0" w:beforeAutospacing="0" w:after="0" w:afterAutospacing="0"/>
        <w:jc w:val="both"/>
        <w:rPr>
          <w:sz w:val="28"/>
          <w:szCs w:val="28"/>
        </w:rPr>
      </w:pPr>
      <w:r w:rsidRPr="00BF6F1F">
        <w:rPr>
          <w:sz w:val="28"/>
          <w:szCs w:val="28"/>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sidRPr="00BF6F1F">
        <w:rPr>
          <w:sz w:val="28"/>
          <w:szCs w:val="28"/>
          <w:lang w:val="uk-UA"/>
        </w:rPr>
        <w:t xml:space="preserve">КНП </w:t>
      </w:r>
      <w:r w:rsidRPr="00BF6F1F">
        <w:rPr>
          <w:bCs/>
          <w:iCs/>
          <w:sz w:val="28"/>
          <w:szCs w:val="28"/>
          <w:lang w:val="uk-UA"/>
        </w:rPr>
        <w:t>«Вінницький обласний спеціалізований клінічний диспансер радіаційного захисту населення»</w:t>
      </w:r>
      <w:r w:rsidRPr="00BF6F1F">
        <w:rPr>
          <w:sz w:val="28"/>
          <w:szCs w:val="28"/>
          <w:lang w:val="uk-UA"/>
        </w:rPr>
        <w:t xml:space="preserve"> </w:t>
      </w:r>
      <w:r w:rsidRPr="00BF6F1F">
        <w:rPr>
          <w:sz w:val="28"/>
          <w:szCs w:val="28"/>
        </w:rPr>
        <w:t xml:space="preserve"> буде розширювати кількість та підвищувати якість своїх послуг.</w:t>
      </w:r>
    </w:p>
    <w:p w:rsidR="005D2668" w:rsidRPr="00BF6F1F" w:rsidRDefault="005D2668" w:rsidP="002466D1">
      <w:pPr>
        <w:pStyle w:val="a3"/>
        <w:spacing w:before="0" w:beforeAutospacing="0" w:after="0" w:afterAutospacing="0"/>
        <w:jc w:val="both"/>
        <w:rPr>
          <w:sz w:val="28"/>
          <w:szCs w:val="28"/>
          <w:lang w:val="uk-UA"/>
        </w:rPr>
      </w:pPr>
      <w:r w:rsidRPr="00BF6F1F">
        <w:rPr>
          <w:sz w:val="28"/>
          <w:szCs w:val="28"/>
        </w:rPr>
        <w:t>Платні медичні послуги дають можливість зменшити навантаження на бюджет лікарні.</w:t>
      </w:r>
    </w:p>
    <w:p w:rsidR="005D2668" w:rsidRPr="00BF6F1F" w:rsidRDefault="005D2668" w:rsidP="002466D1">
      <w:pPr>
        <w:pStyle w:val="ae"/>
        <w:ind w:firstLine="706"/>
        <w:rPr>
          <w:sz w:val="28"/>
          <w:szCs w:val="28"/>
        </w:rPr>
      </w:pPr>
      <w:r w:rsidRPr="00BF6F1F">
        <w:rPr>
          <w:sz w:val="28"/>
          <w:szCs w:val="28"/>
        </w:rPr>
        <w:t>При здійсненні розрахунків використані наступні нормативно-правові акти: Постанова Кабінету Міністрів України</w:t>
      </w:r>
      <w:r w:rsidR="00940BDA">
        <w:rPr>
          <w:sz w:val="28"/>
          <w:szCs w:val="28"/>
        </w:rPr>
        <w:t xml:space="preserve"> від 17 вересня 1996 р. N 1138 «</w:t>
      </w:r>
      <w:r w:rsidRPr="00BF6F1F">
        <w:rPr>
          <w:sz w:val="28"/>
          <w:szCs w:val="28"/>
        </w:rPr>
        <w:t>Про затвердження переліку платних послуг, які надаються в державних закладах охорони здоров'я та</w:t>
      </w:r>
      <w:r w:rsidR="00940BDA">
        <w:rPr>
          <w:sz w:val="28"/>
          <w:szCs w:val="28"/>
        </w:rPr>
        <w:t xml:space="preserve"> вищих медичних закладах освіти»(</w:t>
      </w:r>
      <w:r w:rsidRPr="00BF6F1F">
        <w:rPr>
          <w:sz w:val="28"/>
          <w:szCs w:val="28"/>
        </w:rPr>
        <w:t>із змінами та доповненням</w:t>
      </w:r>
      <w:r w:rsidR="00894CCA">
        <w:rPr>
          <w:sz w:val="28"/>
          <w:szCs w:val="28"/>
        </w:rPr>
        <w:t xml:space="preserve">и), </w:t>
      </w:r>
      <w:r w:rsidR="00940BDA">
        <w:rPr>
          <w:sz w:val="28"/>
          <w:szCs w:val="28"/>
        </w:rPr>
        <w:t xml:space="preserve"> Постанова КМУ </w:t>
      </w:r>
      <w:r w:rsidR="00894CCA">
        <w:rPr>
          <w:sz w:val="28"/>
          <w:szCs w:val="28"/>
        </w:rPr>
        <w:t>«</w:t>
      </w:r>
      <w:r w:rsidRPr="00BF6F1F">
        <w:rPr>
          <w:sz w:val="28"/>
          <w:szCs w:val="28"/>
        </w:rPr>
        <w:t>Про встановлення повноважень органів та виконавчих органів міських рад</w:t>
      </w:r>
      <w:r w:rsidR="00894CCA">
        <w:rPr>
          <w:sz w:val="28"/>
          <w:szCs w:val="28"/>
        </w:rPr>
        <w:t xml:space="preserve"> щодо регулювання цін (тарифів)» № 1548 від 25.12.1996 року </w:t>
      </w:r>
      <w:r w:rsidRPr="00BF6F1F">
        <w:rPr>
          <w:sz w:val="28"/>
          <w:szCs w:val="28"/>
        </w:rPr>
        <w:t xml:space="preserve">із змінами </w:t>
      </w:r>
      <w:r w:rsidR="00894CCA">
        <w:rPr>
          <w:sz w:val="28"/>
          <w:szCs w:val="28"/>
        </w:rPr>
        <w:t>та доповненнями, Закон України «Про охорону праці»</w:t>
      </w:r>
      <w:r w:rsidRPr="00BF6F1F">
        <w:rPr>
          <w:sz w:val="28"/>
          <w:szCs w:val="28"/>
        </w:rPr>
        <w:t>, Наказ МОЗ та Мінмолодьспорту від 04.05.1995 №1209/81 Про вдосконалення системи диспансерного нагляду за особами, які займаються спортом і медичного забезпечення спортивно-масових заходів, Постанова КМУ № 524 від 11.05.2011 року «Питання оплати праці працівників установ, закладів та організацій окремих галузей бюджетної сфери», Постанова КМУ від 28 грудня 2016р. № 1037 «Про оплату праці працівників установ, закладів та організацій окремих галузей бюджетної сфери», Наказ МОЗ від 27.12.1999р. №</w:t>
      </w:r>
      <w:r w:rsidR="00894CCA">
        <w:rPr>
          <w:sz w:val="28"/>
          <w:szCs w:val="28"/>
        </w:rPr>
        <w:t xml:space="preserve"> </w:t>
      </w:r>
      <w:r w:rsidRPr="00BF6F1F">
        <w:rPr>
          <w:sz w:val="28"/>
          <w:szCs w:val="28"/>
        </w:rPr>
        <w:t xml:space="preserve">302 </w:t>
      </w:r>
      <w:r w:rsidR="00894CCA">
        <w:rPr>
          <w:sz w:val="28"/>
          <w:szCs w:val="28"/>
        </w:rPr>
        <w:t>«</w:t>
      </w:r>
      <w:r w:rsidRPr="00BF6F1F">
        <w:rPr>
          <w:bCs/>
          <w:sz w:val="28"/>
          <w:szCs w:val="28"/>
        </w:rPr>
        <w:t>Про затвердження форм облікової статистичної</w:t>
      </w:r>
      <w:r w:rsidR="00894CCA">
        <w:rPr>
          <w:bCs/>
          <w:sz w:val="28"/>
          <w:szCs w:val="28"/>
        </w:rPr>
        <w:t xml:space="preserve"> </w:t>
      </w:r>
      <w:r w:rsidRPr="00BF6F1F">
        <w:rPr>
          <w:bCs/>
          <w:sz w:val="28"/>
          <w:szCs w:val="28"/>
        </w:rPr>
        <w:t>документації, що використовується в поліклініках (амбулаторіях)</w:t>
      </w:r>
      <w:r w:rsidR="00894CCA">
        <w:rPr>
          <w:bCs/>
          <w:sz w:val="28"/>
          <w:szCs w:val="28"/>
        </w:rPr>
        <w:t>»</w:t>
      </w:r>
      <w:r w:rsidRPr="00BF6F1F">
        <w:rPr>
          <w:bCs/>
          <w:sz w:val="28"/>
          <w:szCs w:val="28"/>
        </w:rPr>
        <w:t xml:space="preserve">, </w:t>
      </w:r>
      <w:r w:rsidRPr="00BF6F1F">
        <w:rPr>
          <w:sz w:val="28"/>
          <w:szCs w:val="28"/>
        </w:rPr>
        <w:t>Наказ МОЗ від 29.08.2008 №</w:t>
      </w:r>
      <w:r w:rsidR="00894CCA">
        <w:rPr>
          <w:sz w:val="28"/>
          <w:szCs w:val="28"/>
        </w:rPr>
        <w:t xml:space="preserve"> </w:t>
      </w:r>
      <w:r w:rsidRPr="00BF6F1F">
        <w:rPr>
          <w:sz w:val="28"/>
          <w:szCs w:val="28"/>
        </w:rPr>
        <w:t xml:space="preserve">500 </w:t>
      </w:r>
      <w:r w:rsidR="00894CCA">
        <w:rPr>
          <w:sz w:val="28"/>
          <w:szCs w:val="28"/>
        </w:rPr>
        <w:t>«</w:t>
      </w:r>
      <w:r w:rsidRPr="00BF6F1F">
        <w:rPr>
          <w:sz w:val="28"/>
          <w:szCs w:val="28"/>
        </w:rPr>
        <w:t>Про заходи щодо удосконалення надання екстреної медичної допомоги населенню в Україні</w:t>
      </w:r>
      <w:r w:rsidR="00894CCA">
        <w:rPr>
          <w:sz w:val="28"/>
          <w:szCs w:val="28"/>
        </w:rPr>
        <w:t>»</w:t>
      </w:r>
      <w:r w:rsidRPr="00BF6F1F">
        <w:rPr>
          <w:sz w:val="28"/>
          <w:szCs w:val="28"/>
        </w:rPr>
        <w:t>.</w:t>
      </w:r>
    </w:p>
    <w:p w:rsidR="005D2668" w:rsidRPr="00BF6F1F" w:rsidRDefault="005D2668" w:rsidP="002466D1">
      <w:pPr>
        <w:pStyle w:val="a3"/>
        <w:spacing w:before="0" w:beforeAutospacing="0" w:after="0" w:afterAutospacing="0"/>
        <w:ind w:firstLine="706"/>
        <w:jc w:val="both"/>
        <w:rPr>
          <w:sz w:val="28"/>
          <w:szCs w:val="28"/>
        </w:rPr>
      </w:pPr>
      <w:r w:rsidRPr="00BF6F1F">
        <w:rPr>
          <w:sz w:val="28"/>
          <w:szCs w:val="28"/>
          <w:lang w:val="uk-UA"/>
        </w:rPr>
        <w:t>П</w:t>
      </w:r>
      <w:r w:rsidRPr="00BF6F1F">
        <w:rPr>
          <w:sz w:val="28"/>
          <w:szCs w:val="28"/>
        </w:rPr>
        <w:t xml:space="preserve">рийняття регуляторного акта </w:t>
      </w:r>
      <w:r w:rsidRPr="00BF6F1F">
        <w:rPr>
          <w:sz w:val="28"/>
          <w:szCs w:val="28"/>
          <w:lang w:val="uk-UA"/>
        </w:rPr>
        <w:t>допоможе у</w:t>
      </w:r>
      <w:r w:rsidRPr="00BF6F1F">
        <w:rPr>
          <w:sz w:val="28"/>
          <w:szCs w:val="28"/>
        </w:rPr>
        <w:t xml:space="preserve"> вирішенн</w:t>
      </w:r>
      <w:r w:rsidRPr="00BF6F1F">
        <w:rPr>
          <w:sz w:val="28"/>
          <w:szCs w:val="28"/>
          <w:lang w:val="uk-UA"/>
        </w:rPr>
        <w:t xml:space="preserve">і </w:t>
      </w:r>
      <w:r w:rsidRPr="00BF6F1F">
        <w:rPr>
          <w:sz w:val="28"/>
          <w:szCs w:val="28"/>
        </w:rPr>
        <w:t>проблем, які дозволять задов</w:t>
      </w:r>
      <w:r w:rsidRPr="00BF6F1F">
        <w:rPr>
          <w:sz w:val="28"/>
          <w:szCs w:val="28"/>
          <w:lang w:val="uk-UA"/>
        </w:rPr>
        <w:t>і</w:t>
      </w:r>
      <w:r w:rsidRPr="00BF6F1F">
        <w:rPr>
          <w:sz w:val="28"/>
          <w:szCs w:val="28"/>
        </w:rPr>
        <w:t>льнити попит споживачів в отриманні якісних послуг за обґрунтованими згідно з чинним законодавством тарифами.</w:t>
      </w:r>
    </w:p>
    <w:p w:rsidR="005D2668" w:rsidRPr="00BF6F1F" w:rsidRDefault="005D2668" w:rsidP="002466D1">
      <w:pPr>
        <w:spacing w:after="0" w:line="240" w:lineRule="auto"/>
        <w:jc w:val="both"/>
        <w:rPr>
          <w:rFonts w:ascii="Times New Roman" w:hAnsi="Times New Roman"/>
          <w:sz w:val="28"/>
          <w:szCs w:val="28"/>
          <w:lang w:val="uk-UA" w:eastAsia="uk-UA"/>
        </w:rPr>
      </w:pPr>
      <w:r w:rsidRPr="00BF6F1F">
        <w:rPr>
          <w:rFonts w:ascii="Times New Roman" w:hAnsi="Times New Roman"/>
          <w:sz w:val="28"/>
          <w:szCs w:val="28"/>
          <w:lang w:val="uk-UA"/>
        </w:rPr>
        <w:t>Надалі лікарня планує поступово закупити</w:t>
      </w:r>
      <w:r w:rsidRPr="00BF6F1F">
        <w:rPr>
          <w:rFonts w:ascii="Times New Roman" w:hAnsi="Times New Roman"/>
          <w:sz w:val="28"/>
          <w:szCs w:val="28"/>
        </w:rPr>
        <w:t xml:space="preserve"> обладнання</w:t>
      </w:r>
      <w:r w:rsidRPr="00BF6F1F">
        <w:rPr>
          <w:rFonts w:ascii="Times New Roman" w:hAnsi="Times New Roman"/>
          <w:sz w:val="28"/>
          <w:szCs w:val="28"/>
          <w:lang w:val="uk-UA"/>
        </w:rPr>
        <w:t xml:space="preserve">: аналізатор сечі для клініко-діагностичної лабораторії  –50,0 тис. грн, електрокардіограф портативний 12-х канальний – 34,7 тис.грн.  Усі завдання можуть бути реалізовані тільки при достатній кількості коштів. Тому планова рентабельність платної медичної послуги  становить 20%. </w:t>
      </w:r>
      <w:r w:rsidRPr="00BF6F1F">
        <w:rPr>
          <w:rFonts w:ascii="Times New Roman" w:hAnsi="Times New Roman"/>
          <w:sz w:val="28"/>
          <w:szCs w:val="28"/>
        </w:rPr>
        <w:t>Після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5D2668" w:rsidRPr="00BF6F1F" w:rsidRDefault="005D2668" w:rsidP="002466D1">
      <w:pPr>
        <w:spacing w:after="0" w:line="240" w:lineRule="auto"/>
        <w:ind w:firstLine="567"/>
        <w:jc w:val="both"/>
        <w:rPr>
          <w:rFonts w:ascii="Times New Roman" w:hAnsi="Times New Roman"/>
          <w:sz w:val="28"/>
          <w:szCs w:val="28"/>
          <w:lang w:val="uk-UA"/>
        </w:rPr>
      </w:pPr>
      <w:r w:rsidRPr="00BF6F1F">
        <w:rPr>
          <w:rFonts w:ascii="Times New Roman" w:hAnsi="Times New Roman"/>
          <w:sz w:val="28"/>
          <w:szCs w:val="28"/>
          <w:lang w:val="uk-UA"/>
        </w:rPr>
        <w:lastRenderedPageBreak/>
        <w:t>Відповідно до вимог регуляторної політики проєкт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BF6F1F">
        <w:rPr>
          <w:rFonts w:ascii="Times New Roman" w:hAnsi="Times New Roman"/>
          <w:sz w:val="28"/>
          <w:szCs w:val="28"/>
          <w:lang w:val="uk-UA"/>
        </w:rPr>
        <w:br/>
      </w:r>
      <w:r w:rsidRPr="00BF6F1F">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BF6F1F">
        <w:rPr>
          <w:rFonts w:ascii="Times New Roman" w:hAnsi="Times New Roman"/>
          <w:sz w:val="28"/>
          <w:szCs w:val="28"/>
          <w:lang w:val="uk-UA"/>
        </w:rPr>
        <w:t xml:space="preserve">. </w:t>
      </w:r>
    </w:p>
    <w:p w:rsidR="005D2668" w:rsidRPr="00BF6F1F" w:rsidRDefault="005D2668" w:rsidP="002466D1">
      <w:pPr>
        <w:spacing w:line="240" w:lineRule="auto"/>
        <w:jc w:val="both"/>
        <w:rPr>
          <w:rFonts w:ascii="Times New Roman" w:hAnsi="Times New Roman"/>
          <w:b/>
          <w:sz w:val="28"/>
          <w:szCs w:val="28"/>
          <w:lang w:val="uk-UA"/>
        </w:rPr>
      </w:pPr>
    </w:p>
    <w:p w:rsidR="00301BFD" w:rsidRDefault="005D2668" w:rsidP="00301BFD">
      <w:pPr>
        <w:spacing w:after="0" w:line="240" w:lineRule="auto"/>
        <w:jc w:val="center"/>
        <w:rPr>
          <w:rFonts w:ascii="Times New Roman" w:hAnsi="Times New Roman"/>
          <w:b/>
          <w:sz w:val="28"/>
          <w:szCs w:val="28"/>
          <w:lang w:val="uk-UA"/>
        </w:rPr>
      </w:pPr>
      <w:r w:rsidRPr="00BF6F1F">
        <w:rPr>
          <w:rFonts w:ascii="Times New Roman" w:hAnsi="Times New Roman"/>
          <w:b/>
          <w:sz w:val="28"/>
          <w:szCs w:val="28"/>
          <w:lang w:val="uk-UA"/>
        </w:rPr>
        <w:t>6</w:t>
      </w:r>
      <w:r w:rsidRPr="00BF6F1F">
        <w:rPr>
          <w:rFonts w:ascii="Times New Roman" w:hAnsi="Times New Roman"/>
          <w:b/>
          <w:bCs/>
          <w:sz w:val="28"/>
          <w:szCs w:val="28"/>
          <w:lang w:val="uk-UA" w:eastAsia="uk-UA"/>
        </w:rPr>
        <w:t xml:space="preserve">. </w:t>
      </w:r>
      <w:r w:rsidRPr="00BF6F1F">
        <w:rPr>
          <w:rFonts w:ascii="Times New Roman" w:hAnsi="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BF6F1F">
        <w:rPr>
          <w:rFonts w:ascii="Times New Roman" w:hAnsi="Times New Roman"/>
          <w:b/>
          <w:sz w:val="28"/>
          <w:szCs w:val="28"/>
          <w:lang w:val="uk-UA"/>
        </w:rPr>
        <w:br/>
        <w:t xml:space="preserve">або виконувати ці вимоги         </w:t>
      </w:r>
    </w:p>
    <w:p w:rsidR="00837316" w:rsidRDefault="00837316" w:rsidP="00301BFD">
      <w:pPr>
        <w:spacing w:after="0" w:line="240" w:lineRule="auto"/>
        <w:jc w:val="center"/>
        <w:rPr>
          <w:rFonts w:ascii="Times New Roman" w:hAnsi="Times New Roman"/>
          <w:b/>
          <w:sz w:val="28"/>
          <w:szCs w:val="28"/>
          <w:lang w:val="uk-UA"/>
        </w:rPr>
      </w:pPr>
    </w:p>
    <w:p w:rsidR="00301BFD" w:rsidRPr="00BF6F1F" w:rsidRDefault="00301BFD" w:rsidP="00301BFD">
      <w:pPr>
        <w:spacing w:after="0" w:line="240" w:lineRule="auto"/>
        <w:jc w:val="center"/>
        <w:rPr>
          <w:rFonts w:ascii="Times New Roman" w:hAnsi="Times New Roman"/>
          <w:sz w:val="28"/>
          <w:szCs w:val="28"/>
          <w:lang w:val="uk-UA" w:eastAsia="uk-UA"/>
        </w:rPr>
      </w:pPr>
      <w:r w:rsidRPr="00BF6F1F">
        <w:rPr>
          <w:rFonts w:ascii="Times New Roman" w:hAnsi="Times New Roman"/>
          <w:b/>
          <w:sz w:val="28"/>
          <w:szCs w:val="28"/>
          <w:lang w:val="uk-UA"/>
        </w:rPr>
        <w:t>ТЕСТ</w:t>
      </w:r>
    </w:p>
    <w:p w:rsidR="00301BFD" w:rsidRPr="00BF6F1F" w:rsidRDefault="00301BFD" w:rsidP="00301BFD">
      <w:pPr>
        <w:pStyle w:val="rvps2"/>
        <w:shd w:val="clear" w:color="auto" w:fill="FFFFFF"/>
        <w:spacing w:before="0" w:beforeAutospacing="0" w:after="0" w:afterAutospacing="0"/>
        <w:ind w:firstLine="709"/>
        <w:jc w:val="center"/>
        <w:textAlignment w:val="baseline"/>
        <w:rPr>
          <w:b/>
          <w:sz w:val="28"/>
          <w:szCs w:val="28"/>
          <w:lang w:val="uk-UA"/>
        </w:rPr>
      </w:pPr>
      <w:r w:rsidRPr="00BF6F1F">
        <w:rPr>
          <w:b/>
          <w:sz w:val="28"/>
          <w:szCs w:val="28"/>
          <w:lang w:val="uk-UA"/>
        </w:rPr>
        <w:t>малого підприємництва (М-Тест)</w:t>
      </w:r>
    </w:p>
    <w:p w:rsidR="00301BFD" w:rsidRPr="00BF6F1F" w:rsidRDefault="00301BFD" w:rsidP="00301BFD">
      <w:pPr>
        <w:pStyle w:val="22"/>
        <w:numPr>
          <w:ilvl w:val="0"/>
          <w:numId w:val="1"/>
        </w:numPr>
        <w:spacing w:after="160" w:line="259" w:lineRule="auto"/>
        <w:jc w:val="both"/>
        <w:rPr>
          <w:sz w:val="28"/>
          <w:szCs w:val="28"/>
        </w:rPr>
      </w:pPr>
      <w:r>
        <w:rPr>
          <w:sz w:val="28"/>
          <w:szCs w:val="28"/>
        </w:rPr>
        <w:t xml:space="preserve">Консультації з представниками </w:t>
      </w:r>
      <w:r w:rsidRPr="00BF6F1F">
        <w:rPr>
          <w:sz w:val="28"/>
          <w:szCs w:val="28"/>
        </w:rPr>
        <w:t>малого підпр</w:t>
      </w:r>
      <w:r>
        <w:rPr>
          <w:sz w:val="28"/>
          <w:szCs w:val="28"/>
        </w:rPr>
        <w:t xml:space="preserve">иємництва щодо оцінки впливу </w:t>
      </w:r>
      <w:r w:rsidRPr="00BF6F1F">
        <w:rPr>
          <w:sz w:val="28"/>
          <w:szCs w:val="28"/>
        </w:rPr>
        <w:t>регулювання.</w:t>
      </w:r>
    </w:p>
    <w:p w:rsidR="00301BFD" w:rsidRPr="00BF6F1F" w:rsidRDefault="007A5165" w:rsidP="00301BFD">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 xml:space="preserve"> </w:t>
      </w:r>
      <w:r w:rsidR="00301BFD" w:rsidRPr="00BF6F1F">
        <w:rPr>
          <w:rFonts w:ascii="Times New Roman" w:hAnsi="Times New Roman"/>
          <w:sz w:val="28"/>
          <w:szCs w:val="28"/>
        </w:rPr>
        <w:t>Консультації щодо визначення впливу запропонованого регулювання на суб’єкти малого</w:t>
      </w:r>
      <w:r w:rsidR="00301BFD">
        <w:rPr>
          <w:rFonts w:ascii="Times New Roman" w:hAnsi="Times New Roman"/>
          <w:sz w:val="28"/>
          <w:szCs w:val="28"/>
          <w:lang w:val="uk-UA"/>
        </w:rPr>
        <w:t xml:space="preserve"> </w:t>
      </w:r>
      <w:r w:rsidR="00301BFD">
        <w:rPr>
          <w:rFonts w:ascii="Times New Roman" w:hAnsi="Times New Roman"/>
          <w:sz w:val="28"/>
          <w:szCs w:val="28"/>
        </w:rPr>
        <w:t>підприємництва</w:t>
      </w:r>
      <w:r w:rsidR="00301BFD" w:rsidRPr="00BF6F1F">
        <w:rPr>
          <w:rFonts w:ascii="Times New Roman" w:hAnsi="Times New Roman"/>
          <w:sz w:val="28"/>
          <w:szCs w:val="28"/>
        </w:rPr>
        <w:t xml:space="preserve"> та визначення детального переліку процедур, виконання яких необхідно для здійснення регулювання, проведені розробником у період з </w:t>
      </w:r>
      <w:r w:rsidR="00301BFD" w:rsidRPr="00BF6F1F">
        <w:rPr>
          <w:rFonts w:ascii="Times New Roman" w:hAnsi="Times New Roman"/>
          <w:sz w:val="28"/>
          <w:szCs w:val="28"/>
          <w:lang w:val="uk-UA"/>
        </w:rPr>
        <w:t>07</w:t>
      </w:r>
      <w:r w:rsidR="00301BFD" w:rsidRPr="00BF6F1F">
        <w:rPr>
          <w:rFonts w:ascii="Times New Roman" w:hAnsi="Times New Roman"/>
          <w:sz w:val="28"/>
          <w:szCs w:val="28"/>
        </w:rPr>
        <w:t>.</w:t>
      </w:r>
      <w:r w:rsidR="00301BFD" w:rsidRPr="00BF6F1F">
        <w:rPr>
          <w:rFonts w:ascii="Times New Roman" w:hAnsi="Times New Roman"/>
          <w:sz w:val="28"/>
          <w:szCs w:val="28"/>
          <w:lang w:val="uk-UA"/>
        </w:rPr>
        <w:t>10</w:t>
      </w:r>
      <w:r w:rsidR="00301BFD" w:rsidRPr="00BF6F1F">
        <w:rPr>
          <w:rFonts w:ascii="Times New Roman" w:hAnsi="Times New Roman"/>
          <w:sz w:val="28"/>
          <w:szCs w:val="28"/>
        </w:rPr>
        <w:t>.20</w:t>
      </w:r>
      <w:r w:rsidR="00301BFD" w:rsidRPr="00BF6F1F">
        <w:rPr>
          <w:rFonts w:ascii="Times New Roman" w:hAnsi="Times New Roman"/>
          <w:sz w:val="28"/>
          <w:szCs w:val="28"/>
          <w:lang w:val="uk-UA"/>
        </w:rPr>
        <w:t>20</w:t>
      </w:r>
      <w:r w:rsidR="00301BFD" w:rsidRPr="00BF6F1F">
        <w:rPr>
          <w:rFonts w:ascii="Times New Roman" w:hAnsi="Times New Roman"/>
          <w:sz w:val="28"/>
          <w:szCs w:val="28"/>
        </w:rPr>
        <w:t xml:space="preserve"> р. по </w:t>
      </w:r>
      <w:r w:rsidR="00301BFD" w:rsidRPr="00BF6F1F">
        <w:rPr>
          <w:rFonts w:ascii="Times New Roman" w:hAnsi="Times New Roman"/>
          <w:sz w:val="28"/>
          <w:szCs w:val="28"/>
          <w:lang w:val="uk-UA"/>
        </w:rPr>
        <w:t>07.12</w:t>
      </w:r>
      <w:r w:rsidR="00301BFD" w:rsidRPr="00BF6F1F">
        <w:rPr>
          <w:rFonts w:ascii="Times New Roman" w:hAnsi="Times New Roman"/>
          <w:sz w:val="28"/>
          <w:szCs w:val="28"/>
        </w:rPr>
        <w:t>.20</w:t>
      </w:r>
      <w:r w:rsidR="00301BFD" w:rsidRPr="00BF6F1F">
        <w:rPr>
          <w:rFonts w:ascii="Times New Roman" w:hAnsi="Times New Roman"/>
          <w:sz w:val="28"/>
          <w:szCs w:val="28"/>
          <w:lang w:val="uk-UA"/>
        </w:rPr>
        <w:t>20</w:t>
      </w:r>
      <w:r w:rsidR="00301BFD" w:rsidRPr="00BF6F1F">
        <w:rPr>
          <w:rFonts w:ascii="Times New Roman" w:hAnsi="Times New Roman"/>
          <w:sz w:val="28"/>
          <w:szCs w:val="28"/>
        </w:rPr>
        <w:t xml:space="preserve"> р.</w:t>
      </w:r>
    </w:p>
    <w:tbl>
      <w:tblPr>
        <w:tblW w:w="0" w:type="auto"/>
        <w:tblLayout w:type="fixed"/>
        <w:tblLook w:val="00A0"/>
      </w:tblPr>
      <w:tblGrid>
        <w:gridCol w:w="534"/>
        <w:gridCol w:w="5244"/>
        <w:gridCol w:w="1985"/>
        <w:gridCol w:w="1808"/>
      </w:tblGrid>
      <w:tr w:rsidR="00301BFD" w:rsidRPr="00BF6F1F" w:rsidTr="007A5165">
        <w:trPr>
          <w:trHeight w:val="2174"/>
        </w:trPr>
        <w:tc>
          <w:tcPr>
            <w:tcW w:w="534" w:type="dxa"/>
            <w:tcBorders>
              <w:top w:val="single" w:sz="4" w:space="0" w:color="auto"/>
              <w:left w:val="single" w:sz="4" w:space="0" w:color="auto"/>
              <w:bottom w:val="single" w:sz="4" w:space="0" w:color="auto"/>
              <w:right w:val="single" w:sz="4" w:space="0" w:color="auto"/>
            </w:tcBorders>
          </w:tcPr>
          <w:p w:rsidR="00301BFD" w:rsidRPr="001D6328" w:rsidRDefault="00301BFD" w:rsidP="007A5165">
            <w:pPr>
              <w:spacing w:after="0" w:line="240" w:lineRule="auto"/>
              <w:jc w:val="both"/>
              <w:rPr>
                <w:rFonts w:ascii="Times New Roman" w:hAnsi="Times New Roman"/>
                <w:b/>
                <w:i/>
                <w:sz w:val="28"/>
                <w:szCs w:val="28"/>
                <w:lang w:val="uk-UA"/>
              </w:rPr>
            </w:pPr>
            <w:r w:rsidRPr="00BF6F1F">
              <w:rPr>
                <w:rFonts w:ascii="Times New Roman" w:hAnsi="Times New Roman"/>
                <w:b/>
                <w:i/>
                <w:sz w:val="28"/>
                <w:szCs w:val="28"/>
              </w:rPr>
              <w:t>№</w:t>
            </w:r>
          </w:p>
        </w:tc>
        <w:tc>
          <w:tcPr>
            <w:tcW w:w="5244" w:type="dxa"/>
            <w:tcBorders>
              <w:top w:val="single" w:sz="4" w:space="0" w:color="auto"/>
              <w:left w:val="single" w:sz="4" w:space="0" w:color="auto"/>
              <w:bottom w:val="single" w:sz="4" w:space="0" w:color="auto"/>
              <w:right w:val="single" w:sz="4" w:space="0" w:color="auto"/>
            </w:tcBorders>
          </w:tcPr>
          <w:p w:rsidR="00301BFD" w:rsidRPr="001D6328" w:rsidRDefault="00301BFD" w:rsidP="007A5165">
            <w:pPr>
              <w:spacing w:after="0" w:line="240" w:lineRule="auto"/>
              <w:jc w:val="center"/>
              <w:rPr>
                <w:rFonts w:ascii="Times New Roman" w:hAnsi="Times New Roman"/>
                <w:b/>
                <w:i/>
                <w:sz w:val="28"/>
                <w:szCs w:val="28"/>
                <w:lang w:val="uk-UA"/>
              </w:rPr>
            </w:pPr>
            <w:r w:rsidRPr="001D6328">
              <w:rPr>
                <w:rFonts w:ascii="Times New Roman" w:hAnsi="Times New Roman"/>
                <w:b/>
                <w:i/>
                <w:sz w:val="28"/>
                <w:szCs w:val="28"/>
                <w:lang w:val="uk-UA"/>
              </w:rPr>
              <w:t>Види консультацій (публічні консультації прямі (круглі</w:t>
            </w:r>
            <w:r>
              <w:rPr>
                <w:rFonts w:ascii="Times New Roman" w:hAnsi="Times New Roman"/>
                <w:b/>
                <w:i/>
                <w:sz w:val="28"/>
                <w:szCs w:val="28"/>
                <w:lang w:val="uk-UA"/>
              </w:rPr>
              <w:t xml:space="preserve"> </w:t>
            </w:r>
            <w:r w:rsidRPr="001D6328">
              <w:rPr>
                <w:rFonts w:ascii="Times New Roman" w:hAnsi="Times New Roman"/>
                <w:b/>
                <w:i/>
                <w:sz w:val="28"/>
                <w:szCs w:val="28"/>
                <w:lang w:val="uk-UA"/>
              </w:rPr>
              <w:t>столи,</w:t>
            </w:r>
            <w:r>
              <w:rPr>
                <w:rFonts w:ascii="Times New Roman" w:hAnsi="Times New Roman"/>
                <w:b/>
                <w:i/>
                <w:sz w:val="28"/>
                <w:szCs w:val="28"/>
                <w:lang w:val="uk-UA"/>
              </w:rPr>
              <w:t xml:space="preserve"> </w:t>
            </w:r>
            <w:r w:rsidRPr="001D6328">
              <w:rPr>
                <w:rFonts w:ascii="Times New Roman" w:hAnsi="Times New Roman"/>
                <w:b/>
                <w:i/>
                <w:sz w:val="28"/>
                <w:szCs w:val="28"/>
                <w:lang w:val="uk-UA"/>
              </w:rPr>
              <w:t>наради,</w:t>
            </w:r>
            <w:r w:rsidRPr="00BF6F1F">
              <w:rPr>
                <w:rFonts w:ascii="Times New Roman" w:hAnsi="Times New Roman"/>
                <w:b/>
                <w:i/>
                <w:sz w:val="28"/>
                <w:szCs w:val="28"/>
                <w:lang w:val="uk-UA"/>
              </w:rPr>
              <w:t xml:space="preserve"> </w:t>
            </w:r>
            <w:r w:rsidRPr="001D6328">
              <w:rPr>
                <w:rFonts w:ascii="Times New Roman" w:hAnsi="Times New Roman"/>
                <w:b/>
                <w:i/>
                <w:sz w:val="28"/>
                <w:szCs w:val="28"/>
                <w:lang w:val="uk-UA"/>
              </w:rPr>
              <w:t>робочі зустрічі тощо),</w:t>
            </w:r>
            <w:r w:rsidRPr="00BF6F1F">
              <w:rPr>
                <w:rFonts w:ascii="Times New Roman" w:hAnsi="Times New Roman"/>
                <w:b/>
                <w:i/>
                <w:sz w:val="28"/>
                <w:szCs w:val="28"/>
                <w:lang w:val="uk-UA"/>
              </w:rPr>
              <w:t xml:space="preserve"> </w:t>
            </w:r>
            <w:r w:rsidRPr="001D6328">
              <w:rPr>
                <w:rFonts w:ascii="Times New Roman" w:hAnsi="Times New Roman"/>
                <w:b/>
                <w:i/>
                <w:sz w:val="28"/>
                <w:szCs w:val="28"/>
                <w:lang w:val="uk-UA"/>
              </w:rPr>
              <w:t>інтернет</w:t>
            </w:r>
            <w:r w:rsidRPr="00BF6F1F">
              <w:rPr>
                <w:rFonts w:ascii="Times New Roman" w:hAnsi="Times New Roman"/>
                <w:b/>
                <w:i/>
                <w:sz w:val="28"/>
                <w:szCs w:val="28"/>
                <w:lang w:val="uk-UA"/>
              </w:rPr>
              <w:t>-к</w:t>
            </w:r>
            <w:r>
              <w:rPr>
                <w:rFonts w:ascii="Times New Roman" w:hAnsi="Times New Roman"/>
                <w:b/>
                <w:i/>
                <w:sz w:val="28"/>
                <w:szCs w:val="28"/>
                <w:lang w:val="uk-UA"/>
              </w:rPr>
              <w:t xml:space="preserve">онсультації </w:t>
            </w:r>
            <w:r w:rsidRPr="001D6328">
              <w:rPr>
                <w:rFonts w:ascii="Times New Roman" w:hAnsi="Times New Roman"/>
                <w:b/>
                <w:i/>
                <w:sz w:val="28"/>
                <w:szCs w:val="28"/>
                <w:lang w:val="uk-UA"/>
              </w:rPr>
              <w:t>прямі</w:t>
            </w:r>
            <w:r w:rsidRPr="00BF6F1F">
              <w:rPr>
                <w:rFonts w:ascii="Times New Roman" w:hAnsi="Times New Roman"/>
                <w:b/>
                <w:i/>
                <w:sz w:val="28"/>
                <w:szCs w:val="28"/>
                <w:lang w:val="uk-UA"/>
              </w:rPr>
              <w:t xml:space="preserve"> </w:t>
            </w:r>
            <w:r w:rsidRPr="001D6328">
              <w:rPr>
                <w:rFonts w:ascii="Times New Roman" w:hAnsi="Times New Roman"/>
                <w:b/>
                <w:i/>
                <w:sz w:val="28"/>
                <w:szCs w:val="28"/>
                <w:lang w:val="uk-UA"/>
              </w:rPr>
              <w:t>(інтернет</w:t>
            </w:r>
            <w:r>
              <w:rPr>
                <w:rFonts w:ascii="Times New Roman" w:hAnsi="Times New Roman"/>
                <w:b/>
                <w:i/>
                <w:sz w:val="28"/>
                <w:szCs w:val="28"/>
                <w:lang w:val="uk-UA"/>
              </w:rPr>
              <w:t>–</w:t>
            </w:r>
            <w:r w:rsidRPr="001D6328">
              <w:rPr>
                <w:rFonts w:ascii="Times New Roman" w:hAnsi="Times New Roman"/>
                <w:b/>
                <w:i/>
                <w:sz w:val="28"/>
                <w:szCs w:val="28"/>
                <w:lang w:val="uk-UA"/>
              </w:rPr>
              <w:t>форуми,</w:t>
            </w:r>
            <w:r w:rsidRPr="00BF6F1F">
              <w:rPr>
                <w:rFonts w:ascii="Times New Roman" w:hAnsi="Times New Roman"/>
                <w:b/>
                <w:i/>
                <w:sz w:val="28"/>
                <w:szCs w:val="28"/>
                <w:lang w:val="uk-UA"/>
              </w:rPr>
              <w:t xml:space="preserve"> </w:t>
            </w:r>
            <w:r w:rsidRPr="001D6328">
              <w:rPr>
                <w:rFonts w:ascii="Times New Roman" w:hAnsi="Times New Roman"/>
                <w:b/>
                <w:i/>
                <w:sz w:val="28"/>
                <w:szCs w:val="28"/>
                <w:lang w:val="uk-UA"/>
              </w:rPr>
              <w:t>соціальні мережі тощо),запити ( до</w:t>
            </w:r>
            <w:r>
              <w:rPr>
                <w:rFonts w:ascii="Times New Roman" w:hAnsi="Times New Roman"/>
                <w:b/>
                <w:i/>
                <w:sz w:val="28"/>
                <w:szCs w:val="28"/>
                <w:lang w:val="uk-UA"/>
              </w:rPr>
              <w:t xml:space="preserve"> </w:t>
            </w:r>
            <w:r w:rsidRPr="00BF6F1F">
              <w:rPr>
                <w:rFonts w:ascii="Times New Roman" w:hAnsi="Times New Roman"/>
                <w:b/>
                <w:i/>
                <w:sz w:val="28"/>
                <w:szCs w:val="28"/>
                <w:lang w:val="uk-UA"/>
              </w:rPr>
              <w:t xml:space="preserve">підприємців, </w:t>
            </w:r>
            <w:r w:rsidRPr="001D6328">
              <w:rPr>
                <w:rFonts w:ascii="Times New Roman" w:hAnsi="Times New Roman"/>
                <w:b/>
                <w:i/>
                <w:sz w:val="28"/>
                <w:szCs w:val="28"/>
                <w:lang w:val="uk-UA"/>
              </w:rPr>
              <w:t>експертів,</w:t>
            </w:r>
            <w:r w:rsidRPr="00BF6F1F">
              <w:rPr>
                <w:rFonts w:ascii="Times New Roman" w:hAnsi="Times New Roman"/>
                <w:b/>
                <w:i/>
                <w:sz w:val="28"/>
                <w:szCs w:val="28"/>
                <w:lang w:val="uk-UA"/>
              </w:rPr>
              <w:t xml:space="preserve"> </w:t>
            </w:r>
            <w:r>
              <w:rPr>
                <w:rFonts w:ascii="Times New Roman" w:hAnsi="Times New Roman"/>
                <w:b/>
                <w:i/>
                <w:sz w:val="28"/>
                <w:szCs w:val="28"/>
                <w:lang w:val="uk-UA"/>
              </w:rPr>
              <w:t>науковців</w:t>
            </w:r>
            <w:r w:rsidRPr="00BF6F1F">
              <w:rPr>
                <w:rFonts w:ascii="Times New Roman" w:hAnsi="Times New Roman"/>
                <w:b/>
                <w:i/>
                <w:sz w:val="28"/>
                <w:szCs w:val="28"/>
                <w:lang w:val="uk-UA"/>
              </w:rPr>
              <w:t xml:space="preserve"> </w:t>
            </w:r>
            <w:r w:rsidRPr="001D6328">
              <w:rPr>
                <w:rFonts w:ascii="Times New Roman" w:hAnsi="Times New Roman"/>
                <w:b/>
                <w:i/>
                <w:sz w:val="28"/>
                <w:szCs w:val="28"/>
                <w:lang w:val="uk-UA"/>
              </w:rPr>
              <w:t>тощо)</w:t>
            </w:r>
          </w:p>
        </w:tc>
        <w:tc>
          <w:tcPr>
            <w:tcW w:w="1985"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center"/>
              <w:rPr>
                <w:rFonts w:ascii="Times New Roman" w:hAnsi="Times New Roman"/>
                <w:b/>
                <w:i/>
                <w:sz w:val="28"/>
                <w:szCs w:val="28"/>
                <w:lang w:val="uk-UA"/>
              </w:rPr>
            </w:pPr>
            <w:r>
              <w:rPr>
                <w:rFonts w:ascii="Times New Roman" w:hAnsi="Times New Roman"/>
                <w:b/>
                <w:i/>
                <w:sz w:val="28"/>
                <w:szCs w:val="28"/>
              </w:rPr>
              <w:t xml:space="preserve">Кількість учасників </w:t>
            </w:r>
            <w:r w:rsidRPr="00BF6F1F">
              <w:rPr>
                <w:rFonts w:ascii="Times New Roman" w:hAnsi="Times New Roman"/>
                <w:b/>
                <w:i/>
                <w:sz w:val="28"/>
                <w:szCs w:val="28"/>
              </w:rPr>
              <w:t>консультацій</w:t>
            </w:r>
          </w:p>
        </w:tc>
        <w:tc>
          <w:tcPr>
            <w:tcW w:w="1808"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center"/>
              <w:rPr>
                <w:rFonts w:ascii="Times New Roman" w:hAnsi="Times New Roman"/>
                <w:b/>
                <w:i/>
                <w:sz w:val="28"/>
                <w:szCs w:val="28"/>
              </w:rPr>
            </w:pPr>
            <w:r w:rsidRPr="00BF6F1F">
              <w:rPr>
                <w:rFonts w:ascii="Times New Roman" w:hAnsi="Times New Roman"/>
                <w:b/>
                <w:i/>
                <w:sz w:val="28"/>
                <w:szCs w:val="28"/>
              </w:rPr>
              <w:t>Основні  результати консультацій</w:t>
            </w:r>
            <w:r w:rsidRPr="00BF6F1F">
              <w:rPr>
                <w:rFonts w:ascii="Times New Roman" w:hAnsi="Times New Roman"/>
                <w:b/>
                <w:i/>
                <w:sz w:val="28"/>
                <w:szCs w:val="28"/>
                <w:lang w:val="uk-UA"/>
              </w:rPr>
              <w:t xml:space="preserve"> </w:t>
            </w:r>
            <w:r w:rsidRPr="00BF6F1F">
              <w:rPr>
                <w:rFonts w:ascii="Times New Roman" w:hAnsi="Times New Roman"/>
                <w:b/>
                <w:i/>
                <w:sz w:val="28"/>
                <w:szCs w:val="28"/>
              </w:rPr>
              <w:t>(опис)</w:t>
            </w:r>
          </w:p>
        </w:tc>
      </w:tr>
      <w:tr w:rsidR="00301BFD" w:rsidRPr="00BF6F1F" w:rsidTr="00817854">
        <w:trPr>
          <w:trHeight w:val="1323"/>
        </w:trPr>
        <w:tc>
          <w:tcPr>
            <w:tcW w:w="534"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rPr>
              <w:t>1</w:t>
            </w:r>
            <w:r w:rsidRPr="00BF6F1F">
              <w:rPr>
                <w:rFonts w:ascii="Times New Roman" w:hAnsi="Times New Roman"/>
                <w:sz w:val="28"/>
                <w:szCs w:val="28"/>
                <w:lang w:val="uk-UA"/>
              </w:rPr>
              <w:t>.</w:t>
            </w:r>
          </w:p>
        </w:tc>
        <w:tc>
          <w:tcPr>
            <w:tcW w:w="5244"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rPr>
              <w:t>Робочі</w:t>
            </w:r>
            <w:r w:rsidRPr="00BF6F1F">
              <w:rPr>
                <w:rFonts w:ascii="Times New Roman" w:hAnsi="Times New Roman"/>
                <w:sz w:val="28"/>
                <w:szCs w:val="28"/>
                <w:lang w:val="uk-UA"/>
              </w:rPr>
              <w:t xml:space="preserve"> </w:t>
            </w:r>
            <w:r w:rsidRPr="00BF6F1F">
              <w:rPr>
                <w:rFonts w:ascii="Times New Roman" w:hAnsi="Times New Roman"/>
                <w:sz w:val="28"/>
                <w:szCs w:val="28"/>
              </w:rPr>
              <w:t>зустрічі,</w:t>
            </w:r>
            <w:r w:rsidRPr="00BF6F1F">
              <w:rPr>
                <w:rFonts w:ascii="Times New Roman" w:hAnsi="Times New Roman"/>
                <w:sz w:val="28"/>
                <w:szCs w:val="28"/>
                <w:lang w:val="uk-UA"/>
              </w:rPr>
              <w:t xml:space="preserve"> </w:t>
            </w:r>
            <w:r w:rsidRPr="00BF6F1F">
              <w:rPr>
                <w:rFonts w:ascii="Times New Roman" w:hAnsi="Times New Roman"/>
                <w:sz w:val="28"/>
                <w:szCs w:val="28"/>
              </w:rPr>
              <w:t>наради</w:t>
            </w:r>
            <w:r w:rsidRPr="00BF6F1F">
              <w:rPr>
                <w:rFonts w:ascii="Times New Roman" w:hAnsi="Times New Roman"/>
                <w:sz w:val="28"/>
                <w:szCs w:val="28"/>
                <w:lang w:val="uk-UA"/>
              </w:rPr>
              <w:t xml:space="preserve"> </w:t>
            </w:r>
            <w:r w:rsidRPr="00BF6F1F">
              <w:rPr>
                <w:rFonts w:ascii="Times New Roman" w:hAnsi="Times New Roman"/>
                <w:sz w:val="28"/>
                <w:szCs w:val="28"/>
              </w:rPr>
              <w:t>(консультації ):</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«Вінницький обласний клуб спортивних єдиноборств «РАТІБОР»»</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«Вінницька міська федерація таеквон-до</w:t>
            </w:r>
            <w:r w:rsidRPr="00BF6F1F">
              <w:rPr>
                <w:rFonts w:ascii="Times New Roman" w:hAnsi="Times New Roman"/>
                <w:sz w:val="28"/>
                <w:szCs w:val="28"/>
              </w:rPr>
              <w:t xml:space="preserve"> (ІТФ)</w:t>
            </w:r>
            <w:r w:rsidRPr="00BF6F1F">
              <w:rPr>
                <w:rFonts w:ascii="Times New Roman" w:hAnsi="Times New Roman"/>
                <w:sz w:val="28"/>
                <w:szCs w:val="28"/>
                <w:lang w:val="uk-UA"/>
              </w:rPr>
              <w:t>»</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«Федерація зендокай карате-до міста Вінниці»</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«Вінницька міська федерація тхеквондо (ВТФ)»</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 xml:space="preserve">Вінницька обласна організація фізкультурного товариства «Динамо» України </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lastRenderedPageBreak/>
              <w:t>ГО «Козятинський районний спортивний клуб «ПАНДА»»</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«Федерація бодібілденгу України»</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«Школа боксу та кікбоксингу Андрія Рябченка»</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«Вінницька обласна федерація альпінізму і скелелазіння»</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«Автомотоклуб Вінниця»</w:t>
            </w:r>
          </w:p>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«Немирівська районна федерація таїландського боксу Муай тай»</w:t>
            </w:r>
          </w:p>
          <w:p w:rsidR="00301BFD" w:rsidRPr="00BF6F1F" w:rsidRDefault="00301BFD" w:rsidP="007A5165">
            <w:pPr>
              <w:spacing w:after="0" w:line="240" w:lineRule="auto"/>
              <w:jc w:val="both"/>
              <w:rPr>
                <w:rFonts w:ascii="Times New Roman" w:hAnsi="Times New Roman"/>
                <w:sz w:val="28"/>
                <w:szCs w:val="28"/>
              </w:rPr>
            </w:pPr>
            <w:r w:rsidRPr="00BF6F1F">
              <w:rPr>
                <w:rFonts w:ascii="Times New Roman" w:hAnsi="Times New Roman"/>
                <w:sz w:val="28"/>
                <w:szCs w:val="28"/>
                <w:lang w:val="uk-UA"/>
              </w:rPr>
              <w:t>ГО «Вінницька обласна федерація КУДО»</w:t>
            </w:r>
          </w:p>
        </w:tc>
        <w:tc>
          <w:tcPr>
            <w:tcW w:w="1985"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lastRenderedPageBreak/>
              <w:t>12</w:t>
            </w:r>
          </w:p>
        </w:tc>
        <w:tc>
          <w:tcPr>
            <w:tcW w:w="1808"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both"/>
              <w:rPr>
                <w:rFonts w:ascii="Times New Roman" w:hAnsi="Times New Roman"/>
                <w:sz w:val="28"/>
                <w:szCs w:val="28"/>
              </w:rPr>
            </w:pPr>
            <w:r w:rsidRPr="00BF6F1F">
              <w:rPr>
                <w:rFonts w:ascii="Times New Roman" w:hAnsi="Times New Roman"/>
                <w:sz w:val="28"/>
                <w:szCs w:val="28"/>
              </w:rPr>
              <w:t>Надана інформація  про вартість  та якість проведення послуг</w:t>
            </w:r>
          </w:p>
        </w:tc>
      </w:tr>
      <w:tr w:rsidR="00301BFD" w:rsidRPr="00BF6F1F" w:rsidTr="00817854">
        <w:trPr>
          <w:trHeight w:val="698"/>
        </w:trPr>
        <w:tc>
          <w:tcPr>
            <w:tcW w:w="534"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rPr>
              <w:lastRenderedPageBreak/>
              <w:t>2</w:t>
            </w:r>
            <w:r w:rsidRPr="00BF6F1F">
              <w:rPr>
                <w:rFonts w:ascii="Times New Roman" w:hAnsi="Times New Roman"/>
                <w:sz w:val="28"/>
                <w:szCs w:val="28"/>
                <w:lang w:val="uk-UA"/>
              </w:rPr>
              <w:t>.</w:t>
            </w:r>
          </w:p>
        </w:tc>
        <w:tc>
          <w:tcPr>
            <w:tcW w:w="5244"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Телефонні розмови</w:t>
            </w:r>
            <w:r w:rsidRPr="00BF6F1F">
              <w:rPr>
                <w:rFonts w:ascii="Times New Roman" w:hAnsi="Times New Roman"/>
                <w:sz w:val="28"/>
                <w:szCs w:val="28"/>
                <w:lang w:val="uk-UA"/>
              </w:rPr>
              <w:t>:</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Комунальний заклад </w:t>
            </w:r>
            <w:r w:rsidRPr="00BF6F1F">
              <w:rPr>
                <w:rFonts w:ascii="Times New Roman" w:hAnsi="Times New Roman"/>
                <w:sz w:val="28"/>
                <w:szCs w:val="28"/>
                <w:lang w:val="uk-UA"/>
              </w:rPr>
              <w:t>Вінн</w:t>
            </w:r>
            <w:r>
              <w:rPr>
                <w:rFonts w:ascii="Times New Roman" w:hAnsi="Times New Roman"/>
                <w:sz w:val="28"/>
                <w:szCs w:val="28"/>
                <w:lang w:val="uk-UA"/>
              </w:rPr>
              <w:t>ицька ОСДЮШОР з хокею на траві «Олімпія»</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Вінницька МСДЮСШОР </w:t>
            </w:r>
            <w:r w:rsidRPr="00BF6F1F">
              <w:rPr>
                <w:rFonts w:ascii="Times New Roman" w:hAnsi="Times New Roman"/>
                <w:sz w:val="28"/>
                <w:szCs w:val="28"/>
                <w:lang w:val="uk-UA"/>
              </w:rPr>
              <w:t>з баскетболу</w:t>
            </w:r>
          </w:p>
          <w:p w:rsidR="00301BFD" w:rsidRPr="00BF6F1F" w:rsidRDefault="00301BFD" w:rsidP="007A5165">
            <w:pPr>
              <w:spacing w:after="0" w:line="240" w:lineRule="auto"/>
              <w:rPr>
                <w:rFonts w:ascii="Times New Roman" w:hAnsi="Times New Roman"/>
                <w:sz w:val="28"/>
                <w:szCs w:val="28"/>
                <w:lang w:val="uk-UA"/>
              </w:rPr>
            </w:pPr>
            <w:r w:rsidRPr="00BF6F1F">
              <w:rPr>
                <w:rFonts w:ascii="Times New Roman" w:hAnsi="Times New Roman"/>
                <w:sz w:val="28"/>
                <w:szCs w:val="28"/>
                <w:lang w:val="uk-UA"/>
              </w:rPr>
              <w:t>КЗ Ві</w:t>
            </w:r>
            <w:r>
              <w:rPr>
                <w:rFonts w:ascii="Times New Roman" w:hAnsi="Times New Roman"/>
                <w:sz w:val="28"/>
                <w:szCs w:val="28"/>
                <w:lang w:val="uk-UA"/>
              </w:rPr>
              <w:t xml:space="preserve">нницька </w:t>
            </w:r>
            <w:r w:rsidRPr="00BF6F1F">
              <w:rPr>
                <w:rFonts w:ascii="Times New Roman" w:hAnsi="Times New Roman"/>
                <w:sz w:val="28"/>
                <w:szCs w:val="28"/>
                <w:lang w:val="uk-UA"/>
              </w:rPr>
              <w:t>ОСДЮСШ з волейболу</w:t>
            </w:r>
          </w:p>
          <w:p w:rsidR="00301BFD" w:rsidRPr="00BF6F1F" w:rsidRDefault="00301BFD" w:rsidP="007A5165">
            <w:pPr>
              <w:spacing w:after="0" w:line="240" w:lineRule="auto"/>
              <w:rPr>
                <w:rFonts w:ascii="Times New Roman" w:hAnsi="Times New Roman"/>
                <w:sz w:val="28"/>
                <w:szCs w:val="28"/>
                <w:lang w:val="uk-UA"/>
              </w:rPr>
            </w:pPr>
            <w:r w:rsidRPr="00BF6F1F">
              <w:rPr>
                <w:rFonts w:ascii="Times New Roman" w:hAnsi="Times New Roman"/>
                <w:sz w:val="28"/>
                <w:szCs w:val="28"/>
                <w:lang w:val="uk-UA"/>
              </w:rPr>
              <w:t>Вінницька ОДЮСШ із складно-координаційних видів спорту</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КЗ </w:t>
            </w:r>
            <w:r w:rsidRPr="00BF6F1F">
              <w:rPr>
                <w:rFonts w:ascii="Times New Roman" w:hAnsi="Times New Roman"/>
                <w:sz w:val="28"/>
                <w:szCs w:val="28"/>
                <w:lang w:val="uk-UA"/>
              </w:rPr>
              <w:t xml:space="preserve">Вінницька </w:t>
            </w:r>
            <w:r>
              <w:rPr>
                <w:rFonts w:ascii="Times New Roman" w:hAnsi="Times New Roman"/>
                <w:sz w:val="28"/>
                <w:szCs w:val="28"/>
                <w:lang w:val="uk-UA"/>
              </w:rPr>
              <w:t>обласна СДЮСШОР з веслування «ім. Ю. Рябчинської»</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Комунальний заклад </w:t>
            </w:r>
            <w:r w:rsidRPr="00BF6F1F">
              <w:rPr>
                <w:rFonts w:ascii="Times New Roman" w:hAnsi="Times New Roman"/>
                <w:sz w:val="28"/>
                <w:szCs w:val="28"/>
                <w:lang w:val="uk-UA"/>
              </w:rPr>
              <w:t xml:space="preserve">Вінницька обласна дитячо-юнацька спортивна школа </w:t>
            </w:r>
            <w:r>
              <w:rPr>
                <w:rFonts w:ascii="Times New Roman" w:hAnsi="Times New Roman"/>
                <w:sz w:val="28"/>
                <w:szCs w:val="28"/>
                <w:lang w:val="uk-UA"/>
              </w:rPr>
              <w:t>стрільби</w:t>
            </w:r>
          </w:p>
          <w:p w:rsidR="00301BFD" w:rsidRPr="00BF6F1F" w:rsidRDefault="00301BFD" w:rsidP="007A5165">
            <w:pPr>
              <w:spacing w:after="0" w:line="240" w:lineRule="auto"/>
              <w:rPr>
                <w:rFonts w:ascii="Times New Roman" w:hAnsi="Times New Roman"/>
                <w:sz w:val="28"/>
                <w:szCs w:val="28"/>
                <w:lang w:val="uk-UA"/>
              </w:rPr>
            </w:pPr>
            <w:r w:rsidRPr="00BF6F1F">
              <w:rPr>
                <w:rFonts w:ascii="Times New Roman" w:hAnsi="Times New Roman"/>
                <w:sz w:val="28"/>
                <w:szCs w:val="28"/>
                <w:lang w:val="uk-UA"/>
              </w:rPr>
              <w:t>Вінницька МДЮСШ №1</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Заклад </w:t>
            </w:r>
            <w:r w:rsidRPr="00BF6F1F">
              <w:rPr>
                <w:rFonts w:ascii="Times New Roman" w:hAnsi="Times New Roman"/>
                <w:sz w:val="28"/>
                <w:szCs w:val="28"/>
                <w:lang w:val="uk-UA"/>
              </w:rPr>
              <w:t>Міська дитячо-юнацька спортивна школа №2</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Заклад </w:t>
            </w:r>
            <w:r w:rsidRPr="00BF6F1F">
              <w:rPr>
                <w:rFonts w:ascii="Times New Roman" w:hAnsi="Times New Roman"/>
                <w:sz w:val="28"/>
                <w:szCs w:val="28"/>
                <w:lang w:val="uk-UA"/>
              </w:rPr>
              <w:t>Міська ди</w:t>
            </w:r>
            <w:r>
              <w:rPr>
                <w:rFonts w:ascii="Times New Roman" w:hAnsi="Times New Roman"/>
                <w:sz w:val="28"/>
                <w:szCs w:val="28"/>
                <w:lang w:val="uk-UA"/>
              </w:rPr>
              <w:t>тячо-юнацька спортивна школа №5</w:t>
            </w:r>
          </w:p>
          <w:p w:rsidR="00301BFD" w:rsidRPr="00BF6F1F" w:rsidRDefault="00301BFD" w:rsidP="007A5165">
            <w:pPr>
              <w:spacing w:after="0" w:line="240" w:lineRule="auto"/>
              <w:rPr>
                <w:rFonts w:ascii="Times New Roman" w:hAnsi="Times New Roman"/>
                <w:sz w:val="28"/>
                <w:szCs w:val="28"/>
                <w:lang w:val="uk-UA"/>
              </w:rPr>
            </w:pPr>
            <w:r w:rsidRPr="00BF6F1F">
              <w:rPr>
                <w:rFonts w:ascii="Times New Roman" w:hAnsi="Times New Roman"/>
                <w:sz w:val="28"/>
                <w:szCs w:val="28"/>
                <w:lang w:val="uk-UA"/>
              </w:rPr>
              <w:t>Міська дитячо-юнацька спортивна школа №3</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Вінницька </w:t>
            </w:r>
            <w:r w:rsidRPr="00BF6F1F">
              <w:rPr>
                <w:rFonts w:ascii="Times New Roman" w:hAnsi="Times New Roman"/>
                <w:sz w:val="28"/>
                <w:szCs w:val="28"/>
                <w:lang w:val="uk-UA"/>
              </w:rPr>
              <w:t>МДЮСШ №6</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Заклад Міська комплексна </w:t>
            </w:r>
            <w:r w:rsidRPr="00BF6F1F">
              <w:rPr>
                <w:rFonts w:ascii="Times New Roman" w:hAnsi="Times New Roman"/>
                <w:sz w:val="28"/>
                <w:szCs w:val="28"/>
                <w:lang w:val="uk-UA"/>
              </w:rPr>
              <w:t>дитячо -юнацька спортивна ш</w:t>
            </w:r>
            <w:r>
              <w:rPr>
                <w:rFonts w:ascii="Times New Roman" w:hAnsi="Times New Roman"/>
                <w:sz w:val="28"/>
                <w:szCs w:val="28"/>
                <w:lang w:val="uk-UA"/>
              </w:rPr>
              <w:t>кола «Вінниця»</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ДЮСШ інвалідів КЗ Вінницький регіональний</w:t>
            </w:r>
            <w:r w:rsidRPr="00BF6F1F">
              <w:rPr>
                <w:rFonts w:ascii="Times New Roman" w:hAnsi="Times New Roman"/>
                <w:sz w:val="28"/>
                <w:szCs w:val="28"/>
                <w:lang w:val="uk-UA"/>
              </w:rPr>
              <w:t xml:space="preserve"> центр з фізичн</w:t>
            </w:r>
            <w:r>
              <w:rPr>
                <w:rFonts w:ascii="Times New Roman" w:hAnsi="Times New Roman"/>
                <w:sz w:val="28"/>
                <w:szCs w:val="28"/>
                <w:lang w:val="uk-UA"/>
              </w:rPr>
              <w:t>ої культури і спорту інвалідів «Інваспорт»</w:t>
            </w:r>
          </w:p>
          <w:p w:rsidR="00301BFD" w:rsidRPr="00BF6F1F" w:rsidRDefault="00301BFD" w:rsidP="007A5165">
            <w:pPr>
              <w:spacing w:after="0" w:line="240" w:lineRule="auto"/>
              <w:rPr>
                <w:rFonts w:ascii="Times New Roman" w:hAnsi="Times New Roman"/>
                <w:sz w:val="28"/>
                <w:szCs w:val="28"/>
                <w:lang w:val="uk-UA"/>
              </w:rPr>
            </w:pPr>
            <w:r>
              <w:rPr>
                <w:rFonts w:ascii="Times New Roman" w:hAnsi="Times New Roman"/>
                <w:sz w:val="28"/>
                <w:szCs w:val="28"/>
                <w:lang w:val="uk-UA"/>
              </w:rPr>
              <w:t xml:space="preserve">Комунальний заклад </w:t>
            </w:r>
            <w:r w:rsidRPr="00BF6F1F">
              <w:rPr>
                <w:rFonts w:ascii="Times New Roman" w:hAnsi="Times New Roman"/>
                <w:sz w:val="28"/>
                <w:szCs w:val="28"/>
                <w:lang w:val="uk-UA"/>
              </w:rPr>
              <w:t>Вінницька обласна комплексна</w:t>
            </w:r>
            <w:r>
              <w:rPr>
                <w:rFonts w:ascii="Times New Roman" w:hAnsi="Times New Roman"/>
                <w:sz w:val="28"/>
                <w:szCs w:val="28"/>
                <w:lang w:val="uk-UA"/>
              </w:rPr>
              <w:t xml:space="preserve"> дитячо-юнацька спортивна школа</w:t>
            </w:r>
          </w:p>
          <w:p w:rsidR="00301BFD" w:rsidRPr="00BF6F1F" w:rsidRDefault="00301BFD" w:rsidP="007A5165">
            <w:pPr>
              <w:spacing w:after="0" w:line="240" w:lineRule="auto"/>
              <w:rPr>
                <w:rFonts w:ascii="Times New Roman" w:hAnsi="Times New Roman"/>
                <w:sz w:val="28"/>
                <w:szCs w:val="28"/>
                <w:lang w:val="uk-UA"/>
              </w:rPr>
            </w:pPr>
            <w:r w:rsidRPr="00BF6F1F">
              <w:rPr>
                <w:rFonts w:ascii="Times New Roman" w:hAnsi="Times New Roman"/>
                <w:sz w:val="28"/>
                <w:szCs w:val="28"/>
                <w:lang w:val="uk-UA"/>
              </w:rPr>
              <w:t>Ві</w:t>
            </w:r>
            <w:r>
              <w:rPr>
                <w:rFonts w:ascii="Times New Roman" w:hAnsi="Times New Roman"/>
                <w:sz w:val="28"/>
                <w:szCs w:val="28"/>
                <w:lang w:val="uk-UA"/>
              </w:rPr>
              <w:t>нницька СДЮСШОР</w:t>
            </w:r>
            <w:r w:rsidRPr="00BF6F1F">
              <w:rPr>
                <w:rFonts w:ascii="Times New Roman" w:hAnsi="Times New Roman"/>
                <w:sz w:val="28"/>
                <w:szCs w:val="28"/>
                <w:lang w:val="uk-UA"/>
              </w:rPr>
              <w:t xml:space="preserve"> з легкої атлетики</w:t>
            </w:r>
          </w:p>
          <w:p w:rsidR="00301BFD" w:rsidRPr="00BF6F1F" w:rsidRDefault="00301BFD" w:rsidP="007A5165">
            <w:pPr>
              <w:spacing w:after="0" w:line="240" w:lineRule="auto"/>
              <w:rPr>
                <w:rFonts w:ascii="Times New Roman" w:hAnsi="Times New Roman"/>
                <w:sz w:val="28"/>
                <w:szCs w:val="28"/>
                <w:lang w:val="uk-UA"/>
              </w:rPr>
            </w:pPr>
            <w:r w:rsidRPr="00BF6F1F">
              <w:rPr>
                <w:rFonts w:ascii="Times New Roman" w:hAnsi="Times New Roman"/>
                <w:sz w:val="28"/>
                <w:szCs w:val="28"/>
                <w:lang w:val="uk-UA"/>
              </w:rPr>
              <w:t>Вінниц</w:t>
            </w:r>
            <w:r>
              <w:rPr>
                <w:rFonts w:ascii="Times New Roman" w:hAnsi="Times New Roman"/>
                <w:sz w:val="28"/>
                <w:szCs w:val="28"/>
                <w:lang w:val="uk-UA"/>
              </w:rPr>
              <w:t>ька ОДЮСШ «</w:t>
            </w:r>
            <w:r w:rsidRPr="00BF6F1F">
              <w:rPr>
                <w:rFonts w:ascii="Times New Roman" w:hAnsi="Times New Roman"/>
                <w:sz w:val="28"/>
                <w:szCs w:val="28"/>
                <w:lang w:val="uk-UA"/>
              </w:rPr>
              <w:t>Колос</w:t>
            </w:r>
            <w:r>
              <w:rPr>
                <w:rFonts w:ascii="Times New Roman" w:hAnsi="Times New Roman"/>
                <w:sz w:val="28"/>
                <w:szCs w:val="28"/>
                <w:lang w:val="uk-UA"/>
              </w:rPr>
              <w:t>»</w:t>
            </w:r>
          </w:p>
        </w:tc>
        <w:tc>
          <w:tcPr>
            <w:tcW w:w="1985"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16</w:t>
            </w:r>
          </w:p>
        </w:tc>
        <w:tc>
          <w:tcPr>
            <w:tcW w:w="1808" w:type="dxa"/>
            <w:tcBorders>
              <w:top w:val="single" w:sz="4" w:space="0" w:color="auto"/>
              <w:left w:val="single" w:sz="4" w:space="0" w:color="auto"/>
              <w:bottom w:val="single" w:sz="4" w:space="0" w:color="auto"/>
              <w:right w:val="single" w:sz="4" w:space="0" w:color="auto"/>
            </w:tcBorders>
          </w:tcPr>
          <w:p w:rsidR="00301BFD" w:rsidRPr="00BF6F1F" w:rsidRDefault="00301BFD" w:rsidP="007A5165">
            <w:pPr>
              <w:spacing w:after="0" w:line="240" w:lineRule="auto"/>
              <w:jc w:val="both"/>
              <w:rPr>
                <w:rFonts w:ascii="Times New Roman" w:hAnsi="Times New Roman"/>
                <w:sz w:val="28"/>
                <w:szCs w:val="28"/>
              </w:rPr>
            </w:pPr>
            <w:r w:rsidRPr="00BF6F1F">
              <w:rPr>
                <w:rFonts w:ascii="Times New Roman" w:hAnsi="Times New Roman"/>
                <w:sz w:val="28"/>
                <w:szCs w:val="28"/>
              </w:rPr>
              <w:t>Уточнення інформації  щодо витрат суб’єктів  господарювання на виконання вимог регулювання</w:t>
            </w:r>
          </w:p>
        </w:tc>
      </w:tr>
    </w:tbl>
    <w:p w:rsidR="00301BFD" w:rsidRPr="00BF6F1F" w:rsidRDefault="00301BFD" w:rsidP="007A5165">
      <w:pPr>
        <w:spacing w:after="0" w:line="240" w:lineRule="auto"/>
        <w:jc w:val="both"/>
        <w:rPr>
          <w:rFonts w:ascii="Times New Roman" w:hAnsi="Times New Roman"/>
          <w:sz w:val="28"/>
          <w:szCs w:val="28"/>
        </w:rPr>
      </w:pPr>
    </w:p>
    <w:p w:rsidR="00301BFD" w:rsidRPr="00BF6F1F" w:rsidRDefault="00301BFD" w:rsidP="007A5165">
      <w:pPr>
        <w:pStyle w:val="22"/>
        <w:ind w:left="0"/>
        <w:jc w:val="both"/>
        <w:rPr>
          <w:sz w:val="28"/>
          <w:szCs w:val="28"/>
        </w:rPr>
      </w:pPr>
      <w:r>
        <w:rPr>
          <w:sz w:val="28"/>
          <w:szCs w:val="28"/>
          <w:lang w:val="uk-UA"/>
        </w:rPr>
        <w:t xml:space="preserve"> </w:t>
      </w:r>
      <w:r w:rsidRPr="00BF6F1F">
        <w:rPr>
          <w:sz w:val="28"/>
          <w:szCs w:val="28"/>
          <w:lang w:val="uk-UA"/>
        </w:rPr>
        <w:t xml:space="preserve">2. </w:t>
      </w:r>
      <w:r w:rsidRPr="00BF6F1F">
        <w:rPr>
          <w:sz w:val="28"/>
          <w:szCs w:val="28"/>
        </w:rPr>
        <w:t>Вимірювання впливу регулювання на суб’єкти малого</w:t>
      </w:r>
      <w:r>
        <w:rPr>
          <w:sz w:val="28"/>
          <w:szCs w:val="28"/>
          <w:lang w:val="uk-UA"/>
        </w:rPr>
        <w:t xml:space="preserve"> </w:t>
      </w:r>
      <w:r w:rsidRPr="00BF6F1F">
        <w:rPr>
          <w:sz w:val="28"/>
          <w:szCs w:val="28"/>
        </w:rPr>
        <w:t>підприємництва :</w:t>
      </w:r>
    </w:p>
    <w:p w:rsidR="00301BFD" w:rsidRPr="00BF6F1F" w:rsidRDefault="00301BFD" w:rsidP="007A5165">
      <w:pPr>
        <w:spacing w:after="0" w:line="240" w:lineRule="auto"/>
        <w:ind w:left="360"/>
        <w:jc w:val="both"/>
        <w:rPr>
          <w:rFonts w:ascii="Times New Roman" w:hAnsi="Times New Roman"/>
          <w:sz w:val="28"/>
          <w:szCs w:val="28"/>
        </w:rPr>
      </w:pPr>
      <w:r w:rsidRPr="00BF6F1F">
        <w:rPr>
          <w:rFonts w:ascii="Times New Roman" w:hAnsi="Times New Roman"/>
          <w:sz w:val="28"/>
          <w:szCs w:val="28"/>
        </w:rPr>
        <w:lastRenderedPageBreak/>
        <w:t>Кількість</w:t>
      </w:r>
      <w:r w:rsidRPr="00BF6F1F">
        <w:rPr>
          <w:rFonts w:ascii="Times New Roman" w:hAnsi="Times New Roman"/>
          <w:sz w:val="28"/>
          <w:szCs w:val="28"/>
          <w:lang w:val="uk-UA"/>
        </w:rPr>
        <w:t xml:space="preserve"> </w:t>
      </w:r>
      <w:r w:rsidRPr="00BF6F1F">
        <w:rPr>
          <w:rFonts w:ascii="Times New Roman" w:hAnsi="Times New Roman"/>
          <w:sz w:val="28"/>
          <w:szCs w:val="28"/>
        </w:rPr>
        <w:t>суб’єктів</w:t>
      </w:r>
      <w:r w:rsidRPr="00BF6F1F">
        <w:rPr>
          <w:rFonts w:ascii="Times New Roman" w:hAnsi="Times New Roman"/>
          <w:sz w:val="28"/>
          <w:szCs w:val="28"/>
          <w:lang w:val="uk-UA"/>
        </w:rPr>
        <w:t xml:space="preserve"> </w:t>
      </w:r>
      <w:r w:rsidRPr="00BF6F1F">
        <w:rPr>
          <w:rFonts w:ascii="Times New Roman" w:hAnsi="Times New Roman"/>
          <w:sz w:val="28"/>
          <w:szCs w:val="28"/>
        </w:rPr>
        <w:t xml:space="preserve">малого підприємництва </w:t>
      </w:r>
      <w:r w:rsidRPr="00BF6F1F">
        <w:rPr>
          <w:rFonts w:ascii="Times New Roman" w:hAnsi="Times New Roman"/>
          <w:sz w:val="28"/>
          <w:szCs w:val="28"/>
          <w:lang w:val="uk-UA"/>
        </w:rPr>
        <w:t>очікується</w:t>
      </w:r>
      <w:r w:rsidRPr="00BF6F1F">
        <w:rPr>
          <w:rFonts w:ascii="Times New Roman" w:hAnsi="Times New Roman"/>
          <w:sz w:val="28"/>
          <w:szCs w:val="28"/>
        </w:rPr>
        <w:t xml:space="preserve"> 28</w:t>
      </w:r>
      <w:r w:rsidRPr="00BF6F1F">
        <w:rPr>
          <w:rFonts w:ascii="Times New Roman" w:hAnsi="Times New Roman"/>
          <w:sz w:val="28"/>
          <w:szCs w:val="28"/>
          <w:lang w:val="uk-UA"/>
        </w:rPr>
        <w:t xml:space="preserve"> </w:t>
      </w:r>
      <w:r w:rsidRPr="00BF6F1F">
        <w:rPr>
          <w:rFonts w:ascii="Times New Roman" w:hAnsi="Times New Roman"/>
          <w:sz w:val="28"/>
          <w:szCs w:val="28"/>
        </w:rPr>
        <w:t>одиниць.</w:t>
      </w:r>
    </w:p>
    <w:p w:rsidR="00301BFD" w:rsidRPr="00BF6F1F" w:rsidRDefault="00301BFD" w:rsidP="007A5165">
      <w:pPr>
        <w:spacing w:after="0" w:line="240" w:lineRule="auto"/>
        <w:ind w:left="360"/>
        <w:jc w:val="both"/>
        <w:rPr>
          <w:rFonts w:ascii="Times New Roman" w:hAnsi="Times New Roman"/>
          <w:sz w:val="28"/>
          <w:szCs w:val="28"/>
          <w:lang w:val="uk-UA"/>
        </w:rPr>
      </w:pPr>
      <w:r w:rsidRPr="00BF6F1F">
        <w:rPr>
          <w:rFonts w:ascii="Times New Roman" w:hAnsi="Times New Roman"/>
          <w:sz w:val="28"/>
          <w:szCs w:val="28"/>
        </w:rPr>
        <w:t>Питома вага суб’єктів малого</w:t>
      </w:r>
      <w:r>
        <w:rPr>
          <w:rFonts w:ascii="Times New Roman" w:hAnsi="Times New Roman"/>
          <w:sz w:val="28"/>
          <w:szCs w:val="28"/>
          <w:lang w:val="uk-UA"/>
        </w:rPr>
        <w:t xml:space="preserve"> </w:t>
      </w:r>
      <w:r w:rsidRPr="00BF6F1F">
        <w:rPr>
          <w:rFonts w:ascii="Times New Roman" w:hAnsi="Times New Roman"/>
          <w:sz w:val="28"/>
          <w:szCs w:val="28"/>
        </w:rPr>
        <w:t>підприємництва у загальній кількості суб’єктів господарювання, на яких  проблема має вплив становить</w:t>
      </w:r>
      <w:r w:rsidRPr="00BF6F1F">
        <w:rPr>
          <w:rFonts w:ascii="Times New Roman" w:hAnsi="Times New Roman"/>
          <w:sz w:val="28"/>
          <w:szCs w:val="28"/>
          <w:lang w:val="uk-UA"/>
        </w:rPr>
        <w:t xml:space="preserve"> </w:t>
      </w:r>
      <w:r w:rsidRPr="00BF6F1F">
        <w:rPr>
          <w:rFonts w:ascii="Times New Roman" w:hAnsi="Times New Roman"/>
          <w:sz w:val="28"/>
          <w:szCs w:val="28"/>
        </w:rPr>
        <w:t>90</w:t>
      </w:r>
      <w:r w:rsidRPr="00BF6F1F">
        <w:rPr>
          <w:rFonts w:ascii="Times New Roman" w:hAnsi="Times New Roman"/>
          <w:sz w:val="28"/>
          <w:szCs w:val="28"/>
          <w:lang w:val="uk-UA"/>
        </w:rPr>
        <w:t>,</w:t>
      </w:r>
      <w:r w:rsidRPr="00BF6F1F">
        <w:rPr>
          <w:rFonts w:ascii="Times New Roman" w:hAnsi="Times New Roman"/>
          <w:sz w:val="28"/>
          <w:szCs w:val="28"/>
        </w:rPr>
        <w:t>32</w:t>
      </w:r>
      <w:r w:rsidRPr="00BF6F1F">
        <w:rPr>
          <w:rFonts w:ascii="Times New Roman" w:hAnsi="Times New Roman"/>
          <w:sz w:val="28"/>
          <w:szCs w:val="28"/>
          <w:lang w:val="uk-UA"/>
        </w:rPr>
        <w:t xml:space="preserve"> </w:t>
      </w:r>
      <w:r>
        <w:rPr>
          <w:rFonts w:ascii="Times New Roman" w:hAnsi="Times New Roman"/>
          <w:sz w:val="28"/>
          <w:szCs w:val="28"/>
        </w:rPr>
        <w:t>% (</w:t>
      </w:r>
      <w:r w:rsidRPr="00BF6F1F">
        <w:rPr>
          <w:rFonts w:ascii="Times New Roman" w:hAnsi="Times New Roman"/>
          <w:sz w:val="28"/>
          <w:szCs w:val="28"/>
        </w:rPr>
        <w:t>відповідно до таблиці «Оцінка впливу на сферу інтересів суб’єктів господарювання</w:t>
      </w:r>
      <w:r w:rsidRPr="00BF6F1F">
        <w:rPr>
          <w:rFonts w:ascii="Times New Roman" w:hAnsi="Times New Roman"/>
          <w:sz w:val="28"/>
          <w:szCs w:val="28"/>
          <w:lang w:val="uk-UA"/>
        </w:rPr>
        <w:t>»</w:t>
      </w:r>
      <w:r w:rsidRPr="00BF6F1F">
        <w:rPr>
          <w:rFonts w:ascii="Times New Roman" w:hAnsi="Times New Roman"/>
          <w:sz w:val="28"/>
          <w:szCs w:val="28"/>
        </w:rPr>
        <w:t xml:space="preserve"> додатку 1</w:t>
      </w:r>
      <w:r w:rsidRPr="00BF6F1F">
        <w:rPr>
          <w:rFonts w:ascii="Times New Roman" w:hAnsi="Times New Roman"/>
          <w:sz w:val="28"/>
          <w:szCs w:val="28"/>
          <w:lang w:val="uk-UA"/>
        </w:rPr>
        <w:t>)</w:t>
      </w:r>
      <w:r w:rsidRPr="00BF6F1F">
        <w:rPr>
          <w:rFonts w:ascii="Times New Roman" w:hAnsi="Times New Roman"/>
          <w:sz w:val="28"/>
          <w:szCs w:val="28"/>
        </w:rPr>
        <w:t>.</w:t>
      </w:r>
    </w:p>
    <w:p w:rsidR="00301BFD" w:rsidRDefault="00301BFD" w:rsidP="007A5165">
      <w:pPr>
        <w:pStyle w:val="22"/>
        <w:ind w:left="360"/>
        <w:jc w:val="both"/>
        <w:rPr>
          <w:sz w:val="28"/>
          <w:szCs w:val="28"/>
          <w:lang w:val="uk-UA"/>
        </w:rPr>
      </w:pPr>
      <w:r w:rsidRPr="00BF6F1F">
        <w:rPr>
          <w:sz w:val="28"/>
          <w:szCs w:val="28"/>
          <w:lang w:val="uk-UA"/>
        </w:rPr>
        <w:t>3.</w:t>
      </w:r>
      <w:r>
        <w:rPr>
          <w:sz w:val="28"/>
          <w:szCs w:val="28"/>
        </w:rPr>
        <w:t>Розрахунок витрат суб’єктів</w:t>
      </w:r>
      <w:r w:rsidRPr="00BF6F1F">
        <w:rPr>
          <w:sz w:val="28"/>
          <w:szCs w:val="28"/>
        </w:rPr>
        <w:t xml:space="preserve"> малого</w:t>
      </w:r>
      <w:r>
        <w:rPr>
          <w:sz w:val="28"/>
          <w:szCs w:val="28"/>
          <w:lang w:val="uk-UA"/>
        </w:rPr>
        <w:t xml:space="preserve"> </w:t>
      </w:r>
      <w:r>
        <w:rPr>
          <w:sz w:val="28"/>
          <w:szCs w:val="28"/>
        </w:rPr>
        <w:t>підприємництва</w:t>
      </w:r>
      <w:r w:rsidRPr="00BF6F1F">
        <w:rPr>
          <w:sz w:val="28"/>
          <w:szCs w:val="28"/>
        </w:rPr>
        <w:t xml:space="preserve"> на виконання вимог регулювання:</w:t>
      </w:r>
    </w:p>
    <w:tbl>
      <w:tblPr>
        <w:tblpPr w:leftFromText="180" w:rightFromText="180" w:vertAnchor="text" w:tblpY="1"/>
        <w:tblOverlap w:val="never"/>
        <w:tblW w:w="11024" w:type="dxa"/>
        <w:tblLayout w:type="fixed"/>
        <w:tblLook w:val="00A0"/>
      </w:tblPr>
      <w:tblGrid>
        <w:gridCol w:w="671"/>
        <w:gridCol w:w="4824"/>
        <w:gridCol w:w="1417"/>
        <w:gridCol w:w="142"/>
        <w:gridCol w:w="1134"/>
        <w:gridCol w:w="142"/>
        <w:gridCol w:w="1239"/>
        <w:gridCol w:w="36"/>
        <w:gridCol w:w="1419"/>
      </w:tblGrid>
      <w:tr w:rsidR="00817854" w:rsidRPr="00BF6F1F" w:rsidTr="00AC384D">
        <w:trPr>
          <w:gridAfter w:val="2"/>
          <w:wAfter w:w="1455" w:type="dxa"/>
          <w:trHeight w:val="2396"/>
        </w:trPr>
        <w:tc>
          <w:tcPr>
            <w:tcW w:w="671" w:type="dxa"/>
            <w:tcBorders>
              <w:top w:val="single" w:sz="4" w:space="0" w:color="auto"/>
              <w:left w:val="single" w:sz="4" w:space="0" w:color="auto"/>
              <w:bottom w:val="single" w:sz="4" w:space="0" w:color="auto"/>
              <w:right w:val="single" w:sz="4" w:space="0" w:color="auto"/>
            </w:tcBorders>
          </w:tcPr>
          <w:p w:rsidR="00817854" w:rsidRPr="00B678DB" w:rsidRDefault="00B678DB" w:rsidP="007A5165">
            <w:pPr>
              <w:spacing w:after="0" w:line="240" w:lineRule="auto"/>
              <w:jc w:val="both"/>
              <w:rPr>
                <w:rFonts w:ascii="Times New Roman" w:hAnsi="Times New Roman"/>
                <w:sz w:val="28"/>
                <w:szCs w:val="28"/>
                <w:lang w:val="uk-UA"/>
              </w:rPr>
            </w:pPr>
            <w:r>
              <w:rPr>
                <w:rFonts w:ascii="Times New Roman" w:hAnsi="Times New Roman"/>
                <w:sz w:val="28"/>
                <w:szCs w:val="28"/>
              </w:rPr>
              <w:t xml:space="preserve">№  </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Найменування  оцінки</w:t>
            </w:r>
          </w:p>
        </w:tc>
        <w:tc>
          <w:tcPr>
            <w:tcW w:w="1559"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center"/>
              <w:rPr>
                <w:rFonts w:ascii="Times New Roman" w:hAnsi="Times New Roman"/>
                <w:sz w:val="28"/>
                <w:szCs w:val="28"/>
              </w:rPr>
            </w:pPr>
            <w:r w:rsidRPr="00BF6F1F">
              <w:rPr>
                <w:rFonts w:ascii="Times New Roman" w:hAnsi="Times New Roman"/>
                <w:sz w:val="28"/>
                <w:szCs w:val="28"/>
              </w:rPr>
              <w:t>У перший рік</w:t>
            </w:r>
          </w:p>
          <w:p w:rsidR="00817854" w:rsidRPr="00BF6F1F" w:rsidRDefault="00817854" w:rsidP="007A5165">
            <w:pPr>
              <w:spacing w:after="0" w:line="240" w:lineRule="auto"/>
              <w:jc w:val="center"/>
              <w:rPr>
                <w:rFonts w:ascii="Times New Roman" w:hAnsi="Times New Roman"/>
                <w:sz w:val="28"/>
                <w:szCs w:val="28"/>
              </w:rPr>
            </w:pPr>
            <w:r w:rsidRPr="00BF6F1F">
              <w:rPr>
                <w:rFonts w:ascii="Times New Roman" w:hAnsi="Times New Roman"/>
                <w:sz w:val="28"/>
                <w:szCs w:val="28"/>
              </w:rPr>
              <w:t>(стартовий рік  впровадження  регулювання 20</w:t>
            </w:r>
            <w:r w:rsidRPr="00BF6F1F">
              <w:rPr>
                <w:rFonts w:ascii="Times New Roman" w:hAnsi="Times New Roman"/>
                <w:sz w:val="28"/>
                <w:szCs w:val="28"/>
                <w:lang w:val="uk-UA"/>
              </w:rPr>
              <w:t>21</w:t>
            </w:r>
            <w:r w:rsidRPr="00BF6F1F">
              <w:rPr>
                <w:rFonts w:ascii="Times New Roman" w:hAnsi="Times New Roman"/>
                <w:sz w:val="28"/>
                <w:szCs w:val="28"/>
              </w:rPr>
              <w:t xml:space="preserve"> р),</w:t>
            </w:r>
          </w:p>
          <w:p w:rsidR="00817854" w:rsidRPr="00BF6F1F" w:rsidRDefault="00817854" w:rsidP="007A5165">
            <w:pPr>
              <w:spacing w:after="0" w:line="240" w:lineRule="auto"/>
              <w:jc w:val="center"/>
              <w:rPr>
                <w:rFonts w:ascii="Times New Roman" w:hAnsi="Times New Roman"/>
                <w:sz w:val="28"/>
                <w:szCs w:val="28"/>
              </w:rPr>
            </w:pPr>
            <w:r w:rsidRPr="00BF6F1F">
              <w:rPr>
                <w:rFonts w:ascii="Times New Roman" w:hAnsi="Times New Roman"/>
                <w:sz w:val="28"/>
                <w:szCs w:val="28"/>
              </w:rPr>
              <w:t>грн.</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rPr>
              <w:t>Періодичні</w:t>
            </w:r>
            <w:r w:rsidRPr="00BF6F1F">
              <w:rPr>
                <w:rFonts w:ascii="Times New Roman" w:hAnsi="Times New Roman"/>
                <w:sz w:val="28"/>
                <w:szCs w:val="28"/>
                <w:lang w:val="uk-UA"/>
              </w:rPr>
              <w:t>,</w:t>
            </w:r>
          </w:p>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(наступний рік ),грн.</w:t>
            </w:r>
          </w:p>
        </w:tc>
        <w:tc>
          <w:tcPr>
            <w:tcW w:w="1239"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Витрати за п</w:t>
            </w:r>
            <w:r w:rsidRPr="00BF6F1F">
              <w:rPr>
                <w:rFonts w:ascii="Times New Roman" w:hAnsi="Times New Roman"/>
                <w:sz w:val="28"/>
                <w:szCs w:val="28"/>
                <w:lang w:val="en-US"/>
              </w:rPr>
              <w:t>’</w:t>
            </w:r>
            <w:r w:rsidRPr="00BF6F1F">
              <w:rPr>
                <w:rFonts w:ascii="Times New Roman" w:hAnsi="Times New Roman"/>
                <w:sz w:val="28"/>
                <w:szCs w:val="28"/>
              </w:rPr>
              <w:t>ять  років</w:t>
            </w:r>
          </w:p>
        </w:tc>
      </w:tr>
      <w:tr w:rsidR="00817854" w:rsidRPr="00BF6F1F" w:rsidTr="007A5165">
        <w:trPr>
          <w:gridAfter w:val="2"/>
          <w:wAfter w:w="1455" w:type="dxa"/>
          <w:trHeight w:val="630"/>
        </w:trPr>
        <w:tc>
          <w:tcPr>
            <w:tcW w:w="9569" w:type="dxa"/>
            <w:gridSpan w:val="7"/>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Оцінка «прямих» витрат</w:t>
            </w:r>
            <w:r w:rsidRPr="00BF6F1F">
              <w:rPr>
                <w:rFonts w:ascii="Times New Roman" w:hAnsi="Times New Roman"/>
                <w:sz w:val="28"/>
                <w:szCs w:val="28"/>
                <w:lang w:val="uk-UA"/>
              </w:rPr>
              <w:t xml:space="preserve"> </w:t>
            </w:r>
            <w:r w:rsidRPr="00BF6F1F">
              <w:rPr>
                <w:rFonts w:ascii="Times New Roman" w:hAnsi="Times New Roman"/>
                <w:sz w:val="28"/>
                <w:szCs w:val="28"/>
              </w:rPr>
              <w:t>суб’єктів малого</w:t>
            </w:r>
            <w:r w:rsidRPr="00BF6F1F">
              <w:rPr>
                <w:rFonts w:ascii="Times New Roman" w:hAnsi="Times New Roman"/>
                <w:sz w:val="28"/>
                <w:szCs w:val="28"/>
                <w:lang w:val="uk-UA"/>
              </w:rPr>
              <w:t xml:space="preserve"> </w:t>
            </w:r>
            <w:r w:rsidR="007A5165">
              <w:rPr>
                <w:rFonts w:ascii="Times New Roman" w:hAnsi="Times New Roman"/>
                <w:sz w:val="28"/>
                <w:szCs w:val="28"/>
              </w:rPr>
              <w:t>підприємництва на</w:t>
            </w:r>
            <w:r w:rsidRPr="00BF6F1F">
              <w:rPr>
                <w:rFonts w:ascii="Times New Roman" w:hAnsi="Times New Roman"/>
                <w:sz w:val="28"/>
                <w:szCs w:val="28"/>
              </w:rPr>
              <w:t xml:space="preserve"> виконання вимог регулювання</w:t>
            </w:r>
          </w:p>
        </w:tc>
      </w:tr>
      <w:tr w:rsidR="00817854" w:rsidRPr="00BF6F1F" w:rsidTr="00837316">
        <w:trPr>
          <w:gridAfter w:val="1"/>
          <w:wAfter w:w="1419" w:type="dxa"/>
          <w:trHeight w:val="667"/>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rPr>
              <w:t>1</w:t>
            </w:r>
            <w:r w:rsidRPr="00BF6F1F">
              <w:rPr>
                <w:rFonts w:ascii="Times New Roman" w:hAnsi="Times New Roman"/>
                <w:sz w:val="28"/>
                <w:szCs w:val="28"/>
                <w:lang w:val="uk-UA"/>
              </w:rPr>
              <w:t>.</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Придбання необхідного  обладнання</w:t>
            </w:r>
            <w:r w:rsidRPr="00BF6F1F">
              <w:rPr>
                <w:rFonts w:ascii="Times New Roman" w:hAnsi="Times New Roman"/>
                <w:sz w:val="28"/>
                <w:szCs w:val="28"/>
                <w:lang w:val="uk-UA"/>
              </w:rPr>
              <w:t xml:space="preserve"> </w:t>
            </w:r>
            <w:r w:rsidRPr="00BF6F1F">
              <w:rPr>
                <w:rFonts w:ascii="Times New Roman" w:hAnsi="Times New Roman"/>
                <w:sz w:val="28"/>
                <w:szCs w:val="28"/>
              </w:rPr>
              <w:t>(пристроїв, машин, механізмів)</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817854" w:rsidRPr="00BF6F1F" w:rsidTr="00AC384D">
        <w:trPr>
          <w:gridAfter w:val="1"/>
          <w:wAfter w:w="1419" w:type="dxa"/>
          <w:trHeight w:val="979"/>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2</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Процедури повірки та / або постановки на відповідний облік у</w:t>
            </w:r>
            <w:r w:rsidRPr="00BF6F1F">
              <w:rPr>
                <w:rFonts w:ascii="Times New Roman" w:hAnsi="Times New Roman"/>
                <w:sz w:val="28"/>
                <w:szCs w:val="28"/>
                <w:lang w:val="uk-UA"/>
              </w:rPr>
              <w:t xml:space="preserve"> визначеному органі</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817854" w:rsidRPr="00BF6F1F" w:rsidTr="00AC384D">
        <w:trPr>
          <w:gridAfter w:val="1"/>
          <w:wAfter w:w="1419" w:type="dxa"/>
          <w:trHeight w:val="978"/>
        </w:trPr>
        <w:tc>
          <w:tcPr>
            <w:tcW w:w="671" w:type="dxa"/>
            <w:tcBorders>
              <w:top w:val="single" w:sz="4" w:space="0" w:color="auto"/>
              <w:left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3</w:t>
            </w:r>
          </w:p>
        </w:tc>
        <w:tc>
          <w:tcPr>
            <w:tcW w:w="4824" w:type="dxa"/>
            <w:tcBorders>
              <w:top w:val="single" w:sz="4" w:space="0" w:color="auto"/>
              <w:left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 xml:space="preserve">Процедури експлуатації обладнання (експлуатаційні  витрати – витратні матеріали ) </w:t>
            </w:r>
          </w:p>
        </w:tc>
        <w:tc>
          <w:tcPr>
            <w:tcW w:w="1417" w:type="dxa"/>
            <w:tcBorders>
              <w:top w:val="single" w:sz="4" w:space="0" w:color="auto"/>
              <w:left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276" w:type="dxa"/>
            <w:gridSpan w:val="2"/>
            <w:tcBorders>
              <w:top w:val="single" w:sz="4" w:space="0" w:color="auto"/>
              <w:left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817854" w:rsidRPr="00BF6F1F" w:rsidTr="00AC384D">
        <w:trPr>
          <w:gridAfter w:val="1"/>
          <w:wAfter w:w="1419" w:type="dxa"/>
          <w:trHeight w:val="97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4</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Процедури обслуговування  обладнання (технічне обслуговування )</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r w:rsidRPr="00BF6F1F">
              <w:rPr>
                <w:rFonts w:ascii="Times New Roman" w:hAnsi="Times New Roman"/>
                <w:sz w:val="28"/>
                <w:szCs w:val="28"/>
              </w:rPr>
              <w:t>0</w:t>
            </w:r>
          </w:p>
        </w:tc>
      </w:tr>
      <w:tr w:rsidR="00817854" w:rsidRPr="00BF6F1F" w:rsidTr="00AC384D">
        <w:trPr>
          <w:gridAfter w:val="1"/>
          <w:wAfter w:w="1419" w:type="dxa"/>
          <w:trHeight w:val="64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5</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Інші процедури:</w:t>
            </w:r>
          </w:p>
          <w:p w:rsidR="00817854" w:rsidRPr="00BF6F1F" w:rsidRDefault="00817854" w:rsidP="007A5165">
            <w:pPr>
              <w:spacing w:after="0" w:line="240" w:lineRule="auto"/>
              <w:rPr>
                <w:rFonts w:ascii="Times New Roman" w:hAnsi="Times New Roman"/>
                <w:sz w:val="28"/>
                <w:szCs w:val="28"/>
              </w:rPr>
            </w:pPr>
            <w:r w:rsidRPr="00BF6F1F">
              <w:rPr>
                <w:rFonts w:ascii="Times New Roman" w:hAnsi="Times New Roman"/>
                <w:sz w:val="28"/>
                <w:szCs w:val="28"/>
              </w:rPr>
              <w:t xml:space="preserve">Витрати на оплату послуг </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6C2061">
            <w:pPr>
              <w:spacing w:after="0" w:line="240" w:lineRule="auto"/>
              <w:jc w:val="center"/>
              <w:rPr>
                <w:rFonts w:ascii="Times New Roman" w:hAnsi="Times New Roman"/>
                <w:sz w:val="28"/>
                <w:szCs w:val="28"/>
              </w:rPr>
            </w:pPr>
          </w:p>
        </w:tc>
      </w:tr>
      <w:tr w:rsidR="007A5165" w:rsidRPr="00BF6F1F" w:rsidTr="00AC384D">
        <w:trPr>
          <w:gridAfter w:val="1"/>
          <w:wAfter w:w="1419" w:type="dxa"/>
        </w:trPr>
        <w:tc>
          <w:tcPr>
            <w:tcW w:w="671" w:type="dxa"/>
            <w:tcBorders>
              <w:top w:val="single" w:sz="4" w:space="0" w:color="auto"/>
              <w:left w:val="single" w:sz="4" w:space="0" w:color="auto"/>
              <w:right w:val="single" w:sz="4" w:space="0" w:color="auto"/>
            </w:tcBorders>
          </w:tcPr>
          <w:p w:rsidR="007A5165" w:rsidRPr="00BF6F1F" w:rsidRDefault="007A5165" w:rsidP="00B678DB">
            <w:pPr>
              <w:spacing w:after="0" w:line="240" w:lineRule="auto"/>
              <w:jc w:val="both"/>
              <w:rPr>
                <w:rFonts w:ascii="Times New Roman" w:hAnsi="Times New Roman"/>
                <w:sz w:val="28"/>
                <w:szCs w:val="28"/>
              </w:rPr>
            </w:pPr>
          </w:p>
        </w:tc>
        <w:tc>
          <w:tcPr>
            <w:tcW w:w="4824" w:type="dxa"/>
            <w:tcBorders>
              <w:top w:val="single" w:sz="4" w:space="0" w:color="auto"/>
              <w:left w:val="single" w:sz="4" w:space="0" w:color="auto"/>
              <w:right w:val="single" w:sz="4" w:space="0" w:color="auto"/>
            </w:tcBorders>
          </w:tcPr>
          <w:p w:rsidR="007A5165" w:rsidRPr="00BF6F1F" w:rsidRDefault="007A5165" w:rsidP="00B678DB">
            <w:pPr>
              <w:spacing w:after="0" w:line="240" w:lineRule="auto"/>
              <w:rPr>
                <w:rFonts w:ascii="Times New Roman" w:hAnsi="Times New Roman"/>
                <w:sz w:val="28"/>
                <w:szCs w:val="28"/>
              </w:rPr>
            </w:pPr>
            <w:r w:rsidRPr="00BF6F1F">
              <w:rPr>
                <w:rFonts w:ascii="Times New Roman" w:hAnsi="Times New Roman"/>
                <w:sz w:val="28"/>
                <w:szCs w:val="28"/>
                <w:lang w:val="uk-UA"/>
              </w:rPr>
              <w:t>з</w:t>
            </w:r>
            <w:r w:rsidRPr="00BF6F1F">
              <w:rPr>
                <w:rFonts w:ascii="Times New Roman" w:hAnsi="Times New Roman"/>
                <w:sz w:val="28"/>
                <w:szCs w:val="28"/>
              </w:rPr>
              <w:t>акладу по</w:t>
            </w:r>
            <w:r w:rsidRPr="00BF6F1F">
              <w:rPr>
                <w:rFonts w:ascii="Times New Roman" w:hAnsi="Times New Roman"/>
                <w:sz w:val="28"/>
                <w:szCs w:val="28"/>
                <w:lang w:val="uk-UA"/>
              </w:rPr>
              <w:t xml:space="preserve"> </w:t>
            </w:r>
            <w:r>
              <w:rPr>
                <w:rFonts w:ascii="Times New Roman" w:hAnsi="Times New Roman"/>
                <w:sz w:val="28"/>
                <w:szCs w:val="28"/>
              </w:rPr>
              <w:t xml:space="preserve">суб’єктах </w:t>
            </w:r>
            <w:r w:rsidRPr="00BF6F1F">
              <w:rPr>
                <w:rFonts w:ascii="Times New Roman" w:hAnsi="Times New Roman"/>
                <w:sz w:val="28"/>
                <w:szCs w:val="28"/>
              </w:rPr>
              <w:t>малого  господарювання,</w:t>
            </w:r>
            <w:r w:rsidRPr="00BF6F1F">
              <w:rPr>
                <w:rFonts w:ascii="Times New Roman" w:hAnsi="Times New Roman"/>
                <w:sz w:val="28"/>
                <w:szCs w:val="28"/>
                <w:lang w:val="uk-UA"/>
              </w:rPr>
              <w:t xml:space="preserve"> </w:t>
            </w:r>
            <w:r>
              <w:rPr>
                <w:rFonts w:ascii="Times New Roman" w:hAnsi="Times New Roman"/>
                <w:sz w:val="28"/>
                <w:szCs w:val="28"/>
                <w:lang w:val="uk-UA"/>
              </w:rPr>
              <w:t>в</w:t>
            </w:r>
            <w:r w:rsidRPr="00BF6F1F">
              <w:rPr>
                <w:rFonts w:ascii="Times New Roman" w:hAnsi="Times New Roman"/>
                <w:sz w:val="28"/>
                <w:szCs w:val="28"/>
              </w:rPr>
              <w:t xml:space="preserve"> т.ч.:</w:t>
            </w:r>
          </w:p>
        </w:tc>
        <w:tc>
          <w:tcPr>
            <w:tcW w:w="1417" w:type="dxa"/>
            <w:tcBorders>
              <w:top w:val="single" w:sz="4" w:space="0" w:color="auto"/>
              <w:left w:val="single" w:sz="4" w:space="0" w:color="auto"/>
              <w:right w:val="single" w:sz="4" w:space="0" w:color="auto"/>
            </w:tcBorders>
          </w:tcPr>
          <w:p w:rsidR="007A5165" w:rsidRPr="00BF6F1F" w:rsidRDefault="007A5165" w:rsidP="00B678DB">
            <w:pPr>
              <w:spacing w:after="0" w:line="240" w:lineRule="auto"/>
              <w:jc w:val="both"/>
              <w:rPr>
                <w:rFonts w:ascii="Times New Roman" w:hAnsi="Times New Roman"/>
                <w:sz w:val="28"/>
                <w:szCs w:val="28"/>
              </w:rPr>
            </w:pPr>
          </w:p>
        </w:tc>
        <w:tc>
          <w:tcPr>
            <w:tcW w:w="1276" w:type="dxa"/>
            <w:gridSpan w:val="2"/>
            <w:tcBorders>
              <w:top w:val="single" w:sz="4" w:space="0" w:color="auto"/>
              <w:left w:val="single" w:sz="4" w:space="0" w:color="auto"/>
              <w:right w:val="single" w:sz="4" w:space="0" w:color="auto"/>
            </w:tcBorders>
          </w:tcPr>
          <w:p w:rsidR="007A5165" w:rsidRPr="00BF6F1F" w:rsidRDefault="007A5165" w:rsidP="00B678DB">
            <w:pPr>
              <w:spacing w:after="0" w:line="240" w:lineRule="auto"/>
              <w:jc w:val="both"/>
              <w:rPr>
                <w:rFonts w:ascii="Times New Roman" w:hAnsi="Times New Roman"/>
                <w:sz w:val="28"/>
                <w:szCs w:val="28"/>
              </w:rPr>
            </w:pPr>
          </w:p>
        </w:tc>
        <w:tc>
          <w:tcPr>
            <w:tcW w:w="1417" w:type="dxa"/>
            <w:gridSpan w:val="3"/>
            <w:tcBorders>
              <w:top w:val="single" w:sz="4" w:space="0" w:color="auto"/>
              <w:left w:val="single" w:sz="4" w:space="0" w:color="auto"/>
              <w:right w:val="single" w:sz="4" w:space="0" w:color="auto"/>
            </w:tcBorders>
          </w:tcPr>
          <w:p w:rsidR="007A5165" w:rsidRPr="00BF6F1F" w:rsidRDefault="007A5165" w:rsidP="00B678DB">
            <w:pPr>
              <w:spacing w:after="0" w:line="240" w:lineRule="auto"/>
              <w:jc w:val="both"/>
              <w:rPr>
                <w:rFonts w:ascii="Times New Roman" w:hAnsi="Times New Roman"/>
                <w:sz w:val="28"/>
                <w:szCs w:val="28"/>
              </w:rPr>
            </w:pP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Комунальний заклад </w:t>
            </w:r>
            <w:r w:rsidR="00817854" w:rsidRPr="00BF6F1F">
              <w:rPr>
                <w:rFonts w:ascii="Times New Roman" w:hAnsi="Times New Roman"/>
                <w:sz w:val="28"/>
                <w:szCs w:val="28"/>
                <w:lang w:val="uk-UA"/>
              </w:rPr>
              <w:t>Вінницька ОС</w:t>
            </w:r>
            <w:r>
              <w:rPr>
                <w:rFonts w:ascii="Times New Roman" w:hAnsi="Times New Roman"/>
                <w:sz w:val="28"/>
                <w:szCs w:val="28"/>
                <w:lang w:val="uk-UA"/>
              </w:rPr>
              <w:t>ДЮШОР з хокею на траві «Олімпія»</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Вінницька МСДЮСШОР </w:t>
            </w:r>
            <w:r w:rsidR="00817854" w:rsidRPr="00BF6F1F">
              <w:rPr>
                <w:rFonts w:ascii="Times New Roman" w:hAnsi="Times New Roman"/>
                <w:sz w:val="28"/>
                <w:szCs w:val="28"/>
                <w:lang w:val="uk-UA"/>
              </w:rPr>
              <w:t>з баскетболу</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712"/>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3</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КЗ Вінницька                         ОСДЮСШ з волейболу</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4</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Вінницька ОДЮСШ із складно-координаційних видів спорту</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5</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КЗ </w:t>
            </w:r>
            <w:r w:rsidR="00817854" w:rsidRPr="00BF6F1F">
              <w:rPr>
                <w:rFonts w:ascii="Times New Roman" w:hAnsi="Times New Roman"/>
                <w:sz w:val="28"/>
                <w:szCs w:val="28"/>
                <w:lang w:val="uk-UA"/>
              </w:rPr>
              <w:t>Вінницька</w:t>
            </w:r>
            <w:r>
              <w:rPr>
                <w:rFonts w:ascii="Times New Roman" w:hAnsi="Times New Roman"/>
                <w:sz w:val="28"/>
                <w:szCs w:val="28"/>
                <w:lang w:val="uk-UA"/>
              </w:rPr>
              <w:t xml:space="preserve"> обласна СДЮСШОР з веслування</w:t>
            </w:r>
            <w:r w:rsidR="00817854" w:rsidRPr="00BF6F1F">
              <w:rPr>
                <w:rFonts w:ascii="Times New Roman" w:hAnsi="Times New Roman"/>
                <w:sz w:val="28"/>
                <w:szCs w:val="28"/>
                <w:lang w:val="uk-UA"/>
              </w:rPr>
              <w:t xml:space="preserve"> </w:t>
            </w:r>
            <w:r>
              <w:rPr>
                <w:rFonts w:ascii="Times New Roman" w:hAnsi="Times New Roman"/>
                <w:sz w:val="28"/>
                <w:szCs w:val="28"/>
                <w:lang w:val="uk-UA"/>
              </w:rPr>
              <w:t>«</w:t>
            </w:r>
            <w:r w:rsidR="00817854" w:rsidRPr="00BF6F1F">
              <w:rPr>
                <w:rFonts w:ascii="Times New Roman" w:hAnsi="Times New Roman"/>
                <w:sz w:val="28"/>
                <w:szCs w:val="28"/>
                <w:lang w:val="uk-UA"/>
              </w:rPr>
              <w:t>ім. Ю. Рябч</w:t>
            </w:r>
            <w:r>
              <w:rPr>
                <w:rFonts w:ascii="Times New Roman" w:hAnsi="Times New Roman"/>
                <w:sz w:val="28"/>
                <w:szCs w:val="28"/>
                <w:lang w:val="uk-UA"/>
              </w:rPr>
              <w:t>инської»</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lastRenderedPageBreak/>
              <w:t>6</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Комунальний заклад </w:t>
            </w:r>
            <w:r w:rsidR="00817854" w:rsidRPr="00BF6F1F">
              <w:rPr>
                <w:rFonts w:ascii="Times New Roman" w:hAnsi="Times New Roman"/>
                <w:sz w:val="28"/>
                <w:szCs w:val="28"/>
                <w:lang w:val="uk-UA"/>
              </w:rPr>
              <w:t>Вінницька обласна дитячо-ю</w:t>
            </w:r>
            <w:r>
              <w:rPr>
                <w:rFonts w:ascii="Times New Roman" w:hAnsi="Times New Roman"/>
                <w:sz w:val="28"/>
                <w:szCs w:val="28"/>
                <w:lang w:val="uk-UA"/>
              </w:rPr>
              <w:t>нацька спортивна школа стрільби</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340"/>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7</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Вінницька МДЮСШ №1</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8</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Заклад </w:t>
            </w:r>
            <w:r w:rsidR="00817854" w:rsidRPr="00BF6F1F">
              <w:rPr>
                <w:rFonts w:ascii="Times New Roman" w:hAnsi="Times New Roman"/>
                <w:sz w:val="28"/>
                <w:szCs w:val="28"/>
                <w:lang w:val="uk-UA"/>
              </w:rPr>
              <w:t>Міська дитячо-юнацька спортивна школа №2</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9</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Заклад </w:t>
            </w:r>
            <w:r w:rsidR="00817854" w:rsidRPr="00BF6F1F">
              <w:rPr>
                <w:rFonts w:ascii="Times New Roman" w:hAnsi="Times New Roman"/>
                <w:sz w:val="28"/>
                <w:szCs w:val="28"/>
                <w:lang w:val="uk-UA"/>
              </w:rPr>
              <w:t>Міська ди</w:t>
            </w:r>
            <w:r>
              <w:rPr>
                <w:rFonts w:ascii="Times New Roman" w:hAnsi="Times New Roman"/>
                <w:sz w:val="28"/>
                <w:szCs w:val="28"/>
                <w:lang w:val="uk-UA"/>
              </w:rPr>
              <w:t>тячо-юнацька спортивна школа №5</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10</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Міська дитячо-юнацька спортивна школа №3</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288"/>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11</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Вінницька </w:t>
            </w:r>
            <w:r w:rsidR="00817854" w:rsidRPr="00BF6F1F">
              <w:rPr>
                <w:rFonts w:ascii="Times New Roman" w:hAnsi="Times New Roman"/>
                <w:sz w:val="28"/>
                <w:szCs w:val="28"/>
                <w:lang w:val="uk-UA"/>
              </w:rPr>
              <w:t>МДЮСШ №6</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12</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Заклад Міська комплексна  дитячо</w:t>
            </w:r>
            <w:r w:rsidR="00817854" w:rsidRPr="00BF6F1F">
              <w:rPr>
                <w:rFonts w:ascii="Times New Roman" w:hAnsi="Times New Roman"/>
                <w:sz w:val="28"/>
                <w:szCs w:val="28"/>
                <w:lang w:val="uk-UA"/>
              </w:rPr>
              <w:t>-юнацька спортивна ш</w:t>
            </w:r>
            <w:r>
              <w:rPr>
                <w:rFonts w:ascii="Times New Roman" w:hAnsi="Times New Roman"/>
                <w:sz w:val="28"/>
                <w:szCs w:val="28"/>
                <w:lang w:val="uk-UA"/>
              </w:rPr>
              <w:t>кола "Вінниця</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13</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ДЮСШ інвалідів КЗ </w:t>
            </w:r>
            <w:r w:rsidR="00817854" w:rsidRPr="00BF6F1F">
              <w:rPr>
                <w:rFonts w:ascii="Times New Roman" w:hAnsi="Times New Roman"/>
                <w:sz w:val="28"/>
                <w:szCs w:val="28"/>
                <w:lang w:val="uk-UA"/>
              </w:rPr>
              <w:t>Вінницький регіональний  центр з фізичн</w:t>
            </w:r>
            <w:r>
              <w:rPr>
                <w:rFonts w:ascii="Times New Roman" w:hAnsi="Times New Roman"/>
                <w:sz w:val="28"/>
                <w:szCs w:val="28"/>
                <w:lang w:val="uk-UA"/>
              </w:rPr>
              <w:t>ої культури і спорту інвалідів «Інваспорт»</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14</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Комунальний заклад </w:t>
            </w:r>
            <w:r w:rsidR="00817854" w:rsidRPr="00BF6F1F">
              <w:rPr>
                <w:rFonts w:ascii="Times New Roman" w:hAnsi="Times New Roman"/>
                <w:sz w:val="28"/>
                <w:szCs w:val="28"/>
                <w:lang w:val="uk-UA"/>
              </w:rPr>
              <w:t>Вінницька обласна комплексна</w:t>
            </w:r>
            <w:r>
              <w:rPr>
                <w:rFonts w:ascii="Times New Roman" w:hAnsi="Times New Roman"/>
                <w:sz w:val="28"/>
                <w:szCs w:val="28"/>
                <w:lang w:val="uk-UA"/>
              </w:rPr>
              <w:t xml:space="preserve"> дитячо-юнацька спортивна школа</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15</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Вінницька СДЮСШОР                  з легкої атлетики</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293"/>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16</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rFonts w:ascii="Times New Roman" w:hAnsi="Times New Roman"/>
                <w:sz w:val="28"/>
                <w:szCs w:val="28"/>
                <w:lang w:val="uk-UA"/>
              </w:rPr>
            </w:pPr>
            <w:r>
              <w:rPr>
                <w:rFonts w:ascii="Times New Roman" w:hAnsi="Times New Roman"/>
                <w:sz w:val="28"/>
                <w:szCs w:val="28"/>
                <w:lang w:val="uk-UA"/>
              </w:rPr>
              <w:t>Вінницька ОДЮСШ «Колос»</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17</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7A5165" w:rsidP="00B678DB">
            <w:pPr>
              <w:spacing w:after="0" w:line="240" w:lineRule="auto"/>
              <w:jc w:val="both"/>
              <w:rPr>
                <w:sz w:val="28"/>
                <w:szCs w:val="28"/>
                <w:lang w:val="uk-UA"/>
              </w:rPr>
            </w:pPr>
            <w:r>
              <w:rPr>
                <w:rFonts w:ascii="Times New Roman" w:hAnsi="Times New Roman"/>
                <w:sz w:val="28"/>
                <w:szCs w:val="28"/>
                <w:lang w:val="uk-UA"/>
              </w:rPr>
              <w:t xml:space="preserve">ГО </w:t>
            </w:r>
            <w:r w:rsidR="00817854" w:rsidRPr="00BF6F1F">
              <w:rPr>
                <w:rFonts w:ascii="Times New Roman" w:hAnsi="Times New Roman"/>
                <w:sz w:val="28"/>
                <w:szCs w:val="28"/>
                <w:lang w:val="uk-UA"/>
              </w:rPr>
              <w:t>Вінницький обласний клуб спортивних єдиноборств «РАТІБОР»</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pPr>
            <w:r w:rsidRPr="00BF6F1F">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18</w:t>
            </w:r>
          </w:p>
        </w:tc>
        <w:tc>
          <w:tcPr>
            <w:tcW w:w="4824" w:type="dxa"/>
            <w:tcBorders>
              <w:top w:val="single" w:sz="4" w:space="0" w:color="auto"/>
              <w:left w:val="single" w:sz="4" w:space="0" w:color="auto"/>
              <w:bottom w:val="single" w:sz="4" w:space="0" w:color="auto"/>
              <w:right w:val="single" w:sz="4" w:space="0" w:color="auto"/>
            </w:tcBorders>
          </w:tcPr>
          <w:p w:rsidR="00817854" w:rsidRPr="00F46FA3" w:rsidRDefault="00817854" w:rsidP="00B678DB">
            <w:pPr>
              <w:spacing w:after="0" w:line="240" w:lineRule="auto"/>
              <w:jc w:val="both"/>
              <w:rPr>
                <w:sz w:val="28"/>
                <w:szCs w:val="28"/>
                <w:lang w:val="uk-UA"/>
              </w:rPr>
            </w:pPr>
            <w:r w:rsidRPr="00F46FA3">
              <w:rPr>
                <w:rFonts w:ascii="Times New Roman" w:hAnsi="Times New Roman"/>
                <w:sz w:val="28"/>
                <w:szCs w:val="28"/>
                <w:lang w:val="uk-UA"/>
              </w:rPr>
              <w:t>ГО «Вінницька міська федерація таеквон-до</w:t>
            </w:r>
            <w:r w:rsidR="007A5165" w:rsidRPr="00F46FA3">
              <w:rPr>
                <w:rFonts w:ascii="Times New Roman" w:hAnsi="Times New Roman"/>
                <w:sz w:val="28"/>
                <w:szCs w:val="28"/>
              </w:rPr>
              <w:t xml:space="preserve"> </w:t>
            </w:r>
            <w:r w:rsidR="007A5165" w:rsidRPr="00F46FA3">
              <w:rPr>
                <w:rFonts w:ascii="Times New Roman" w:hAnsi="Times New Roman"/>
                <w:sz w:val="28"/>
                <w:szCs w:val="28"/>
                <w:lang w:val="uk-UA"/>
              </w:rPr>
              <w:t>«</w:t>
            </w:r>
            <w:r w:rsidR="007A5165" w:rsidRPr="00F46FA3">
              <w:rPr>
                <w:rFonts w:ascii="Times New Roman" w:hAnsi="Times New Roman"/>
                <w:sz w:val="28"/>
                <w:szCs w:val="28"/>
              </w:rPr>
              <w:t>ІТФ</w:t>
            </w:r>
            <w:r w:rsidRPr="00F46FA3">
              <w:rPr>
                <w:rFonts w:ascii="Times New Roman" w:hAnsi="Times New Roman"/>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3891,44</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3891,44</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19457,20</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19</w:t>
            </w:r>
          </w:p>
        </w:tc>
        <w:tc>
          <w:tcPr>
            <w:tcW w:w="4824" w:type="dxa"/>
            <w:tcBorders>
              <w:top w:val="single" w:sz="4" w:space="0" w:color="auto"/>
              <w:left w:val="single" w:sz="4" w:space="0" w:color="auto"/>
              <w:bottom w:val="single" w:sz="4" w:space="0" w:color="auto"/>
              <w:right w:val="single" w:sz="4" w:space="0" w:color="auto"/>
            </w:tcBorders>
          </w:tcPr>
          <w:p w:rsidR="00817854" w:rsidRPr="00F46FA3" w:rsidRDefault="007A5165" w:rsidP="00B678DB">
            <w:pPr>
              <w:spacing w:after="0" w:line="240" w:lineRule="auto"/>
              <w:jc w:val="both"/>
              <w:rPr>
                <w:sz w:val="28"/>
                <w:szCs w:val="28"/>
                <w:lang w:val="uk-UA"/>
              </w:rPr>
            </w:pPr>
            <w:r w:rsidRPr="00F46FA3">
              <w:rPr>
                <w:rFonts w:ascii="Times New Roman" w:hAnsi="Times New Roman"/>
                <w:sz w:val="28"/>
                <w:szCs w:val="28"/>
                <w:lang w:val="uk-UA"/>
              </w:rPr>
              <w:t xml:space="preserve">ГО </w:t>
            </w:r>
            <w:r w:rsidR="00817854" w:rsidRPr="00F46FA3">
              <w:rPr>
                <w:rFonts w:ascii="Times New Roman" w:hAnsi="Times New Roman"/>
                <w:sz w:val="28"/>
                <w:szCs w:val="28"/>
                <w:lang w:val="uk-UA"/>
              </w:rPr>
              <w:t>Федерація зендокай карате-до міста Вінниці</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2817,76</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2817,76</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14088,80</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20</w:t>
            </w:r>
          </w:p>
        </w:tc>
        <w:tc>
          <w:tcPr>
            <w:tcW w:w="4824" w:type="dxa"/>
            <w:tcBorders>
              <w:top w:val="single" w:sz="4" w:space="0" w:color="auto"/>
              <w:left w:val="single" w:sz="4" w:space="0" w:color="auto"/>
              <w:bottom w:val="single" w:sz="4" w:space="0" w:color="auto"/>
              <w:right w:val="single" w:sz="4" w:space="0" w:color="auto"/>
            </w:tcBorders>
          </w:tcPr>
          <w:p w:rsidR="00817854" w:rsidRPr="00F46FA3" w:rsidRDefault="007A5165" w:rsidP="00B678DB">
            <w:pPr>
              <w:spacing w:after="0" w:line="240" w:lineRule="auto"/>
              <w:jc w:val="both"/>
              <w:rPr>
                <w:rFonts w:ascii="Times New Roman" w:hAnsi="Times New Roman"/>
                <w:sz w:val="28"/>
                <w:szCs w:val="28"/>
                <w:lang w:val="uk-UA"/>
              </w:rPr>
            </w:pPr>
            <w:r w:rsidRPr="00F46FA3">
              <w:rPr>
                <w:rFonts w:ascii="Times New Roman" w:hAnsi="Times New Roman"/>
                <w:sz w:val="28"/>
                <w:szCs w:val="28"/>
                <w:lang w:val="uk-UA"/>
              </w:rPr>
              <w:t xml:space="preserve">ГО </w:t>
            </w:r>
            <w:r w:rsidR="00817854" w:rsidRPr="00F46FA3">
              <w:rPr>
                <w:rFonts w:ascii="Times New Roman" w:hAnsi="Times New Roman"/>
                <w:sz w:val="28"/>
                <w:szCs w:val="28"/>
                <w:lang w:val="uk-UA"/>
              </w:rPr>
              <w:t>Вінницька міська федерація тхеквондо (ВТФ)»</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21</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Вінницька обласна організація фізкультурного товариства «Динамо» України</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22</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«Козятинський районний спортивний клуб «ПАНДА»»</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34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23</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pPr>
            <w:r w:rsidRPr="00BF6F1F">
              <w:rPr>
                <w:rFonts w:ascii="Times New Roman" w:hAnsi="Times New Roman"/>
                <w:sz w:val="28"/>
                <w:szCs w:val="28"/>
                <w:lang w:val="uk-UA"/>
              </w:rPr>
              <w:t>ГО «Федерація бодібілденгу України»</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24</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sz w:val="28"/>
                <w:szCs w:val="28"/>
                <w:lang w:val="uk-UA"/>
              </w:rPr>
            </w:pPr>
            <w:r w:rsidRPr="00BF6F1F">
              <w:rPr>
                <w:rFonts w:ascii="Times New Roman" w:hAnsi="Times New Roman"/>
                <w:sz w:val="28"/>
                <w:szCs w:val="28"/>
                <w:lang w:val="uk-UA"/>
              </w:rPr>
              <w:t>ГО «Школа боксу та кікбоксингу Андрія Рябченка»</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25</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«Вінницька обласна федерація альпінізму і скелелазіння»</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384"/>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en-US"/>
              </w:rPr>
            </w:pPr>
            <w:r w:rsidRPr="00BF6F1F">
              <w:rPr>
                <w:rFonts w:ascii="Times New Roman" w:hAnsi="Times New Roman"/>
                <w:sz w:val="28"/>
                <w:szCs w:val="28"/>
                <w:lang w:val="en-US"/>
              </w:rPr>
              <w:t>26</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«Автомотоклуб Вінниця»</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1945,72</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1945,72</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9728,6</w:t>
            </w:r>
            <w:r w:rsidR="00BF2EFB" w:rsidRPr="00BF2EFB">
              <w:rPr>
                <w:rFonts w:ascii="Times New Roman" w:hAnsi="Times New Roman"/>
                <w:sz w:val="28"/>
                <w:szCs w:val="28"/>
                <w:lang w:val="uk-UA"/>
              </w:rPr>
              <w:t>0</w:t>
            </w:r>
          </w:p>
        </w:tc>
      </w:tr>
      <w:tr w:rsidR="00817854" w:rsidRPr="00BF6F1F" w:rsidTr="00AC384D">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27</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 xml:space="preserve">ГО «Немирівська районна федерація </w:t>
            </w:r>
            <w:r w:rsidRPr="00BF6F1F">
              <w:rPr>
                <w:rFonts w:ascii="Times New Roman" w:hAnsi="Times New Roman"/>
                <w:sz w:val="28"/>
                <w:szCs w:val="28"/>
                <w:lang w:val="uk-UA"/>
              </w:rPr>
              <w:lastRenderedPageBreak/>
              <w:t>таїландського боксу Муай тай»</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lastRenderedPageBreak/>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en-US"/>
              </w:rPr>
              <w:lastRenderedPageBreak/>
              <w:t>2</w:t>
            </w:r>
            <w:r w:rsidRPr="00BF6F1F">
              <w:rPr>
                <w:rFonts w:ascii="Times New Roman" w:hAnsi="Times New Roman"/>
                <w:sz w:val="28"/>
                <w:szCs w:val="28"/>
                <w:lang w:val="uk-UA"/>
              </w:rPr>
              <w:t>8</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ГО «Вінницька обласна федерація КУДО»</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Height w:val="925"/>
        </w:trPr>
        <w:tc>
          <w:tcPr>
            <w:tcW w:w="671" w:type="dxa"/>
            <w:tcBorders>
              <w:top w:val="single" w:sz="4" w:space="0" w:color="auto"/>
              <w:left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6</w:t>
            </w:r>
          </w:p>
        </w:tc>
        <w:tc>
          <w:tcPr>
            <w:tcW w:w="4824" w:type="dxa"/>
            <w:tcBorders>
              <w:top w:val="single" w:sz="4" w:space="0" w:color="auto"/>
              <w:left w:val="single" w:sz="4" w:space="0" w:color="auto"/>
              <w:right w:val="single" w:sz="4" w:space="0" w:color="auto"/>
            </w:tcBorders>
          </w:tcPr>
          <w:p w:rsidR="00817854" w:rsidRPr="00BF6F1F" w:rsidRDefault="00817854" w:rsidP="00B678DB">
            <w:pPr>
              <w:spacing w:after="0" w:line="240" w:lineRule="auto"/>
              <w:rPr>
                <w:rFonts w:ascii="Times New Roman" w:hAnsi="Times New Roman"/>
                <w:sz w:val="28"/>
                <w:szCs w:val="28"/>
              </w:rPr>
            </w:pPr>
            <w:r w:rsidRPr="00BF6F1F">
              <w:rPr>
                <w:rFonts w:ascii="Times New Roman" w:hAnsi="Times New Roman"/>
                <w:sz w:val="28"/>
                <w:szCs w:val="28"/>
              </w:rPr>
              <w:t xml:space="preserve">Разом на одного суб’єкта господарювання в </w:t>
            </w:r>
            <w:r w:rsidR="00BF2EFB">
              <w:rPr>
                <w:rFonts w:ascii="Times New Roman" w:hAnsi="Times New Roman"/>
                <w:sz w:val="28"/>
                <w:szCs w:val="28"/>
              </w:rPr>
              <w:t xml:space="preserve">середньому , грн (сума рядків </w:t>
            </w:r>
            <w:r w:rsidRPr="00BF6F1F">
              <w:rPr>
                <w:rFonts w:ascii="Times New Roman" w:hAnsi="Times New Roman"/>
                <w:sz w:val="28"/>
                <w:szCs w:val="28"/>
              </w:rPr>
              <w:t>1+2…..+</w:t>
            </w:r>
            <w:r w:rsidR="00BF2EFB">
              <w:rPr>
                <w:rFonts w:ascii="Times New Roman" w:hAnsi="Times New Roman"/>
                <w:sz w:val="28"/>
                <w:szCs w:val="28"/>
                <w:lang w:val="uk-UA"/>
              </w:rPr>
              <w:t>28</w:t>
            </w:r>
            <w:r w:rsidRPr="00BF6F1F">
              <w:rPr>
                <w:rFonts w:ascii="Times New Roman" w:hAnsi="Times New Roman"/>
                <w:sz w:val="28"/>
                <w:szCs w:val="28"/>
              </w:rPr>
              <w:t xml:space="preserve">): </w:t>
            </w:r>
            <w:r w:rsidR="00BF2EFB">
              <w:rPr>
                <w:rFonts w:ascii="Times New Roman" w:hAnsi="Times New Roman"/>
                <w:sz w:val="28"/>
                <w:szCs w:val="28"/>
                <w:lang w:val="uk-UA"/>
              </w:rPr>
              <w:t>28</w:t>
            </w:r>
          </w:p>
        </w:tc>
        <w:tc>
          <w:tcPr>
            <w:tcW w:w="1417" w:type="dxa"/>
            <w:tcBorders>
              <w:top w:val="single" w:sz="4" w:space="0" w:color="auto"/>
              <w:left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508,71</w:t>
            </w:r>
          </w:p>
        </w:tc>
        <w:tc>
          <w:tcPr>
            <w:tcW w:w="1276" w:type="dxa"/>
            <w:gridSpan w:val="2"/>
            <w:tcBorders>
              <w:top w:val="single" w:sz="4" w:space="0" w:color="auto"/>
              <w:left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uk-UA"/>
              </w:rPr>
              <w:t>508,71</w:t>
            </w:r>
          </w:p>
        </w:tc>
        <w:tc>
          <w:tcPr>
            <w:tcW w:w="1417" w:type="dxa"/>
            <w:gridSpan w:val="3"/>
            <w:tcBorders>
              <w:top w:val="single" w:sz="4" w:space="0" w:color="auto"/>
              <w:left w:val="single" w:sz="4" w:space="0" w:color="auto"/>
              <w:right w:val="single" w:sz="4" w:space="0" w:color="auto"/>
            </w:tcBorders>
          </w:tcPr>
          <w:p w:rsidR="00817854" w:rsidRPr="00BF2EFB" w:rsidRDefault="00817854" w:rsidP="00B678DB">
            <w:pPr>
              <w:spacing w:after="0" w:line="240" w:lineRule="auto"/>
              <w:jc w:val="center"/>
            </w:pPr>
            <w:r w:rsidRPr="00BF2EFB">
              <w:rPr>
                <w:rFonts w:ascii="Times New Roman" w:hAnsi="Times New Roman"/>
                <w:sz w:val="28"/>
                <w:szCs w:val="28"/>
                <w:lang w:val="uk-UA"/>
              </w:rPr>
              <w:t>2543,55</w:t>
            </w:r>
          </w:p>
        </w:tc>
      </w:tr>
      <w:tr w:rsidR="00817854" w:rsidRPr="00BF6F1F" w:rsidTr="00AC384D">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7</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BF2EFB" w:rsidP="00B678DB">
            <w:pPr>
              <w:spacing w:after="0" w:line="240" w:lineRule="auto"/>
              <w:jc w:val="both"/>
              <w:rPr>
                <w:rFonts w:ascii="Times New Roman" w:hAnsi="Times New Roman"/>
                <w:sz w:val="28"/>
                <w:szCs w:val="28"/>
              </w:rPr>
            </w:pPr>
            <w:r>
              <w:rPr>
                <w:rFonts w:ascii="Times New Roman" w:hAnsi="Times New Roman"/>
                <w:sz w:val="28"/>
                <w:szCs w:val="28"/>
              </w:rPr>
              <w:t xml:space="preserve">Кількість </w:t>
            </w:r>
            <w:r w:rsidR="00817854" w:rsidRPr="00BF6F1F">
              <w:rPr>
                <w:rFonts w:ascii="Times New Roman" w:hAnsi="Times New Roman"/>
                <w:sz w:val="28"/>
                <w:szCs w:val="28"/>
              </w:rPr>
              <w:t>суб’єктів малого</w:t>
            </w:r>
            <w:r w:rsidR="00817854" w:rsidRPr="00BF6F1F">
              <w:rPr>
                <w:rFonts w:ascii="Times New Roman" w:hAnsi="Times New Roman"/>
                <w:sz w:val="28"/>
                <w:szCs w:val="28"/>
                <w:lang w:val="uk-UA"/>
              </w:rPr>
              <w:t xml:space="preserve"> та мікро</w:t>
            </w:r>
            <w:r w:rsidR="00817854" w:rsidRPr="00BF6F1F">
              <w:rPr>
                <w:rFonts w:ascii="Times New Roman" w:hAnsi="Times New Roman"/>
                <w:sz w:val="28"/>
                <w:szCs w:val="28"/>
              </w:rPr>
              <w:t xml:space="preserve"> підприємництва, що мають виконати вимоги регулювання, одиниць</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en-US"/>
              </w:rPr>
              <w:t>2</w:t>
            </w:r>
            <w:r w:rsidRPr="00BF2EFB">
              <w:rPr>
                <w:rFonts w:ascii="Times New Roman" w:hAnsi="Times New Roman"/>
                <w:sz w:val="28"/>
                <w:szCs w:val="28"/>
                <w:lang w:val="uk-UA"/>
              </w:rPr>
              <w:t>8</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en-US"/>
              </w:rPr>
              <w:t>2</w:t>
            </w:r>
            <w:r w:rsidRPr="00BF2EFB">
              <w:rPr>
                <w:rFonts w:ascii="Times New Roman" w:hAnsi="Times New Roman"/>
                <w:sz w:val="28"/>
                <w:szCs w:val="28"/>
                <w:lang w:val="uk-UA"/>
              </w:rPr>
              <w:t>8</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en-US"/>
              </w:rPr>
              <w:t>2</w:t>
            </w:r>
            <w:r w:rsidRPr="00BF2EFB">
              <w:rPr>
                <w:rFonts w:ascii="Times New Roman" w:hAnsi="Times New Roman"/>
                <w:sz w:val="28"/>
                <w:szCs w:val="28"/>
                <w:lang w:val="uk-UA"/>
              </w:rPr>
              <w:t>8</w:t>
            </w:r>
          </w:p>
        </w:tc>
      </w:tr>
      <w:tr w:rsidR="00817854" w:rsidRPr="00BF6F1F" w:rsidTr="00AC384D">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8</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BF2EFB" w:rsidP="00B678DB">
            <w:pPr>
              <w:spacing w:after="0" w:line="240" w:lineRule="auto"/>
              <w:jc w:val="both"/>
              <w:rPr>
                <w:rFonts w:ascii="Times New Roman" w:hAnsi="Times New Roman"/>
                <w:sz w:val="28"/>
                <w:szCs w:val="28"/>
              </w:rPr>
            </w:pPr>
            <w:r>
              <w:rPr>
                <w:rFonts w:ascii="Times New Roman" w:hAnsi="Times New Roman"/>
                <w:sz w:val="28"/>
                <w:szCs w:val="28"/>
              </w:rPr>
              <w:t xml:space="preserve"> Сумарн , </w:t>
            </w:r>
            <w:r w:rsidR="00817854" w:rsidRPr="00BF6F1F">
              <w:rPr>
                <w:rFonts w:ascii="Times New Roman" w:hAnsi="Times New Roman"/>
                <w:sz w:val="28"/>
                <w:szCs w:val="28"/>
              </w:rPr>
              <w:t>грн.</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 рядок 6 х рядок 7)</w:t>
            </w:r>
          </w:p>
        </w:tc>
        <w:tc>
          <w:tcPr>
            <w:tcW w:w="1417" w:type="dxa"/>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uk-UA"/>
              </w:rPr>
              <w:t>21372,67</w:t>
            </w:r>
          </w:p>
        </w:tc>
        <w:tc>
          <w:tcPr>
            <w:tcW w:w="1276" w:type="dxa"/>
            <w:gridSpan w:val="2"/>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uk-UA"/>
              </w:rPr>
              <w:t>21372,67</w:t>
            </w:r>
          </w:p>
        </w:tc>
        <w:tc>
          <w:tcPr>
            <w:tcW w:w="1417" w:type="dxa"/>
            <w:gridSpan w:val="3"/>
            <w:tcBorders>
              <w:top w:val="single" w:sz="4" w:space="0" w:color="auto"/>
              <w:left w:val="single" w:sz="4" w:space="0" w:color="auto"/>
              <w:bottom w:val="single" w:sz="4" w:space="0" w:color="auto"/>
              <w:right w:val="single" w:sz="4" w:space="0" w:color="auto"/>
            </w:tcBorders>
          </w:tcPr>
          <w:p w:rsidR="00817854" w:rsidRPr="00BF2EFB" w:rsidRDefault="00817854" w:rsidP="00B678DB">
            <w:pPr>
              <w:spacing w:after="0" w:line="240" w:lineRule="auto"/>
              <w:jc w:val="center"/>
              <w:rPr>
                <w:rFonts w:ascii="Times New Roman" w:hAnsi="Times New Roman"/>
                <w:sz w:val="28"/>
                <w:szCs w:val="28"/>
                <w:lang w:val="uk-UA"/>
              </w:rPr>
            </w:pPr>
            <w:r w:rsidRPr="00BF2EFB">
              <w:rPr>
                <w:rFonts w:ascii="Times New Roman" w:hAnsi="Times New Roman"/>
                <w:sz w:val="28"/>
                <w:szCs w:val="28"/>
                <w:lang w:val="uk-UA"/>
              </w:rPr>
              <w:t>106863,35</w:t>
            </w:r>
          </w:p>
        </w:tc>
      </w:tr>
      <w:tr w:rsidR="00817854" w:rsidRPr="00BF6F1F" w:rsidTr="007A5165">
        <w:trPr>
          <w:gridAfter w:val="1"/>
          <w:wAfter w:w="1419" w:type="dxa"/>
          <w:trHeight w:val="807"/>
        </w:trPr>
        <w:tc>
          <w:tcPr>
            <w:tcW w:w="9605" w:type="dxa"/>
            <w:gridSpan w:val="8"/>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Оцінка вартості адміністративних процедур суб’єктів малого підприємництва щодо виконання регулювання та  звітування</w:t>
            </w:r>
          </w:p>
        </w:tc>
      </w:tr>
      <w:tr w:rsidR="00817854" w:rsidRPr="00BF6F1F" w:rsidTr="00837316">
        <w:trPr>
          <w:gridAfter w:val="1"/>
          <w:wAfter w:w="1419" w:type="dxa"/>
          <w:trHeight w:val="2918"/>
        </w:trPr>
        <w:tc>
          <w:tcPr>
            <w:tcW w:w="671" w:type="dxa"/>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9</w:t>
            </w:r>
          </w:p>
        </w:tc>
        <w:tc>
          <w:tcPr>
            <w:tcW w:w="4824" w:type="dxa"/>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Процедура отримання первинної інформації про вимоги регулювання:</w:t>
            </w:r>
          </w:p>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5000,0</w:t>
            </w:r>
            <w:r w:rsidRPr="00BF6F1F">
              <w:rPr>
                <w:rFonts w:ascii="Times New Roman" w:hAnsi="Times New Roman"/>
                <w:sz w:val="28"/>
                <w:szCs w:val="28"/>
              </w:rPr>
              <w:t xml:space="preserve">: </w:t>
            </w:r>
            <w:r w:rsidRPr="00BF6F1F">
              <w:rPr>
                <w:rFonts w:ascii="Times New Roman" w:hAnsi="Times New Roman"/>
                <w:sz w:val="28"/>
                <w:szCs w:val="28"/>
                <w:lang w:val="uk-UA"/>
              </w:rPr>
              <w:t>166,8</w:t>
            </w:r>
            <w:r w:rsidRPr="00BF6F1F">
              <w:rPr>
                <w:rFonts w:ascii="Times New Roman" w:hAnsi="Times New Roman"/>
                <w:sz w:val="28"/>
                <w:szCs w:val="28"/>
              </w:rPr>
              <w:t xml:space="preserve"> :60 хв. х 3</w:t>
            </w:r>
            <w:r w:rsidRPr="00BF6F1F">
              <w:rPr>
                <w:rFonts w:ascii="Times New Roman" w:hAnsi="Times New Roman"/>
                <w:sz w:val="28"/>
                <w:szCs w:val="28"/>
                <w:lang w:val="uk-UA"/>
              </w:rPr>
              <w:t>0</w:t>
            </w:r>
            <w:r w:rsidRPr="00BF6F1F">
              <w:rPr>
                <w:rFonts w:ascii="Times New Roman" w:hAnsi="Times New Roman"/>
                <w:sz w:val="28"/>
                <w:szCs w:val="28"/>
              </w:rPr>
              <w:t xml:space="preserve"> хв.= </w:t>
            </w:r>
            <w:r w:rsidR="00B678DB">
              <w:rPr>
                <w:rFonts w:ascii="Times New Roman" w:hAnsi="Times New Roman"/>
                <w:sz w:val="28"/>
                <w:szCs w:val="28"/>
                <w:lang w:val="uk-UA"/>
              </w:rPr>
              <w:t>14,9</w:t>
            </w:r>
            <w:r w:rsidR="00B678DB" w:rsidRPr="00AC384D">
              <w:rPr>
                <w:rFonts w:ascii="Times New Roman" w:hAnsi="Times New Roman"/>
                <w:color w:val="FF0000"/>
                <w:sz w:val="28"/>
                <w:szCs w:val="28"/>
                <w:lang w:val="uk-UA"/>
              </w:rPr>
              <w:t>8</w:t>
            </w:r>
            <w:r w:rsidRPr="00BF6F1F">
              <w:rPr>
                <w:rFonts w:ascii="Times New Roman" w:hAnsi="Times New Roman"/>
                <w:sz w:val="28"/>
                <w:szCs w:val="28"/>
              </w:rPr>
              <w:t xml:space="preserve"> грн.</w:t>
            </w:r>
            <w:r w:rsidRPr="00BF6F1F">
              <w:rPr>
                <w:rFonts w:ascii="Times New Roman" w:hAnsi="Times New Roman"/>
                <w:sz w:val="28"/>
                <w:szCs w:val="28"/>
                <w:lang w:val="uk-UA"/>
              </w:rPr>
              <w:t xml:space="preserve"> д</w:t>
            </w:r>
            <w:r w:rsidRPr="00BF6F1F">
              <w:rPr>
                <w:rFonts w:ascii="Times New Roman" w:hAnsi="Times New Roman"/>
                <w:sz w:val="28"/>
                <w:szCs w:val="28"/>
              </w:rPr>
              <w:t>е:</w:t>
            </w:r>
            <w:r w:rsidRPr="00BF6F1F">
              <w:rPr>
                <w:rFonts w:ascii="Times New Roman" w:hAnsi="Times New Roman"/>
                <w:sz w:val="28"/>
                <w:szCs w:val="28"/>
                <w:lang w:val="uk-UA"/>
              </w:rPr>
              <w:t xml:space="preserve"> 5000,0 грн. мінімальна заробітна плата</w:t>
            </w:r>
            <w:r w:rsidRPr="00BF6F1F">
              <w:rPr>
                <w:rFonts w:ascii="Times New Roman" w:hAnsi="Times New Roman"/>
                <w:sz w:val="28"/>
                <w:szCs w:val="28"/>
              </w:rPr>
              <w:t xml:space="preserve"> </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lang w:val="uk-UA"/>
              </w:rPr>
              <w:t>166,8</w:t>
            </w:r>
            <w:r w:rsidRPr="00BF6F1F">
              <w:rPr>
                <w:rFonts w:ascii="Times New Roman" w:hAnsi="Times New Roman"/>
                <w:sz w:val="28"/>
                <w:szCs w:val="28"/>
              </w:rPr>
              <w:t xml:space="preserve">  норма тривалості робочого часу</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3</w:t>
            </w:r>
            <w:r w:rsidRPr="00BF6F1F">
              <w:rPr>
                <w:rFonts w:ascii="Times New Roman" w:hAnsi="Times New Roman"/>
                <w:sz w:val="28"/>
                <w:szCs w:val="28"/>
                <w:lang w:val="uk-UA"/>
              </w:rPr>
              <w:t>0</w:t>
            </w:r>
            <w:r w:rsidRPr="00BF6F1F">
              <w:rPr>
                <w:rFonts w:ascii="Times New Roman" w:hAnsi="Times New Roman"/>
                <w:sz w:val="28"/>
                <w:szCs w:val="28"/>
              </w:rPr>
              <w:t>,0 хв. витрати часу на отримання інформації про тарифи</w:t>
            </w:r>
          </w:p>
        </w:tc>
        <w:tc>
          <w:tcPr>
            <w:tcW w:w="1417" w:type="dxa"/>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14,98</w:t>
            </w:r>
          </w:p>
        </w:tc>
        <w:tc>
          <w:tcPr>
            <w:tcW w:w="1418" w:type="dxa"/>
            <w:gridSpan w:val="3"/>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14,98</w:t>
            </w:r>
          </w:p>
        </w:tc>
        <w:tc>
          <w:tcPr>
            <w:tcW w:w="1275" w:type="dxa"/>
            <w:gridSpan w:val="2"/>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74,9</w:t>
            </w:r>
            <w:r w:rsidR="00AC384D" w:rsidRPr="00AC384D">
              <w:rPr>
                <w:rFonts w:ascii="Times New Roman" w:hAnsi="Times New Roman"/>
                <w:color w:val="FF0000"/>
                <w:sz w:val="28"/>
                <w:szCs w:val="28"/>
                <w:lang w:val="uk-UA"/>
              </w:rPr>
              <w:t>4</w:t>
            </w:r>
          </w:p>
        </w:tc>
      </w:tr>
      <w:tr w:rsidR="00817854" w:rsidRPr="00BF6F1F" w:rsidTr="00697F3D">
        <w:trPr>
          <w:trHeight w:val="345"/>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 xml:space="preserve">10 </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Процедури організації виконання вимог регулювання</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lang w:val="uk-UA"/>
              </w:rPr>
              <w:t>5000,0</w:t>
            </w:r>
            <w:r w:rsidRPr="00BF6F1F">
              <w:rPr>
                <w:rFonts w:ascii="Times New Roman" w:hAnsi="Times New Roman"/>
                <w:sz w:val="28"/>
                <w:szCs w:val="28"/>
              </w:rPr>
              <w:t xml:space="preserve">: </w:t>
            </w:r>
            <w:r w:rsidRPr="00BF6F1F">
              <w:rPr>
                <w:rFonts w:ascii="Times New Roman" w:hAnsi="Times New Roman"/>
                <w:sz w:val="28"/>
                <w:szCs w:val="28"/>
                <w:lang w:val="uk-UA"/>
              </w:rPr>
              <w:t>166,8</w:t>
            </w:r>
            <w:r w:rsidRPr="00BF6F1F">
              <w:rPr>
                <w:rFonts w:ascii="Times New Roman" w:hAnsi="Times New Roman"/>
                <w:sz w:val="28"/>
                <w:szCs w:val="28"/>
              </w:rPr>
              <w:t xml:space="preserve"> :</w:t>
            </w:r>
            <w:r w:rsidRPr="00BF6F1F">
              <w:rPr>
                <w:rFonts w:ascii="Times New Roman" w:hAnsi="Times New Roman"/>
                <w:sz w:val="28"/>
                <w:szCs w:val="28"/>
                <w:lang w:val="uk-UA"/>
              </w:rPr>
              <w:t>6</w:t>
            </w:r>
            <w:r w:rsidRPr="00BF6F1F">
              <w:rPr>
                <w:rFonts w:ascii="Times New Roman" w:hAnsi="Times New Roman"/>
                <w:sz w:val="28"/>
                <w:szCs w:val="28"/>
              </w:rPr>
              <w:t>0 хв. х 1</w:t>
            </w:r>
            <w:r w:rsidRPr="00BF6F1F">
              <w:rPr>
                <w:rFonts w:ascii="Times New Roman" w:hAnsi="Times New Roman"/>
                <w:sz w:val="28"/>
                <w:szCs w:val="28"/>
                <w:lang w:val="uk-UA"/>
              </w:rPr>
              <w:t>1</w:t>
            </w:r>
            <w:r w:rsidRPr="00BF6F1F">
              <w:rPr>
                <w:rFonts w:ascii="Times New Roman" w:hAnsi="Times New Roman"/>
                <w:sz w:val="28"/>
                <w:szCs w:val="28"/>
              </w:rPr>
              <w:t xml:space="preserve"> хв.= </w:t>
            </w:r>
            <w:r w:rsidRPr="00BF6F1F">
              <w:rPr>
                <w:rFonts w:ascii="Times New Roman" w:hAnsi="Times New Roman"/>
                <w:sz w:val="28"/>
                <w:szCs w:val="28"/>
                <w:lang w:val="uk-UA"/>
              </w:rPr>
              <w:t>5,5</w:t>
            </w:r>
            <w:r w:rsidR="00AC384D">
              <w:rPr>
                <w:rFonts w:ascii="Times New Roman" w:hAnsi="Times New Roman"/>
                <w:sz w:val="28"/>
                <w:szCs w:val="28"/>
                <w:lang w:val="uk-UA"/>
              </w:rPr>
              <w:t>0</w:t>
            </w:r>
            <w:r w:rsidRPr="00BF6F1F">
              <w:rPr>
                <w:rFonts w:ascii="Times New Roman" w:hAnsi="Times New Roman"/>
                <w:sz w:val="28"/>
                <w:szCs w:val="28"/>
              </w:rPr>
              <w:t xml:space="preserve"> грн.</w:t>
            </w:r>
            <w:r w:rsidRPr="00BF6F1F">
              <w:rPr>
                <w:rFonts w:ascii="Times New Roman" w:hAnsi="Times New Roman"/>
                <w:sz w:val="28"/>
                <w:szCs w:val="28"/>
                <w:lang w:val="uk-UA"/>
              </w:rPr>
              <w:t>, д</w:t>
            </w:r>
            <w:r w:rsidRPr="00BF6F1F">
              <w:rPr>
                <w:rFonts w:ascii="Times New Roman" w:hAnsi="Times New Roman"/>
                <w:sz w:val="28"/>
                <w:szCs w:val="28"/>
              </w:rPr>
              <w:t>е</w:t>
            </w:r>
            <w:r w:rsidRPr="00AC384D">
              <w:rPr>
                <w:rFonts w:ascii="Times New Roman" w:hAnsi="Times New Roman"/>
                <w:sz w:val="28"/>
                <w:szCs w:val="28"/>
              </w:rPr>
              <w:t>:</w:t>
            </w:r>
            <w:r w:rsidRPr="00BF6F1F">
              <w:rPr>
                <w:rFonts w:ascii="Times New Roman" w:hAnsi="Times New Roman"/>
                <w:sz w:val="28"/>
                <w:szCs w:val="28"/>
                <w:lang w:val="uk-UA"/>
              </w:rPr>
              <w:t xml:space="preserve"> 5000,0 грн. мінімальна заробітна плата</w:t>
            </w:r>
            <w:r w:rsidRPr="00BF6F1F">
              <w:rPr>
                <w:rFonts w:ascii="Times New Roman" w:hAnsi="Times New Roman"/>
                <w:sz w:val="28"/>
                <w:szCs w:val="28"/>
              </w:rPr>
              <w:t xml:space="preserve"> </w:t>
            </w:r>
          </w:p>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 xml:space="preserve">166,8 </w:t>
            </w:r>
            <w:r w:rsidRPr="00BF6F1F">
              <w:rPr>
                <w:rFonts w:ascii="Times New Roman" w:hAnsi="Times New Roman"/>
                <w:sz w:val="28"/>
                <w:szCs w:val="28"/>
              </w:rPr>
              <w:t xml:space="preserve">норма тривалості робочого </w:t>
            </w:r>
            <w:r w:rsidRPr="00BF6F1F">
              <w:rPr>
                <w:rFonts w:ascii="Times New Roman" w:hAnsi="Times New Roman"/>
                <w:sz w:val="28"/>
                <w:szCs w:val="28"/>
                <w:lang w:val="uk-UA"/>
              </w:rPr>
              <w:t>часу</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w:t>
            </w:r>
            <w:r w:rsidRPr="00BF6F1F">
              <w:rPr>
                <w:rFonts w:ascii="Times New Roman" w:hAnsi="Times New Roman"/>
                <w:sz w:val="28"/>
                <w:szCs w:val="28"/>
                <w:lang w:val="uk-UA"/>
              </w:rPr>
              <w:t>1</w:t>
            </w:r>
            <w:r w:rsidRPr="00BF6F1F">
              <w:rPr>
                <w:rFonts w:ascii="Times New Roman" w:hAnsi="Times New Roman"/>
                <w:sz w:val="28"/>
                <w:szCs w:val="28"/>
              </w:rPr>
              <w:t>,0 хв. витрати часу на отримання інформації  про виконання послуги та здійснення оплати</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5,5</w:t>
            </w:r>
            <w:r w:rsidR="00AC384D">
              <w:rPr>
                <w:rFonts w:ascii="Times New Roman" w:hAnsi="Times New Roman"/>
                <w:sz w:val="28"/>
                <w:szCs w:val="28"/>
                <w:lang w:val="uk-UA"/>
              </w:rPr>
              <w:t>0</w:t>
            </w:r>
          </w:p>
        </w:tc>
        <w:tc>
          <w:tcPr>
            <w:tcW w:w="1418"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5,5</w:t>
            </w:r>
            <w:r w:rsidR="00AC384D">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27,5</w:t>
            </w:r>
            <w:r w:rsidR="00AC384D">
              <w:rPr>
                <w:rFonts w:ascii="Times New Roman" w:hAnsi="Times New Roman"/>
                <w:sz w:val="28"/>
                <w:szCs w:val="28"/>
                <w:lang w:val="uk-UA"/>
              </w:rPr>
              <w:t>0</w:t>
            </w:r>
          </w:p>
        </w:tc>
        <w:tc>
          <w:tcPr>
            <w:tcW w:w="1419" w:type="dxa"/>
          </w:tcPr>
          <w:p w:rsidR="00817854" w:rsidRPr="00BF6F1F" w:rsidRDefault="00817854" w:rsidP="00B678DB">
            <w:pPr>
              <w:spacing w:after="0" w:line="240" w:lineRule="auto"/>
              <w:jc w:val="both"/>
              <w:rPr>
                <w:rFonts w:ascii="Times New Roman" w:hAnsi="Times New Roman"/>
                <w:sz w:val="28"/>
                <w:szCs w:val="28"/>
              </w:rPr>
            </w:pPr>
          </w:p>
        </w:tc>
      </w:tr>
      <w:tr w:rsidR="00817854" w:rsidRPr="00BF6F1F" w:rsidTr="00697F3D">
        <w:trPr>
          <w:gridAfter w:val="1"/>
          <w:wAfter w:w="1419" w:type="dxa"/>
        </w:trPr>
        <w:tc>
          <w:tcPr>
            <w:tcW w:w="671" w:type="dxa"/>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11</w:t>
            </w:r>
          </w:p>
        </w:tc>
        <w:tc>
          <w:tcPr>
            <w:tcW w:w="4824" w:type="dxa"/>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Процедури</w:t>
            </w:r>
            <w:r w:rsidRPr="00BF6F1F">
              <w:rPr>
                <w:rFonts w:ascii="Times New Roman" w:hAnsi="Times New Roman"/>
                <w:sz w:val="28"/>
                <w:szCs w:val="28"/>
                <w:lang w:val="uk-UA"/>
              </w:rPr>
              <w:t xml:space="preserve"> </w:t>
            </w:r>
            <w:r w:rsidRPr="00BF6F1F">
              <w:rPr>
                <w:rFonts w:ascii="Times New Roman" w:hAnsi="Times New Roman"/>
                <w:sz w:val="28"/>
                <w:szCs w:val="28"/>
              </w:rPr>
              <w:t>офіційного звітування</w:t>
            </w:r>
          </w:p>
        </w:tc>
        <w:tc>
          <w:tcPr>
            <w:tcW w:w="1417" w:type="dxa"/>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418" w:type="dxa"/>
            <w:gridSpan w:val="3"/>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275" w:type="dxa"/>
            <w:gridSpan w:val="2"/>
            <w:tcBorders>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r>
      <w:tr w:rsidR="00817854" w:rsidRPr="00BF6F1F" w:rsidTr="00697F3D">
        <w:trPr>
          <w:gridAfter w:val="1"/>
          <w:wAfter w:w="1419" w:type="dxa"/>
          <w:trHeight w:val="629"/>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12</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Процедури щодо забезпечення процесу перевірок</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418"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r>
      <w:tr w:rsidR="00817854" w:rsidRPr="00BF6F1F" w:rsidTr="00697F3D">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13</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Інші процедури</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418"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r>
      <w:tr w:rsidR="00817854" w:rsidRPr="00BF6F1F" w:rsidTr="00697F3D">
        <w:trPr>
          <w:gridAfter w:val="1"/>
          <w:wAfter w:w="1419" w:type="dxa"/>
          <w:trHeight w:val="600"/>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14</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b/>
                <w:sz w:val="28"/>
                <w:szCs w:val="28"/>
              </w:rPr>
            </w:pPr>
            <w:r w:rsidRPr="00BF6F1F">
              <w:rPr>
                <w:rFonts w:ascii="Times New Roman" w:hAnsi="Times New Roman"/>
                <w:b/>
                <w:sz w:val="28"/>
                <w:szCs w:val="28"/>
              </w:rPr>
              <w:t>Разом, грн.</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(сума рядків 9+10+11+12+13)</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20,48</w:t>
            </w:r>
          </w:p>
        </w:tc>
        <w:tc>
          <w:tcPr>
            <w:tcW w:w="1418"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20,48</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102,40</w:t>
            </w:r>
          </w:p>
        </w:tc>
      </w:tr>
      <w:tr w:rsidR="00817854" w:rsidRPr="00BF6F1F" w:rsidTr="00837316">
        <w:trPr>
          <w:gridAfter w:val="1"/>
          <w:wAfter w:w="1419" w:type="dxa"/>
          <w:trHeight w:val="983"/>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15</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Кількість суб’єктів малого</w:t>
            </w:r>
            <w:r w:rsidRPr="00BF6F1F">
              <w:rPr>
                <w:rFonts w:ascii="Times New Roman" w:hAnsi="Times New Roman"/>
                <w:sz w:val="28"/>
                <w:szCs w:val="28"/>
                <w:lang w:val="uk-UA"/>
              </w:rPr>
              <w:t xml:space="preserve"> </w:t>
            </w:r>
            <w:r w:rsidRPr="00BF6F1F">
              <w:rPr>
                <w:rFonts w:ascii="Times New Roman" w:hAnsi="Times New Roman"/>
                <w:sz w:val="28"/>
                <w:szCs w:val="28"/>
              </w:rPr>
              <w:t>підприємництва, що мають виконати вимоги регулювання, одиниць</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28</w:t>
            </w:r>
          </w:p>
        </w:tc>
        <w:tc>
          <w:tcPr>
            <w:tcW w:w="1418"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28</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28</w:t>
            </w:r>
          </w:p>
        </w:tc>
      </w:tr>
      <w:tr w:rsidR="00817854" w:rsidRPr="00BF6F1F" w:rsidTr="00697F3D">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16</w:t>
            </w:r>
          </w:p>
        </w:tc>
        <w:tc>
          <w:tcPr>
            <w:tcW w:w="4824"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b/>
                <w:sz w:val="28"/>
                <w:szCs w:val="28"/>
              </w:rPr>
            </w:pPr>
            <w:r w:rsidRPr="00BF6F1F">
              <w:rPr>
                <w:rFonts w:ascii="Times New Roman" w:hAnsi="Times New Roman"/>
                <w:b/>
                <w:sz w:val="28"/>
                <w:szCs w:val="28"/>
              </w:rPr>
              <w:t>Сумарно , грн.</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(рядок 14 х рядок 15)</w:t>
            </w:r>
          </w:p>
        </w:tc>
        <w:tc>
          <w:tcPr>
            <w:tcW w:w="1417"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573,44</w:t>
            </w:r>
          </w:p>
        </w:tc>
        <w:tc>
          <w:tcPr>
            <w:tcW w:w="1418" w:type="dxa"/>
            <w:gridSpan w:val="3"/>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573,44</w:t>
            </w:r>
          </w:p>
        </w:tc>
        <w:tc>
          <w:tcPr>
            <w:tcW w:w="1275" w:type="dxa"/>
            <w:gridSpan w:val="2"/>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2867,2</w:t>
            </w:r>
            <w:r w:rsidR="00944926">
              <w:rPr>
                <w:rFonts w:ascii="Times New Roman" w:hAnsi="Times New Roman"/>
                <w:sz w:val="28"/>
                <w:szCs w:val="28"/>
                <w:lang w:val="uk-UA"/>
              </w:rPr>
              <w:t>0</w:t>
            </w:r>
          </w:p>
        </w:tc>
      </w:tr>
    </w:tbl>
    <w:p w:rsidR="00817854" w:rsidRPr="00BF6F1F" w:rsidRDefault="00817854" w:rsidP="00B678DB">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lastRenderedPageBreak/>
        <w:t>Бюджетні витрати на адміністрування  регулювання суб’єктів малого підприємництва, що виникають на виконання вимог регулювання  відсутні.</w:t>
      </w:r>
    </w:p>
    <w:p w:rsidR="00817854" w:rsidRPr="00BF6F1F" w:rsidRDefault="00817854" w:rsidP="00B678DB">
      <w:pPr>
        <w:spacing w:after="0" w:line="240" w:lineRule="auto"/>
        <w:ind w:left="360"/>
        <w:jc w:val="both"/>
        <w:rPr>
          <w:rFonts w:ascii="Times New Roman" w:hAnsi="Times New Roman"/>
          <w:sz w:val="28"/>
          <w:szCs w:val="28"/>
        </w:rPr>
      </w:pPr>
      <w:r w:rsidRPr="00BF6F1F">
        <w:rPr>
          <w:rFonts w:ascii="Times New Roman" w:hAnsi="Times New Roman"/>
          <w:sz w:val="28"/>
          <w:szCs w:val="28"/>
          <w:lang w:val="uk-UA"/>
        </w:rPr>
        <w:t xml:space="preserve">4. </w:t>
      </w:r>
      <w:r w:rsidRPr="00BF6F1F">
        <w:rPr>
          <w:rFonts w:ascii="Times New Roman" w:hAnsi="Times New Roman"/>
          <w:sz w:val="28"/>
          <w:szCs w:val="28"/>
        </w:rPr>
        <w:t>Розрахунок  сумарних витрат суб’єктів  малого підприємництва,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817854" w:rsidRPr="00BF6F1F" w:rsidTr="00817854">
        <w:trPr>
          <w:gridAfter w:val="1"/>
          <w:wAfter w:w="1560" w:type="dxa"/>
          <w:trHeight w:val="1202"/>
        </w:trPr>
        <w:tc>
          <w:tcPr>
            <w:tcW w:w="701" w:type="dxa"/>
            <w:tcBorders>
              <w:top w:val="single" w:sz="4" w:space="0" w:color="auto"/>
              <w:left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rPr>
            </w:pPr>
            <w:r w:rsidRPr="00BF6F1F">
              <w:rPr>
                <w:rFonts w:ascii="Times New Roman" w:hAnsi="Times New Roman"/>
                <w:sz w:val="28"/>
                <w:szCs w:val="28"/>
              </w:rPr>
              <w:t>№</w:t>
            </w:r>
          </w:p>
          <w:p w:rsidR="00817854" w:rsidRPr="00BF6F1F" w:rsidRDefault="00817854" w:rsidP="00B678DB">
            <w:pPr>
              <w:spacing w:after="0" w:line="240" w:lineRule="auto"/>
              <w:jc w:val="center"/>
              <w:rPr>
                <w:rFonts w:ascii="Times New Roman" w:hAnsi="Times New Roman"/>
                <w:sz w:val="28"/>
                <w:szCs w:val="28"/>
              </w:rPr>
            </w:pPr>
            <w:r w:rsidRPr="00BF6F1F">
              <w:rPr>
                <w:rFonts w:ascii="Times New Roman" w:hAnsi="Times New Roman"/>
                <w:sz w:val="28"/>
                <w:szCs w:val="28"/>
              </w:rPr>
              <w:t>з/п</w:t>
            </w:r>
          </w:p>
        </w:tc>
        <w:tc>
          <w:tcPr>
            <w:tcW w:w="4083" w:type="dxa"/>
            <w:tcBorders>
              <w:top w:val="single" w:sz="4" w:space="0" w:color="auto"/>
              <w:left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rPr>
            </w:pPr>
            <w:r w:rsidRPr="00BF6F1F">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rPr>
            </w:pPr>
            <w:r w:rsidRPr="00BF6F1F">
              <w:rPr>
                <w:rFonts w:ascii="Times New Roman" w:hAnsi="Times New Roman"/>
                <w:sz w:val="28"/>
                <w:szCs w:val="28"/>
              </w:rPr>
              <w:t>Перший рік</w:t>
            </w:r>
            <w:r w:rsidRPr="00BF6F1F">
              <w:rPr>
                <w:rFonts w:ascii="Times New Roman" w:hAnsi="Times New Roman"/>
                <w:sz w:val="28"/>
                <w:szCs w:val="28"/>
                <w:lang w:val="uk-UA"/>
              </w:rPr>
              <w:t xml:space="preserve"> </w:t>
            </w:r>
            <w:r w:rsidRPr="00BF6F1F">
              <w:rPr>
                <w:rFonts w:ascii="Times New Roman" w:hAnsi="Times New Roman"/>
                <w:sz w:val="28"/>
                <w:szCs w:val="28"/>
              </w:rPr>
              <w:t>регулювання                                (стартовий 20</w:t>
            </w:r>
            <w:r w:rsidR="00944926">
              <w:rPr>
                <w:rFonts w:ascii="Times New Roman" w:hAnsi="Times New Roman"/>
                <w:sz w:val="28"/>
                <w:szCs w:val="28"/>
                <w:lang w:val="uk-UA"/>
              </w:rPr>
              <w:t>21р</w:t>
            </w:r>
            <w:r w:rsidRPr="00BF6F1F">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rPr>
            </w:pPr>
            <w:r w:rsidRPr="00BF6F1F">
              <w:rPr>
                <w:rFonts w:ascii="Times New Roman" w:hAnsi="Times New Roman"/>
                <w:sz w:val="28"/>
                <w:szCs w:val="28"/>
              </w:rPr>
              <w:t>За п</w:t>
            </w:r>
            <w:r w:rsidRPr="00BF6F1F">
              <w:rPr>
                <w:rFonts w:ascii="Times New Roman" w:hAnsi="Times New Roman"/>
                <w:sz w:val="28"/>
                <w:szCs w:val="28"/>
                <w:lang w:val="en-US"/>
              </w:rPr>
              <w:t>’</w:t>
            </w:r>
            <w:r w:rsidRPr="00BF6F1F">
              <w:rPr>
                <w:rFonts w:ascii="Times New Roman" w:hAnsi="Times New Roman"/>
                <w:sz w:val="28"/>
                <w:szCs w:val="28"/>
              </w:rPr>
              <w:t>ять років</w:t>
            </w:r>
          </w:p>
        </w:tc>
      </w:tr>
      <w:tr w:rsidR="00817854" w:rsidRPr="00BF6F1F" w:rsidTr="00817854">
        <w:trPr>
          <w:trHeight w:val="699"/>
        </w:trPr>
        <w:tc>
          <w:tcPr>
            <w:tcW w:w="70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rPr>
                <w:rFonts w:ascii="Times New Roman" w:hAnsi="Times New Roman"/>
                <w:sz w:val="28"/>
                <w:szCs w:val="28"/>
              </w:rPr>
            </w:pPr>
            <w:r w:rsidRPr="00BF6F1F">
              <w:rPr>
                <w:rFonts w:ascii="Times New Roman" w:hAnsi="Times New Roman"/>
                <w:sz w:val="28"/>
                <w:szCs w:val="28"/>
              </w:rPr>
              <w:t>Оцінка «прямих» витрат</w:t>
            </w:r>
            <w:r w:rsidRPr="00BF6F1F">
              <w:rPr>
                <w:rFonts w:ascii="Times New Roman" w:hAnsi="Times New Roman"/>
                <w:sz w:val="28"/>
                <w:szCs w:val="28"/>
                <w:lang w:val="uk-UA"/>
              </w:rPr>
              <w:t xml:space="preserve"> </w:t>
            </w:r>
            <w:r w:rsidRPr="00BF6F1F">
              <w:rPr>
                <w:rFonts w:ascii="Times New Roman" w:hAnsi="Times New Roman"/>
                <w:sz w:val="28"/>
                <w:szCs w:val="28"/>
              </w:rPr>
              <w:t>суб’єктів малого підприємництва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21372,67</w:t>
            </w:r>
          </w:p>
        </w:tc>
        <w:tc>
          <w:tcPr>
            <w:tcW w:w="2392"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106863,35</w:t>
            </w:r>
          </w:p>
        </w:tc>
        <w:tc>
          <w:tcPr>
            <w:tcW w:w="1560" w:type="dxa"/>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p w:rsidR="00817854" w:rsidRPr="00BF6F1F" w:rsidRDefault="00817854" w:rsidP="00B678DB">
            <w:pPr>
              <w:spacing w:after="0" w:line="240" w:lineRule="auto"/>
              <w:jc w:val="center"/>
              <w:rPr>
                <w:rFonts w:ascii="Times New Roman" w:hAnsi="Times New Roman"/>
                <w:sz w:val="28"/>
                <w:szCs w:val="28"/>
                <w:lang w:val="uk-UA"/>
              </w:rPr>
            </w:pPr>
          </w:p>
        </w:tc>
      </w:tr>
      <w:tr w:rsidR="00817854" w:rsidRPr="00BF6F1F" w:rsidTr="007A5165">
        <w:trPr>
          <w:gridAfter w:val="1"/>
          <w:wAfter w:w="1560" w:type="dxa"/>
          <w:trHeight w:val="1939"/>
        </w:trPr>
        <w:tc>
          <w:tcPr>
            <w:tcW w:w="70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rPr>
                <w:rFonts w:ascii="Times New Roman" w:hAnsi="Times New Roman"/>
                <w:sz w:val="28"/>
                <w:szCs w:val="28"/>
              </w:rPr>
            </w:pPr>
            <w:r w:rsidRPr="00BF6F1F">
              <w:rPr>
                <w:rFonts w:ascii="Times New Roman" w:hAnsi="Times New Roman"/>
                <w:sz w:val="28"/>
                <w:szCs w:val="28"/>
              </w:rPr>
              <w:t xml:space="preserve">Оцінка вартості адміністративних процедур суб’єктів  малого </w:t>
            </w:r>
            <w:r w:rsidRPr="00BF6F1F">
              <w:rPr>
                <w:rFonts w:ascii="Times New Roman" w:hAnsi="Times New Roman"/>
                <w:sz w:val="28"/>
                <w:szCs w:val="28"/>
                <w:lang w:val="uk-UA"/>
              </w:rPr>
              <w:t xml:space="preserve">та мікро </w:t>
            </w:r>
            <w:r w:rsidRPr="00BF6F1F">
              <w:rPr>
                <w:rFonts w:ascii="Times New Roman" w:hAnsi="Times New Roman"/>
                <w:sz w:val="28"/>
                <w:szCs w:val="28"/>
              </w:rPr>
              <w:t>підприємництва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573,44</w:t>
            </w:r>
          </w:p>
        </w:tc>
        <w:tc>
          <w:tcPr>
            <w:tcW w:w="2392"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2867,20</w:t>
            </w:r>
          </w:p>
        </w:tc>
      </w:tr>
      <w:tr w:rsidR="00817854" w:rsidRPr="00BF6F1F" w:rsidTr="007A5165">
        <w:trPr>
          <w:gridAfter w:val="1"/>
          <w:wAfter w:w="1560" w:type="dxa"/>
          <w:trHeight w:val="989"/>
        </w:trPr>
        <w:tc>
          <w:tcPr>
            <w:tcW w:w="70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Сумарні витрати малого</w:t>
            </w:r>
            <w:r w:rsidRPr="00BF6F1F">
              <w:rPr>
                <w:rFonts w:ascii="Times New Roman" w:hAnsi="Times New Roman"/>
                <w:sz w:val="28"/>
                <w:szCs w:val="28"/>
                <w:lang w:val="uk-UA"/>
              </w:rPr>
              <w:t xml:space="preserve"> </w:t>
            </w:r>
            <w:r w:rsidRPr="00BF6F1F">
              <w:rPr>
                <w:rFonts w:ascii="Times New Roman" w:hAnsi="Times New Roman"/>
                <w:sz w:val="28"/>
                <w:szCs w:val="28"/>
              </w:rPr>
              <w:t>підприємництва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21946,11</w:t>
            </w:r>
          </w:p>
        </w:tc>
        <w:tc>
          <w:tcPr>
            <w:tcW w:w="2392"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109730,55</w:t>
            </w:r>
          </w:p>
        </w:tc>
      </w:tr>
      <w:tr w:rsidR="00817854" w:rsidRPr="00BF6F1F" w:rsidTr="00944926">
        <w:trPr>
          <w:gridAfter w:val="1"/>
          <w:wAfter w:w="1560" w:type="dxa"/>
          <w:trHeight w:val="1245"/>
        </w:trPr>
        <w:tc>
          <w:tcPr>
            <w:tcW w:w="70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4</w:t>
            </w:r>
          </w:p>
        </w:tc>
        <w:tc>
          <w:tcPr>
            <w:tcW w:w="4083"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Бюджетні витрати на адміністрування</w:t>
            </w:r>
            <w:r w:rsidRPr="00BF6F1F">
              <w:rPr>
                <w:rFonts w:ascii="Times New Roman" w:hAnsi="Times New Roman"/>
                <w:sz w:val="28"/>
                <w:szCs w:val="28"/>
                <w:lang w:val="uk-UA"/>
              </w:rPr>
              <w:t xml:space="preserve"> </w:t>
            </w:r>
            <w:r w:rsidRPr="00BF6F1F">
              <w:rPr>
                <w:rFonts w:ascii="Times New Roman" w:hAnsi="Times New Roman"/>
                <w:sz w:val="28"/>
                <w:szCs w:val="28"/>
              </w:rPr>
              <w:t>регулювання  суб’єктів малого підприємництва</w:t>
            </w:r>
          </w:p>
        </w:tc>
        <w:tc>
          <w:tcPr>
            <w:tcW w:w="2395"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c>
          <w:tcPr>
            <w:tcW w:w="2392"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0</w:t>
            </w:r>
          </w:p>
        </w:tc>
      </w:tr>
      <w:tr w:rsidR="00817854" w:rsidRPr="00944926" w:rsidTr="00817854">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tcPr>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Сумарні витрати на виконання</w:t>
            </w:r>
          </w:p>
          <w:p w:rsidR="00817854" w:rsidRPr="00BF6F1F" w:rsidRDefault="00817854" w:rsidP="00B678DB">
            <w:pPr>
              <w:spacing w:after="0" w:line="240" w:lineRule="auto"/>
              <w:jc w:val="both"/>
              <w:rPr>
                <w:rFonts w:ascii="Times New Roman" w:hAnsi="Times New Roman"/>
                <w:sz w:val="28"/>
                <w:szCs w:val="28"/>
              </w:rPr>
            </w:pPr>
            <w:r w:rsidRPr="00BF6F1F">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21946,11</w:t>
            </w:r>
          </w:p>
        </w:tc>
        <w:tc>
          <w:tcPr>
            <w:tcW w:w="2392" w:type="dxa"/>
            <w:tcBorders>
              <w:top w:val="single" w:sz="4" w:space="0" w:color="auto"/>
              <w:left w:val="single" w:sz="4" w:space="0" w:color="auto"/>
              <w:bottom w:val="single" w:sz="4" w:space="0" w:color="auto"/>
              <w:right w:val="single" w:sz="4" w:space="0" w:color="auto"/>
            </w:tcBorders>
          </w:tcPr>
          <w:p w:rsidR="00817854" w:rsidRPr="00944926" w:rsidRDefault="00817854" w:rsidP="00B678DB">
            <w:pPr>
              <w:spacing w:after="0" w:line="240" w:lineRule="auto"/>
              <w:jc w:val="center"/>
              <w:rPr>
                <w:rFonts w:ascii="Times New Roman" w:hAnsi="Times New Roman"/>
                <w:sz w:val="28"/>
                <w:szCs w:val="28"/>
                <w:lang w:val="uk-UA"/>
              </w:rPr>
            </w:pPr>
            <w:r w:rsidRPr="00944926">
              <w:rPr>
                <w:rFonts w:ascii="Times New Roman" w:hAnsi="Times New Roman"/>
                <w:sz w:val="28"/>
                <w:szCs w:val="28"/>
                <w:lang w:val="uk-UA"/>
              </w:rPr>
              <w:t>109730,55</w:t>
            </w:r>
          </w:p>
        </w:tc>
      </w:tr>
    </w:tbl>
    <w:p w:rsidR="00817854" w:rsidRPr="00944926" w:rsidRDefault="00817854" w:rsidP="007A5165">
      <w:pPr>
        <w:spacing w:after="0" w:line="240" w:lineRule="auto"/>
        <w:jc w:val="both"/>
        <w:rPr>
          <w:rFonts w:ascii="Times New Roman" w:hAnsi="Times New Roman"/>
          <w:sz w:val="28"/>
          <w:szCs w:val="28"/>
          <w:lang w:val="uk-UA"/>
        </w:rPr>
      </w:pPr>
      <w:r w:rsidRPr="00BF6F1F">
        <w:rPr>
          <w:sz w:val="28"/>
          <w:szCs w:val="28"/>
          <w:lang w:val="uk-UA"/>
        </w:rPr>
        <w:t>5</w:t>
      </w:r>
      <w:r w:rsidR="00944926">
        <w:rPr>
          <w:rFonts w:ascii="Times New Roman" w:hAnsi="Times New Roman"/>
          <w:sz w:val="28"/>
          <w:szCs w:val="28"/>
          <w:lang w:val="uk-UA"/>
        </w:rPr>
        <w:t>. Розроблення коригуючих (пом’якшувальних ) заходів</w:t>
      </w:r>
      <w:r w:rsidRPr="00944926">
        <w:rPr>
          <w:rFonts w:ascii="Times New Roman" w:hAnsi="Times New Roman"/>
          <w:sz w:val="28"/>
          <w:szCs w:val="28"/>
          <w:lang w:val="uk-UA"/>
        </w:rPr>
        <w:t xml:space="preserve"> для малого підприємництва щодо запропонованого регулювання немає потр</w:t>
      </w:r>
      <w:r w:rsidR="00944926">
        <w:rPr>
          <w:rFonts w:ascii="Times New Roman" w:hAnsi="Times New Roman"/>
          <w:sz w:val="28"/>
          <w:szCs w:val="28"/>
          <w:lang w:val="uk-UA"/>
        </w:rPr>
        <w:t xml:space="preserve">еби, тому що прийняття даного </w:t>
      </w:r>
      <w:r w:rsidRPr="00944926">
        <w:rPr>
          <w:rFonts w:ascii="Times New Roman" w:hAnsi="Times New Roman"/>
          <w:sz w:val="28"/>
          <w:szCs w:val="28"/>
          <w:lang w:val="uk-UA"/>
        </w:rPr>
        <w:t xml:space="preserve">регуляторного акту враховує інтереси зацікавлених осіб: держави, суб’єктів господарювання  середнього </w:t>
      </w:r>
      <w:r w:rsidR="00944926">
        <w:rPr>
          <w:rFonts w:ascii="Times New Roman" w:hAnsi="Times New Roman"/>
          <w:sz w:val="28"/>
          <w:szCs w:val="28"/>
          <w:lang w:val="uk-UA"/>
        </w:rPr>
        <w:t xml:space="preserve">та </w:t>
      </w:r>
      <w:r w:rsidRPr="00944926">
        <w:rPr>
          <w:rFonts w:ascii="Times New Roman" w:hAnsi="Times New Roman"/>
          <w:sz w:val="28"/>
          <w:szCs w:val="28"/>
          <w:lang w:val="uk-UA"/>
        </w:rPr>
        <w:t>малог</w:t>
      </w:r>
      <w:r w:rsidR="00944926">
        <w:rPr>
          <w:rFonts w:ascii="Times New Roman" w:hAnsi="Times New Roman"/>
          <w:sz w:val="28"/>
          <w:szCs w:val="28"/>
          <w:lang w:val="uk-UA"/>
        </w:rPr>
        <w:t>о бізнесу, лікарні, як суб’єкта</w:t>
      </w:r>
      <w:r w:rsidRPr="00944926">
        <w:rPr>
          <w:rFonts w:ascii="Times New Roman" w:hAnsi="Times New Roman"/>
          <w:sz w:val="28"/>
          <w:szCs w:val="28"/>
          <w:lang w:val="uk-UA"/>
        </w:rPr>
        <w:t xml:space="preserve"> господарювання, та населення</w:t>
      </w:r>
      <w:r w:rsidR="00944926">
        <w:rPr>
          <w:rFonts w:ascii="Times New Roman" w:hAnsi="Times New Roman"/>
          <w:sz w:val="28"/>
          <w:szCs w:val="28"/>
          <w:lang w:val="uk-UA"/>
        </w:rPr>
        <w:t xml:space="preserve"> і </w:t>
      </w:r>
      <w:r w:rsidRPr="00944926">
        <w:rPr>
          <w:rFonts w:ascii="Times New Roman" w:hAnsi="Times New Roman"/>
          <w:sz w:val="28"/>
          <w:szCs w:val="28"/>
          <w:lang w:val="uk-UA"/>
        </w:rPr>
        <w:t xml:space="preserve">передбачає затвердження  економічно обґрунтованих тарифів на послуги, які надає КНП </w:t>
      </w:r>
      <w:r w:rsidRPr="00944926">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p>
    <w:p w:rsidR="00817854" w:rsidRPr="00BF6F1F" w:rsidRDefault="00817854" w:rsidP="007A5165">
      <w:pPr>
        <w:pStyle w:val="22"/>
        <w:ind w:left="360"/>
        <w:jc w:val="both"/>
        <w:rPr>
          <w:sz w:val="28"/>
          <w:szCs w:val="28"/>
          <w:lang w:val="uk-UA"/>
        </w:rPr>
      </w:pPr>
      <w:r w:rsidRPr="00BF6F1F">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817854" w:rsidRPr="00BF6F1F" w:rsidRDefault="00817854" w:rsidP="007A5165">
      <w:pPr>
        <w:pStyle w:val="22"/>
        <w:numPr>
          <w:ilvl w:val="0"/>
          <w:numId w:val="2"/>
        </w:numPr>
        <w:jc w:val="both"/>
        <w:rPr>
          <w:sz w:val="28"/>
          <w:szCs w:val="28"/>
        </w:rPr>
      </w:pPr>
      <w:r w:rsidRPr="00BF6F1F">
        <w:rPr>
          <w:sz w:val="28"/>
          <w:szCs w:val="28"/>
        </w:rPr>
        <w:t>надання якісних медичних послуг  за економічно обгрунтованими тарифами;</w:t>
      </w:r>
    </w:p>
    <w:p w:rsidR="00817854" w:rsidRPr="00BF6F1F" w:rsidRDefault="00944926" w:rsidP="007A5165">
      <w:pPr>
        <w:pStyle w:val="22"/>
        <w:numPr>
          <w:ilvl w:val="0"/>
          <w:numId w:val="2"/>
        </w:numPr>
        <w:jc w:val="both"/>
        <w:rPr>
          <w:sz w:val="28"/>
          <w:szCs w:val="28"/>
        </w:rPr>
      </w:pPr>
      <w:r>
        <w:rPr>
          <w:sz w:val="28"/>
          <w:szCs w:val="28"/>
        </w:rPr>
        <w:t xml:space="preserve">залучення альтернативних та </w:t>
      </w:r>
      <w:r w:rsidR="00817854" w:rsidRPr="00BF6F1F">
        <w:rPr>
          <w:sz w:val="28"/>
          <w:szCs w:val="28"/>
        </w:rPr>
        <w:t>дозволених законодавством джерел фінансування лікарні;</w:t>
      </w:r>
    </w:p>
    <w:p w:rsidR="00817854" w:rsidRPr="00BF6F1F" w:rsidRDefault="00817854" w:rsidP="007A5165">
      <w:pPr>
        <w:pStyle w:val="22"/>
        <w:numPr>
          <w:ilvl w:val="0"/>
          <w:numId w:val="2"/>
        </w:numPr>
        <w:jc w:val="both"/>
        <w:rPr>
          <w:sz w:val="28"/>
          <w:szCs w:val="28"/>
        </w:rPr>
      </w:pPr>
      <w:r w:rsidRPr="00BF6F1F">
        <w:rPr>
          <w:sz w:val="28"/>
          <w:szCs w:val="28"/>
        </w:rPr>
        <w:lastRenderedPageBreak/>
        <w:t>використання повноважень обласної державної адміністрації щодо</w:t>
      </w:r>
      <w:r w:rsidR="00944926">
        <w:rPr>
          <w:sz w:val="28"/>
          <w:szCs w:val="28"/>
        </w:rPr>
        <w:t xml:space="preserve"> недопущення  необгрунтованого </w:t>
      </w:r>
      <w:r w:rsidRPr="00BF6F1F">
        <w:rPr>
          <w:sz w:val="28"/>
          <w:szCs w:val="28"/>
        </w:rPr>
        <w:t>зростання вартості медичних послуг, відповідно до постанови КМУ від 25.12.1996 р. № 1548.</w:t>
      </w:r>
    </w:p>
    <w:p w:rsidR="00817854" w:rsidRPr="00BF6F1F" w:rsidRDefault="00817854"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sidRPr="00BF6F1F">
        <w:rPr>
          <w:rFonts w:ascii="Times New Roman" w:hAnsi="Times New Roman"/>
          <w:sz w:val="28"/>
          <w:szCs w:val="28"/>
          <w:lang w:val="uk-UA"/>
        </w:rPr>
        <w:t xml:space="preserve"> 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817854" w:rsidRPr="00BF6F1F" w:rsidTr="0081785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17854" w:rsidRPr="00BF6F1F" w:rsidRDefault="00817854" w:rsidP="007A5165">
            <w:pPr>
              <w:spacing w:after="0" w:line="240" w:lineRule="auto"/>
              <w:jc w:val="center"/>
              <w:rPr>
                <w:rFonts w:ascii="Times New Roman" w:hAnsi="Times New Roman"/>
                <w:sz w:val="28"/>
                <w:szCs w:val="28"/>
              </w:rPr>
            </w:pPr>
            <w:r w:rsidRPr="00BF6F1F">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817854" w:rsidRPr="00BF6F1F" w:rsidRDefault="00817854" w:rsidP="007A5165">
            <w:pPr>
              <w:spacing w:after="0" w:line="240" w:lineRule="auto"/>
              <w:jc w:val="center"/>
              <w:rPr>
                <w:rFonts w:ascii="Times New Roman" w:hAnsi="Times New Roman"/>
                <w:sz w:val="28"/>
                <w:szCs w:val="28"/>
              </w:rPr>
            </w:pPr>
            <w:r w:rsidRPr="00BF6F1F">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817854" w:rsidRPr="00BF6F1F" w:rsidRDefault="00817854" w:rsidP="007A5165">
            <w:pPr>
              <w:spacing w:after="0" w:line="240" w:lineRule="auto"/>
              <w:jc w:val="center"/>
              <w:rPr>
                <w:rFonts w:ascii="Times New Roman" w:hAnsi="Times New Roman"/>
                <w:sz w:val="28"/>
                <w:szCs w:val="28"/>
              </w:rPr>
            </w:pPr>
            <w:r w:rsidRPr="00BF6F1F">
              <w:rPr>
                <w:rFonts w:ascii="Times New Roman" w:hAnsi="Times New Roman"/>
                <w:sz w:val="28"/>
                <w:szCs w:val="28"/>
              </w:rPr>
              <w:t>Витрати</w:t>
            </w:r>
          </w:p>
        </w:tc>
      </w:tr>
      <w:tr w:rsidR="00817854" w:rsidRPr="00BF6F1F" w:rsidTr="0081785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817854" w:rsidRPr="00BF6F1F" w:rsidRDefault="00817854" w:rsidP="007A5165">
            <w:pPr>
              <w:spacing w:after="0" w:line="240" w:lineRule="auto"/>
              <w:jc w:val="both"/>
              <w:rPr>
                <w:rFonts w:ascii="Times New Roman" w:hAnsi="Times New Roman"/>
                <w:sz w:val="28"/>
                <w:szCs w:val="28"/>
                <w:lang w:val="uk-UA"/>
              </w:rPr>
            </w:pPr>
            <w:r w:rsidRPr="00BF6F1F">
              <w:rPr>
                <w:rFonts w:ascii="Times New Roman" w:hAnsi="Times New Roman"/>
                <w:sz w:val="28"/>
                <w:szCs w:val="28"/>
                <w:lang w:val="uk-UA"/>
              </w:rPr>
              <w:t xml:space="preserve"> забезпечення реалізації </w:t>
            </w:r>
            <w:r w:rsidRPr="00944926">
              <w:rPr>
                <w:rFonts w:ascii="Times New Roman" w:hAnsi="Times New Roman"/>
                <w:sz w:val="28"/>
                <w:szCs w:val="28"/>
                <w:lang w:val="uk-UA"/>
              </w:rPr>
              <w:t>механізмів державного цінового регулювання;</w:t>
            </w:r>
            <w:r w:rsidRPr="00944926">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КНП </w:t>
            </w:r>
            <w:r w:rsidRPr="00944926">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Pr="00944926">
              <w:rPr>
                <w:rFonts w:ascii="Times New Roman" w:hAnsi="Times New Roman"/>
                <w:sz w:val="28"/>
                <w:szCs w:val="28"/>
                <w:lang w:val="uk-UA"/>
              </w:rPr>
              <w:t xml:space="preserve"> за рахунок коштів, отриманих як оплата наданих послуг,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lang w:val="uk-UA"/>
              </w:rPr>
              <w:t xml:space="preserve"> </w:t>
            </w:r>
            <w:r w:rsidRPr="00BF6F1F">
              <w:rPr>
                <w:rFonts w:ascii="Times New Roman" w:hAnsi="Times New Roman"/>
                <w:sz w:val="28"/>
                <w:szCs w:val="28"/>
              </w:rPr>
              <w:t>витрати, пов’язані з офіційним оприлюдненням регуляторного акта</w:t>
            </w:r>
          </w:p>
        </w:tc>
      </w:tr>
      <w:tr w:rsidR="00817854" w:rsidRPr="00BF6F1F" w:rsidTr="0081785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817854" w:rsidRPr="00944926" w:rsidRDefault="00817854" w:rsidP="007A5165">
            <w:pPr>
              <w:spacing w:after="0" w:line="240" w:lineRule="auto"/>
              <w:rPr>
                <w:rFonts w:ascii="Times New Roman" w:hAnsi="Times New Roman"/>
                <w:sz w:val="28"/>
                <w:szCs w:val="28"/>
                <w:lang w:val="uk-UA"/>
              </w:rPr>
            </w:pPr>
            <w:r w:rsidRPr="00BF6F1F">
              <w:rPr>
                <w:rFonts w:ascii="Times New Roman" w:hAnsi="Times New Roman"/>
                <w:sz w:val="28"/>
                <w:szCs w:val="28"/>
              </w:rPr>
              <w:t xml:space="preserve">отримання додаткового </w:t>
            </w:r>
            <w:r w:rsidRPr="00BF6F1F">
              <w:rPr>
                <w:rFonts w:ascii="Times New Roman" w:hAnsi="Times New Roman"/>
                <w:sz w:val="28"/>
                <w:szCs w:val="28"/>
                <w:lang w:val="uk-UA"/>
              </w:rPr>
              <w:t>доходу</w:t>
            </w:r>
            <w:r w:rsidRPr="00BF6F1F">
              <w:rPr>
                <w:rFonts w:ascii="Times New Roman" w:hAnsi="Times New Roman"/>
                <w:sz w:val="28"/>
                <w:szCs w:val="28"/>
              </w:rPr>
              <w:t xml:space="preserve"> </w:t>
            </w:r>
            <w:r w:rsidRPr="00BF6F1F">
              <w:rPr>
                <w:rFonts w:ascii="Times New Roman" w:hAnsi="Times New Roman"/>
                <w:sz w:val="28"/>
                <w:szCs w:val="28"/>
                <w:lang w:val="uk-UA"/>
              </w:rPr>
              <w:t xml:space="preserve">підприємства, </w:t>
            </w:r>
            <w:r w:rsidRPr="00BF6F1F">
              <w:rPr>
                <w:rFonts w:ascii="Times New Roman" w:hAnsi="Times New Roman"/>
                <w:sz w:val="28"/>
                <w:szCs w:val="28"/>
              </w:rPr>
              <w:t xml:space="preserve"> покращення результатів фінансово-господарської діяльності </w:t>
            </w:r>
            <w:r w:rsidRPr="00BF6F1F">
              <w:rPr>
                <w:rFonts w:ascii="Times New Roman" w:hAnsi="Times New Roman"/>
                <w:sz w:val="28"/>
                <w:szCs w:val="28"/>
                <w:lang w:val="uk-UA"/>
              </w:rPr>
              <w:t>підприємства,</w:t>
            </w:r>
            <w:r w:rsidRPr="00BF6F1F">
              <w:rPr>
                <w:rFonts w:ascii="Times New Roman" w:hAnsi="Times New Roman"/>
                <w:sz w:val="28"/>
                <w:szCs w:val="28"/>
              </w:rPr>
              <w:t xml:space="preserve"> застосування беззбиткових тарифів на послуги </w:t>
            </w:r>
            <w:r w:rsidRPr="00BF6F1F">
              <w:rPr>
                <w:rFonts w:ascii="Times New Roman" w:hAnsi="Times New Roman"/>
                <w:sz w:val="28"/>
                <w:szCs w:val="28"/>
                <w:lang w:val="uk-UA"/>
              </w:rPr>
              <w:t>підприємства</w:t>
            </w:r>
          </w:p>
        </w:tc>
        <w:tc>
          <w:tcPr>
            <w:tcW w:w="3075" w:type="dxa"/>
            <w:tcBorders>
              <w:top w:val="outset" w:sz="6" w:space="0" w:color="auto"/>
              <w:left w:val="outset" w:sz="6" w:space="0" w:color="auto"/>
              <w:bottom w:val="outset" w:sz="6" w:space="0" w:color="auto"/>
              <w:right w:val="single" w:sz="4" w:space="0" w:color="auto"/>
            </w:tcBorders>
          </w:tcPr>
          <w:p w:rsidR="00817854" w:rsidRPr="00BF6F1F" w:rsidRDefault="00817854" w:rsidP="007A5165">
            <w:pPr>
              <w:spacing w:after="0" w:line="240" w:lineRule="auto"/>
              <w:rPr>
                <w:rFonts w:ascii="Times New Roman" w:hAnsi="Times New Roman"/>
                <w:sz w:val="28"/>
                <w:szCs w:val="28"/>
              </w:rPr>
            </w:pPr>
            <w:r w:rsidRPr="00BF6F1F">
              <w:rPr>
                <w:rFonts w:ascii="Times New Roman" w:hAnsi="Times New Roman"/>
                <w:sz w:val="28"/>
                <w:szCs w:val="28"/>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817854" w:rsidRPr="00BF6F1F" w:rsidTr="0081785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817854" w:rsidRPr="00BF6F1F" w:rsidRDefault="00817854" w:rsidP="00944926">
            <w:pPr>
              <w:spacing w:after="0" w:line="240" w:lineRule="auto"/>
              <w:rPr>
                <w:rFonts w:ascii="Times New Roman" w:hAnsi="Times New Roman"/>
                <w:sz w:val="28"/>
                <w:szCs w:val="28"/>
              </w:rPr>
            </w:pPr>
            <w:r w:rsidRPr="00BF6F1F">
              <w:rPr>
                <w:rFonts w:ascii="Times New Roman" w:hAnsi="Times New Roman"/>
                <w:sz w:val="28"/>
                <w:szCs w:val="28"/>
              </w:rPr>
              <w:t>прозорість, забезпечення стабільного економічно обгрунтованого рівня тарифів на платні медичні послуги;</w:t>
            </w:r>
            <w:r w:rsidRPr="00BF6F1F">
              <w:rPr>
                <w:rFonts w:ascii="Times New Roman" w:hAnsi="Times New Roman"/>
                <w:sz w:val="28"/>
                <w:szCs w:val="28"/>
              </w:rPr>
              <w:br/>
              <w:t xml:space="preserve"> підвищення якості медичних послуг</w:t>
            </w:r>
            <w:r w:rsidRPr="00BF6F1F">
              <w:rPr>
                <w:rFonts w:ascii="Times New Roman" w:hAnsi="Times New Roman"/>
                <w:sz w:val="28"/>
                <w:szCs w:val="28"/>
                <w:lang w:val="uk-UA"/>
              </w:rPr>
              <w:t xml:space="preserve">, </w:t>
            </w:r>
            <w:r w:rsidRPr="00BF6F1F">
              <w:rPr>
                <w:rFonts w:ascii="Times New Roman" w:hAnsi="Times New Roman"/>
                <w:sz w:val="28"/>
                <w:szCs w:val="28"/>
              </w:rPr>
              <w:t>можливість впливу на прийняття</w:t>
            </w:r>
            <w:r w:rsidRPr="00BF6F1F">
              <w:rPr>
                <w:rFonts w:ascii="Times New Roman" w:hAnsi="Times New Roman"/>
                <w:sz w:val="28"/>
                <w:szCs w:val="28"/>
                <w:lang w:val="uk-UA"/>
              </w:rPr>
              <w:t xml:space="preserve"> </w:t>
            </w:r>
            <w:r w:rsidRPr="00BF6F1F">
              <w:rPr>
                <w:rFonts w:ascii="Times New Roman" w:hAnsi="Times New Roman"/>
                <w:sz w:val="28"/>
                <w:szCs w:val="28"/>
              </w:rPr>
              <w:t>рішення</w:t>
            </w:r>
            <w:r w:rsidRPr="00BF6F1F">
              <w:rPr>
                <w:rFonts w:ascii="Times New Roman" w:hAnsi="Times New Roman"/>
                <w:sz w:val="28"/>
                <w:szCs w:val="28"/>
                <w:lang w:val="uk-UA"/>
              </w:rPr>
              <w:t xml:space="preserve">, </w:t>
            </w:r>
            <w:r w:rsidRPr="00BF6F1F">
              <w:rPr>
                <w:rFonts w:ascii="Times New Roman" w:hAnsi="Times New Roman"/>
                <w:sz w:val="28"/>
                <w:szCs w:val="28"/>
              </w:rPr>
              <w:br/>
              <w:t xml:space="preserve">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817854" w:rsidRPr="00BF6F1F" w:rsidRDefault="00817854" w:rsidP="007A5165">
            <w:pPr>
              <w:spacing w:after="0" w:line="240" w:lineRule="auto"/>
              <w:jc w:val="both"/>
              <w:rPr>
                <w:rFonts w:ascii="Times New Roman" w:hAnsi="Times New Roman"/>
                <w:sz w:val="28"/>
                <w:szCs w:val="28"/>
              </w:rPr>
            </w:pPr>
            <w:r w:rsidRPr="00BF6F1F">
              <w:rPr>
                <w:rFonts w:ascii="Times New Roman" w:hAnsi="Times New Roman"/>
                <w:sz w:val="28"/>
                <w:szCs w:val="28"/>
              </w:rPr>
              <w:t>збільшення витрат на медичні послуги</w:t>
            </w:r>
          </w:p>
        </w:tc>
      </w:tr>
    </w:tbl>
    <w:p w:rsidR="00817854" w:rsidRPr="00BF6F1F" w:rsidRDefault="00817854" w:rsidP="00817854">
      <w:pPr>
        <w:pStyle w:val="1"/>
        <w:ind w:left="60"/>
        <w:rPr>
          <w:sz w:val="28"/>
          <w:szCs w:val="28"/>
        </w:rPr>
      </w:pPr>
      <w:r w:rsidRPr="00BF6F1F">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817854" w:rsidRPr="00BF6F1F" w:rsidRDefault="00817854" w:rsidP="00817854">
      <w:pPr>
        <w:pStyle w:val="1"/>
        <w:ind w:left="60"/>
        <w:rPr>
          <w:sz w:val="28"/>
          <w:szCs w:val="28"/>
        </w:rPr>
      </w:pPr>
      <w:r w:rsidRPr="00BF6F1F">
        <w:rPr>
          <w:sz w:val="28"/>
          <w:szCs w:val="28"/>
        </w:rPr>
        <w:br/>
      </w:r>
      <w:r w:rsidRPr="00BF6F1F">
        <w:rPr>
          <w:b/>
          <w:bCs/>
          <w:sz w:val="28"/>
          <w:szCs w:val="28"/>
        </w:rPr>
        <w:t>7. Обґрунтування строку дії регуляторного акта</w:t>
      </w:r>
      <w:r w:rsidRPr="00BF6F1F">
        <w:rPr>
          <w:sz w:val="28"/>
          <w:szCs w:val="28"/>
        </w:rPr>
        <w:br/>
      </w:r>
      <w:r w:rsidRPr="00BF6F1F">
        <w:rPr>
          <w:sz w:val="28"/>
          <w:szCs w:val="28"/>
        </w:rPr>
        <w:lastRenderedPageBreak/>
        <w:t>Строк дії цього регуляторного акта необмежений конкретним терміном.</w:t>
      </w:r>
      <w:r w:rsidRPr="00BF6F1F">
        <w:rPr>
          <w:sz w:val="28"/>
          <w:szCs w:val="28"/>
        </w:rPr>
        <w:br/>
        <w:t>На скорочення строку чинності регуляторного акта можуть вплинути:</w:t>
      </w:r>
      <w:r w:rsidRPr="00BF6F1F">
        <w:rPr>
          <w:sz w:val="28"/>
          <w:szCs w:val="28"/>
        </w:rPr>
        <w:br/>
        <w:t>- реформи у галузі охорони здоров’я;</w:t>
      </w:r>
      <w:r w:rsidRPr="00BF6F1F">
        <w:rPr>
          <w:sz w:val="28"/>
          <w:szCs w:val="28"/>
        </w:rPr>
        <w:br/>
        <w:t>- значне підвищення заробітної плати;</w:t>
      </w:r>
      <w:r w:rsidRPr="00BF6F1F">
        <w:rPr>
          <w:sz w:val="28"/>
          <w:szCs w:val="28"/>
        </w:rPr>
        <w:br/>
        <w:t>- зростання тарифів на енергоносії ;</w:t>
      </w:r>
      <w:r w:rsidRPr="00BF6F1F">
        <w:rPr>
          <w:sz w:val="28"/>
          <w:szCs w:val="28"/>
        </w:rPr>
        <w:br/>
        <w:t>- ріст закупівельних цін на медикаменти , вироби медичного призначення, медичний інструментарій.</w:t>
      </w:r>
    </w:p>
    <w:p w:rsidR="00817854" w:rsidRPr="00BF6F1F" w:rsidRDefault="00817854" w:rsidP="00817854">
      <w:pPr>
        <w:pStyle w:val="1"/>
        <w:ind w:left="60"/>
        <w:rPr>
          <w:sz w:val="28"/>
          <w:szCs w:val="28"/>
        </w:rPr>
      </w:pPr>
      <w:r w:rsidRPr="00BF6F1F">
        <w:rPr>
          <w:sz w:val="28"/>
          <w:szCs w:val="28"/>
        </w:rPr>
        <w:br/>
      </w:r>
      <w:r w:rsidRPr="00BF6F1F">
        <w:rPr>
          <w:b/>
          <w:bCs/>
          <w:sz w:val="28"/>
          <w:szCs w:val="28"/>
        </w:rPr>
        <w:t xml:space="preserve">8. Визначення показників результативності дії регуляторного акту </w:t>
      </w:r>
    </w:p>
    <w:p w:rsidR="00817854" w:rsidRPr="00BF6F1F" w:rsidRDefault="00817854" w:rsidP="00817854">
      <w:pPr>
        <w:pStyle w:val="1"/>
        <w:ind w:left="60"/>
        <w:rPr>
          <w:sz w:val="28"/>
          <w:szCs w:val="28"/>
        </w:rPr>
      </w:pPr>
      <w:r w:rsidRPr="00BF6F1F">
        <w:rPr>
          <w:sz w:val="28"/>
          <w:szCs w:val="28"/>
        </w:rPr>
        <w:t>Основними показниками дії регуляторного акту є:</w:t>
      </w:r>
    </w:p>
    <w:p w:rsidR="00817854" w:rsidRPr="00BF6F1F" w:rsidRDefault="00817854" w:rsidP="00817854">
      <w:pPr>
        <w:pStyle w:val="1"/>
        <w:ind w:left="60"/>
        <w:rPr>
          <w:sz w:val="28"/>
          <w:szCs w:val="28"/>
        </w:rPr>
      </w:pPr>
      <w:r w:rsidRPr="00BF6F1F">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817854" w:rsidRPr="00BF6F1F" w:rsidRDefault="00817854" w:rsidP="00817854">
      <w:pPr>
        <w:pStyle w:val="21"/>
        <w:spacing w:line="276" w:lineRule="auto"/>
        <w:ind w:left="62" w:firstLine="709"/>
        <w:jc w:val="both"/>
        <w:rPr>
          <w:sz w:val="28"/>
          <w:szCs w:val="28"/>
        </w:rPr>
      </w:pPr>
      <w:r w:rsidRPr="00BF6F1F">
        <w:rPr>
          <w:sz w:val="28"/>
          <w:szCs w:val="28"/>
        </w:rPr>
        <w:t>Кількісними показниками результативності акту також є:</w:t>
      </w:r>
    </w:p>
    <w:p w:rsidR="00817854" w:rsidRPr="00BF6F1F" w:rsidRDefault="00817854" w:rsidP="00817854">
      <w:pPr>
        <w:pStyle w:val="21"/>
        <w:spacing w:line="276" w:lineRule="auto"/>
        <w:jc w:val="both"/>
        <w:rPr>
          <w:sz w:val="28"/>
          <w:szCs w:val="28"/>
          <w:lang w:val="ru-RU"/>
        </w:rPr>
      </w:pPr>
      <w:r w:rsidRPr="00BF6F1F">
        <w:rPr>
          <w:sz w:val="28"/>
          <w:szCs w:val="28"/>
        </w:rPr>
        <w:t xml:space="preserve">- сума надходжень до спеціального фонду бюджету лікарні у  вигляді плати за надані  послуги наводяться в таблиці </w:t>
      </w:r>
    </w:p>
    <w:p w:rsidR="00817854" w:rsidRPr="00BF6F1F" w:rsidRDefault="00817854" w:rsidP="00817854">
      <w:pPr>
        <w:pStyle w:val="21"/>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817854" w:rsidRPr="00BF6F1F" w:rsidTr="00C6077F">
        <w:trPr>
          <w:trHeight w:val="1232"/>
        </w:trPr>
        <w:tc>
          <w:tcPr>
            <w:tcW w:w="5923"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Показник</w:t>
            </w:r>
          </w:p>
        </w:tc>
        <w:tc>
          <w:tcPr>
            <w:tcW w:w="1359"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За 2020 рік     факт</w:t>
            </w:r>
          </w:p>
        </w:tc>
        <w:tc>
          <w:tcPr>
            <w:tcW w:w="2182" w:type="dxa"/>
          </w:tcPr>
          <w:p w:rsidR="00817854" w:rsidRPr="00BF6F1F" w:rsidRDefault="00817854" w:rsidP="00C6077F">
            <w:pPr>
              <w:spacing w:before="100" w:beforeAutospacing="1"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Прогнозні  значення на  2021 р та  на наступні роки</w:t>
            </w:r>
          </w:p>
        </w:tc>
      </w:tr>
      <w:tr w:rsidR="00817854" w:rsidRPr="00BF6F1F" w:rsidTr="00817854">
        <w:trPr>
          <w:trHeight w:val="319"/>
        </w:trPr>
        <w:tc>
          <w:tcPr>
            <w:tcW w:w="5923" w:type="dxa"/>
          </w:tcPr>
          <w:p w:rsidR="00817854" w:rsidRPr="00BF6F1F" w:rsidRDefault="00817854" w:rsidP="00C6077F">
            <w:pPr>
              <w:spacing w:after="0" w:line="240" w:lineRule="auto"/>
              <w:rPr>
                <w:rFonts w:ascii="Times New Roman" w:hAnsi="Times New Roman"/>
                <w:sz w:val="28"/>
                <w:szCs w:val="28"/>
                <w:lang w:val="uk-UA" w:eastAsia="uk-UA"/>
              </w:rPr>
            </w:pPr>
            <w:r w:rsidRPr="00BF6F1F">
              <w:rPr>
                <w:rFonts w:ascii="Times New Roman" w:hAnsi="Times New Roman"/>
                <w:sz w:val="28"/>
                <w:szCs w:val="28"/>
                <w:lang w:val="uk-UA" w:eastAsia="uk-UA"/>
              </w:rPr>
              <w:t>Надходження до спеціального фонду,  тис. грн.</w:t>
            </w:r>
          </w:p>
        </w:tc>
        <w:tc>
          <w:tcPr>
            <w:tcW w:w="1359"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243,7</w:t>
            </w:r>
          </w:p>
        </w:tc>
        <w:tc>
          <w:tcPr>
            <w:tcW w:w="2182" w:type="dxa"/>
          </w:tcPr>
          <w:p w:rsidR="00817854" w:rsidRPr="00BF6F1F" w:rsidRDefault="00817854" w:rsidP="00C6077F">
            <w:pPr>
              <w:spacing w:before="100" w:beforeAutospacing="1"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579,0</w:t>
            </w:r>
          </w:p>
        </w:tc>
      </w:tr>
      <w:tr w:rsidR="00817854" w:rsidRPr="00BF6F1F" w:rsidTr="00817854">
        <w:trPr>
          <w:trHeight w:val="616"/>
        </w:trPr>
        <w:tc>
          <w:tcPr>
            <w:tcW w:w="5923" w:type="dxa"/>
          </w:tcPr>
          <w:p w:rsidR="00817854" w:rsidRPr="00BF6F1F" w:rsidRDefault="00817854" w:rsidP="00C6077F">
            <w:pPr>
              <w:spacing w:after="0" w:line="240" w:lineRule="auto"/>
              <w:rPr>
                <w:rFonts w:ascii="Times New Roman" w:hAnsi="Times New Roman"/>
                <w:sz w:val="28"/>
                <w:szCs w:val="28"/>
                <w:lang w:val="uk-UA" w:eastAsia="uk-UA"/>
              </w:rPr>
            </w:pPr>
            <w:r w:rsidRPr="00BF6F1F">
              <w:rPr>
                <w:rFonts w:ascii="Times New Roman" w:hAnsi="Times New Roman"/>
                <w:sz w:val="28"/>
                <w:szCs w:val="28"/>
                <w:lang w:val="uk-UA" w:eastAsia="uk-UA"/>
              </w:rPr>
              <w:t>Надходження до спеціального фонду підприємства від надання</w:t>
            </w:r>
            <w:r w:rsidR="00A56058">
              <w:rPr>
                <w:rFonts w:ascii="Times New Roman" w:hAnsi="Times New Roman"/>
                <w:sz w:val="28"/>
                <w:szCs w:val="28"/>
                <w:lang w:val="uk-UA" w:eastAsia="uk-UA"/>
              </w:rPr>
              <w:t xml:space="preserve">  даного виду платних послуг, </w:t>
            </w:r>
            <w:r w:rsidRPr="00BF6F1F">
              <w:rPr>
                <w:rFonts w:ascii="Times New Roman" w:hAnsi="Times New Roman"/>
                <w:sz w:val="28"/>
                <w:szCs w:val="28"/>
                <w:lang w:val="uk-UA" w:eastAsia="uk-UA"/>
              </w:rPr>
              <w:t>тис. грн.</w:t>
            </w:r>
          </w:p>
        </w:tc>
        <w:tc>
          <w:tcPr>
            <w:tcW w:w="1359" w:type="dxa"/>
          </w:tcPr>
          <w:p w:rsidR="00817854" w:rsidRPr="00BF6F1F" w:rsidRDefault="00817854" w:rsidP="00C6077F">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w:t>
            </w:r>
          </w:p>
        </w:tc>
        <w:tc>
          <w:tcPr>
            <w:tcW w:w="2182"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335,3</w:t>
            </w:r>
          </w:p>
        </w:tc>
      </w:tr>
      <w:tr w:rsidR="00817854" w:rsidRPr="00BF6F1F" w:rsidTr="00817854">
        <w:trPr>
          <w:trHeight w:val="616"/>
        </w:trPr>
        <w:tc>
          <w:tcPr>
            <w:tcW w:w="5923" w:type="dxa"/>
          </w:tcPr>
          <w:p w:rsidR="00817854" w:rsidRPr="00BF6F1F" w:rsidRDefault="00A56058" w:rsidP="00C6077F">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Кількість</w:t>
            </w:r>
            <w:r w:rsidR="00817854" w:rsidRPr="00BF6F1F">
              <w:rPr>
                <w:rFonts w:ascii="Times New Roman" w:hAnsi="Times New Roman"/>
                <w:sz w:val="28"/>
                <w:szCs w:val="28"/>
                <w:lang w:val="uk-UA" w:eastAsia="uk-UA"/>
              </w:rPr>
              <w:t xml:space="preserve"> осіб, які отримали медичні послуги,  чол.</w:t>
            </w:r>
          </w:p>
        </w:tc>
        <w:tc>
          <w:tcPr>
            <w:tcW w:w="1359" w:type="dxa"/>
          </w:tcPr>
          <w:p w:rsidR="00817854" w:rsidRPr="00BF6F1F" w:rsidRDefault="00817854" w:rsidP="00C6077F">
            <w:pPr>
              <w:spacing w:after="0" w:line="240" w:lineRule="auto"/>
              <w:jc w:val="center"/>
              <w:rPr>
                <w:rFonts w:ascii="Times New Roman" w:hAnsi="Times New Roman"/>
                <w:sz w:val="28"/>
                <w:szCs w:val="28"/>
                <w:lang w:val="uk-UA"/>
              </w:rPr>
            </w:pPr>
            <w:r w:rsidRPr="00BF6F1F">
              <w:rPr>
                <w:rFonts w:ascii="Times New Roman" w:hAnsi="Times New Roman"/>
                <w:sz w:val="28"/>
                <w:szCs w:val="28"/>
                <w:lang w:val="uk-UA"/>
              </w:rPr>
              <w:t>314</w:t>
            </w:r>
          </w:p>
        </w:tc>
        <w:tc>
          <w:tcPr>
            <w:tcW w:w="2182"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974</w:t>
            </w:r>
          </w:p>
        </w:tc>
      </w:tr>
      <w:tr w:rsidR="00817854" w:rsidRPr="00BF6F1F" w:rsidTr="00817854">
        <w:trPr>
          <w:trHeight w:val="639"/>
        </w:trPr>
        <w:tc>
          <w:tcPr>
            <w:tcW w:w="5923" w:type="dxa"/>
          </w:tcPr>
          <w:p w:rsidR="00817854" w:rsidRPr="00BF6F1F" w:rsidRDefault="00C6077F" w:rsidP="00C6077F">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Кількість суб’єктів</w:t>
            </w:r>
            <w:r w:rsidR="00817854" w:rsidRPr="00BF6F1F">
              <w:rPr>
                <w:rFonts w:ascii="Times New Roman" w:hAnsi="Times New Roman"/>
                <w:sz w:val="28"/>
                <w:szCs w:val="28"/>
                <w:lang w:val="uk-UA" w:eastAsia="uk-UA"/>
              </w:rPr>
              <w:t xml:space="preserve"> господарювання, що отр</w:t>
            </w:r>
            <w:r w:rsidR="00A56058">
              <w:rPr>
                <w:rFonts w:ascii="Times New Roman" w:hAnsi="Times New Roman"/>
                <w:sz w:val="28"/>
                <w:szCs w:val="28"/>
                <w:lang w:val="uk-UA" w:eastAsia="uk-UA"/>
              </w:rPr>
              <w:t>имали медичні послуги, один. в</w:t>
            </w:r>
            <w:r w:rsidR="00817854" w:rsidRPr="00BF6F1F">
              <w:rPr>
                <w:rFonts w:ascii="Times New Roman" w:hAnsi="Times New Roman"/>
                <w:sz w:val="28"/>
                <w:szCs w:val="28"/>
                <w:lang w:val="uk-UA" w:eastAsia="uk-UA"/>
              </w:rPr>
              <w:t xml:space="preserve"> т.ч</w:t>
            </w:r>
          </w:p>
        </w:tc>
        <w:tc>
          <w:tcPr>
            <w:tcW w:w="1359"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w:t>
            </w:r>
          </w:p>
        </w:tc>
        <w:tc>
          <w:tcPr>
            <w:tcW w:w="2182"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33</w:t>
            </w:r>
          </w:p>
        </w:tc>
      </w:tr>
      <w:tr w:rsidR="00817854" w:rsidRPr="00BF6F1F" w:rsidTr="00817854">
        <w:trPr>
          <w:trHeight w:val="570"/>
        </w:trPr>
        <w:tc>
          <w:tcPr>
            <w:tcW w:w="5923"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Великі</w:t>
            </w:r>
          </w:p>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(більше 250 працюючих)</w:t>
            </w:r>
          </w:p>
        </w:tc>
        <w:tc>
          <w:tcPr>
            <w:tcW w:w="1359"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w:t>
            </w:r>
          </w:p>
        </w:tc>
        <w:tc>
          <w:tcPr>
            <w:tcW w:w="2182" w:type="dxa"/>
          </w:tcPr>
          <w:p w:rsidR="00817854" w:rsidRPr="00BF6F1F" w:rsidRDefault="00817854" w:rsidP="00C6077F">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w:t>
            </w:r>
          </w:p>
        </w:tc>
      </w:tr>
      <w:tr w:rsidR="00817854" w:rsidRPr="00BF6F1F" w:rsidTr="00817854">
        <w:trPr>
          <w:trHeight w:val="570"/>
        </w:trPr>
        <w:tc>
          <w:tcPr>
            <w:tcW w:w="5923"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Середні</w:t>
            </w:r>
          </w:p>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 з 50 до 250 працюючих)</w:t>
            </w:r>
          </w:p>
        </w:tc>
        <w:tc>
          <w:tcPr>
            <w:tcW w:w="1359"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3</w:t>
            </w:r>
          </w:p>
        </w:tc>
        <w:tc>
          <w:tcPr>
            <w:tcW w:w="2182"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3</w:t>
            </w:r>
          </w:p>
        </w:tc>
      </w:tr>
      <w:tr w:rsidR="00817854" w:rsidRPr="00BF6F1F" w:rsidTr="00817854">
        <w:trPr>
          <w:trHeight w:val="570"/>
        </w:trPr>
        <w:tc>
          <w:tcPr>
            <w:tcW w:w="5923"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Малі</w:t>
            </w:r>
          </w:p>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 до 50 працюючих)</w:t>
            </w:r>
          </w:p>
        </w:tc>
        <w:tc>
          <w:tcPr>
            <w:tcW w:w="1359"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28</w:t>
            </w:r>
          </w:p>
        </w:tc>
        <w:tc>
          <w:tcPr>
            <w:tcW w:w="2182"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28</w:t>
            </w:r>
          </w:p>
        </w:tc>
      </w:tr>
      <w:tr w:rsidR="00817854" w:rsidRPr="00BF6F1F" w:rsidTr="00817854">
        <w:trPr>
          <w:trHeight w:val="593"/>
        </w:trPr>
        <w:tc>
          <w:tcPr>
            <w:tcW w:w="5923"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Мікро</w:t>
            </w:r>
          </w:p>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(не більше 10 працюючих)</w:t>
            </w:r>
          </w:p>
        </w:tc>
        <w:tc>
          <w:tcPr>
            <w:tcW w:w="1359"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w:t>
            </w:r>
          </w:p>
        </w:tc>
        <w:tc>
          <w:tcPr>
            <w:tcW w:w="2182" w:type="dxa"/>
          </w:tcPr>
          <w:p w:rsidR="00817854" w:rsidRPr="00BF6F1F" w:rsidRDefault="00817854" w:rsidP="00817854">
            <w:pPr>
              <w:spacing w:after="0" w:line="240" w:lineRule="auto"/>
              <w:jc w:val="center"/>
              <w:rPr>
                <w:rFonts w:ascii="Times New Roman" w:hAnsi="Times New Roman"/>
                <w:sz w:val="28"/>
                <w:szCs w:val="28"/>
                <w:lang w:val="uk-UA" w:eastAsia="uk-UA"/>
              </w:rPr>
            </w:pPr>
            <w:r w:rsidRPr="00BF6F1F">
              <w:rPr>
                <w:rFonts w:ascii="Times New Roman" w:hAnsi="Times New Roman"/>
                <w:sz w:val="28"/>
                <w:szCs w:val="28"/>
                <w:lang w:val="uk-UA" w:eastAsia="uk-UA"/>
              </w:rPr>
              <w:t>-</w:t>
            </w:r>
          </w:p>
        </w:tc>
      </w:tr>
    </w:tbl>
    <w:p w:rsidR="00817854" w:rsidRPr="00BF6F1F" w:rsidRDefault="00817854" w:rsidP="00817854">
      <w:pPr>
        <w:pStyle w:val="21"/>
        <w:jc w:val="both"/>
        <w:rPr>
          <w:sz w:val="28"/>
          <w:szCs w:val="28"/>
          <w:lang w:val="ru-RU"/>
        </w:rPr>
      </w:pPr>
    </w:p>
    <w:p w:rsidR="00817854" w:rsidRPr="00BF6F1F" w:rsidRDefault="00817854" w:rsidP="00817854">
      <w:pPr>
        <w:pStyle w:val="21"/>
        <w:jc w:val="both"/>
        <w:rPr>
          <w:sz w:val="28"/>
          <w:szCs w:val="28"/>
        </w:rPr>
      </w:pPr>
      <w:r w:rsidRPr="00BF6F1F">
        <w:rPr>
          <w:sz w:val="28"/>
          <w:szCs w:val="28"/>
          <w:lang w:val="ru-RU"/>
        </w:rPr>
        <w:t xml:space="preserve">- </w:t>
      </w:r>
      <w:r w:rsidRPr="00BF6F1F">
        <w:rPr>
          <w:sz w:val="28"/>
          <w:szCs w:val="28"/>
        </w:rPr>
        <w:t xml:space="preserve">розмір коштів і час, що витрачає суб’єкт господарювання, пов’язані з виконанням вимог акту </w:t>
      </w:r>
      <w:r w:rsidRPr="00D815D7">
        <w:rPr>
          <w:sz w:val="28"/>
          <w:szCs w:val="28"/>
        </w:rPr>
        <w:t>(</w:t>
      </w:r>
      <w:r w:rsidRPr="004C49AE">
        <w:rPr>
          <w:sz w:val="28"/>
          <w:szCs w:val="28"/>
        </w:rPr>
        <w:t>24179,61 грн. на всі суб’єкти господарювання, що є споживачами послу</w:t>
      </w:r>
      <w:r w:rsidR="00D83A6B" w:rsidRPr="004C49AE">
        <w:rPr>
          <w:sz w:val="28"/>
          <w:szCs w:val="28"/>
        </w:rPr>
        <w:t>г, на один об’єкт  в середньому</w:t>
      </w:r>
      <w:r w:rsidR="00D83A6B" w:rsidRPr="004C49AE">
        <w:rPr>
          <w:b/>
          <w:color w:val="00B050"/>
          <w:sz w:val="28"/>
          <w:szCs w:val="28"/>
        </w:rPr>
        <w:t>–</w:t>
      </w:r>
      <w:r w:rsidR="00697F3D" w:rsidRPr="004C49AE">
        <w:rPr>
          <w:color w:val="00B050"/>
          <w:sz w:val="28"/>
          <w:szCs w:val="28"/>
          <w:lang w:val="ru-RU"/>
        </w:rPr>
        <w:t>779,98</w:t>
      </w:r>
      <w:r w:rsidRPr="00BF6F1F">
        <w:rPr>
          <w:sz w:val="28"/>
          <w:szCs w:val="28"/>
        </w:rPr>
        <w:t xml:space="preserve"> грн.; та 41 хвилину на отримання первинної інформації та організацію виконання вимог регулювання);</w:t>
      </w:r>
    </w:p>
    <w:p w:rsidR="00817854" w:rsidRPr="00BF6F1F" w:rsidRDefault="00817854" w:rsidP="00817854">
      <w:pPr>
        <w:pStyle w:val="aa"/>
        <w:jc w:val="both"/>
        <w:rPr>
          <w:rFonts w:ascii="Times New Roman" w:hAnsi="Times New Roman" w:cs="Times New Roman"/>
          <w:sz w:val="28"/>
          <w:szCs w:val="28"/>
        </w:rPr>
      </w:pPr>
      <w:r w:rsidRPr="00BF6F1F">
        <w:rPr>
          <w:rFonts w:ascii="Times New Roman" w:hAnsi="Times New Roman" w:cs="Times New Roman"/>
          <w:sz w:val="28"/>
          <w:szCs w:val="28"/>
          <w:lang w:val="uk-UA"/>
        </w:rPr>
        <w:lastRenderedPageBreak/>
        <w:t>-</w:t>
      </w:r>
      <w:r w:rsidRPr="00BF6F1F">
        <w:rPr>
          <w:rFonts w:ascii="Times New Roman" w:hAnsi="Times New Roman" w:cs="Times New Roman"/>
          <w:color w:val="333333"/>
          <w:sz w:val="28"/>
          <w:szCs w:val="28"/>
          <w:shd w:val="clear" w:color="auto" w:fill="FFFFFF"/>
          <w:lang w:val="uk-UA"/>
        </w:rPr>
        <w:t xml:space="preserve">рівень поінформованості суб’єктів господарювання фізичних осіб з основних положень акта - </w:t>
      </w:r>
      <w:r w:rsidRPr="00BF6F1F">
        <w:rPr>
          <w:rFonts w:ascii="Times New Roman" w:hAnsi="Times New Roman" w:cs="Times New Roman"/>
          <w:sz w:val="28"/>
          <w:szCs w:val="28"/>
          <w:lang w:val="uk-UA"/>
        </w:rPr>
        <w:t>в</w:t>
      </w:r>
      <w:r w:rsidRPr="00BF6F1F">
        <w:rPr>
          <w:rFonts w:ascii="Times New Roman" w:hAnsi="Times New Roman" w:cs="Times New Roman"/>
          <w:color w:val="333333"/>
          <w:sz w:val="28"/>
          <w:szCs w:val="28"/>
          <w:lang w:val="uk-UA"/>
        </w:rPr>
        <w:t xml:space="preserve">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w:t>
      </w:r>
      <w:r w:rsidRPr="00BF6F1F">
        <w:rPr>
          <w:rFonts w:ascii="Times New Roman" w:hAnsi="Times New Roman" w:cs="Times New Roman"/>
          <w:color w:val="333333"/>
          <w:sz w:val="28"/>
          <w:szCs w:val="28"/>
        </w:rPr>
        <w:t>Даний регуляторний ак</w:t>
      </w:r>
      <w:r w:rsidR="007A70C8">
        <w:rPr>
          <w:rFonts w:ascii="Times New Roman" w:hAnsi="Times New Roman" w:cs="Times New Roman"/>
          <w:color w:val="333333"/>
          <w:sz w:val="28"/>
          <w:szCs w:val="28"/>
        </w:rPr>
        <w:t>т розміщено на офіційній  веб-</w:t>
      </w:r>
      <w:r w:rsidRPr="00BF6F1F">
        <w:rPr>
          <w:rFonts w:ascii="Times New Roman" w:hAnsi="Times New Roman" w:cs="Times New Roman"/>
          <w:color w:val="333333"/>
          <w:sz w:val="28"/>
          <w:szCs w:val="28"/>
        </w:rPr>
        <w:t>сторінці Вінницької ОДА та в засобах масової інформації;</w:t>
      </w:r>
    </w:p>
    <w:p w:rsidR="00817854" w:rsidRPr="00BF6F1F" w:rsidRDefault="00816E2C" w:rsidP="00817854">
      <w:pPr>
        <w:pStyle w:val="21"/>
        <w:jc w:val="both"/>
        <w:rPr>
          <w:sz w:val="28"/>
          <w:szCs w:val="28"/>
        </w:rPr>
      </w:pPr>
      <w:r>
        <w:rPr>
          <w:sz w:val="28"/>
          <w:szCs w:val="28"/>
        </w:rPr>
        <w:t>-</w:t>
      </w:r>
      <w:r w:rsidR="00817854" w:rsidRPr="00BF6F1F">
        <w:rPr>
          <w:sz w:val="28"/>
          <w:szCs w:val="28"/>
        </w:rPr>
        <w:t>кількість</w:t>
      </w:r>
      <w:r w:rsidR="006722DA">
        <w:rPr>
          <w:sz w:val="28"/>
          <w:szCs w:val="28"/>
        </w:rPr>
        <w:t xml:space="preserve"> послуг, що будуть надаватися (</w:t>
      </w:r>
      <w:r w:rsidR="00817854" w:rsidRPr="00BF6F1F">
        <w:rPr>
          <w:sz w:val="28"/>
          <w:szCs w:val="28"/>
        </w:rPr>
        <w:t>може змінюватись);</w:t>
      </w:r>
    </w:p>
    <w:p w:rsidR="00817854" w:rsidRPr="00BF6F1F" w:rsidRDefault="00816E2C" w:rsidP="00817854">
      <w:pPr>
        <w:pStyle w:val="21"/>
        <w:jc w:val="both"/>
        <w:rPr>
          <w:sz w:val="28"/>
          <w:szCs w:val="28"/>
        </w:rPr>
      </w:pPr>
      <w:r>
        <w:rPr>
          <w:sz w:val="28"/>
          <w:szCs w:val="28"/>
        </w:rPr>
        <w:t>-</w:t>
      </w:r>
      <w:r w:rsidR="00817854" w:rsidRPr="00BF6F1F">
        <w:rPr>
          <w:sz w:val="28"/>
          <w:szCs w:val="28"/>
        </w:rPr>
        <w:t xml:space="preserve">кількість скарг, що можуть надійти від суб’єктів господарювання, які  є споживачами послуг, щодо </w:t>
      </w:r>
      <w:r>
        <w:rPr>
          <w:sz w:val="28"/>
          <w:szCs w:val="28"/>
        </w:rPr>
        <w:t>рівня якості отриманих послуг (</w:t>
      </w:r>
      <w:r w:rsidR="00817854" w:rsidRPr="00BF6F1F">
        <w:rPr>
          <w:sz w:val="28"/>
          <w:szCs w:val="28"/>
        </w:rPr>
        <w:t>не прогнозується).</w:t>
      </w:r>
    </w:p>
    <w:p w:rsidR="00817854" w:rsidRPr="00BF6F1F" w:rsidRDefault="00817854" w:rsidP="00817854">
      <w:pPr>
        <w:pStyle w:val="21"/>
        <w:jc w:val="both"/>
        <w:rPr>
          <w:b/>
          <w:sz w:val="28"/>
          <w:szCs w:val="28"/>
        </w:rPr>
      </w:pPr>
      <w:r w:rsidRPr="00BF6F1F">
        <w:rPr>
          <w:b/>
          <w:color w:val="FF0000"/>
          <w:sz w:val="28"/>
          <w:szCs w:val="28"/>
        </w:rPr>
        <w:br/>
      </w:r>
      <w:r w:rsidRPr="00BF6F1F">
        <w:rPr>
          <w:b/>
          <w:bCs/>
          <w:sz w:val="28"/>
          <w:szCs w:val="28"/>
        </w:rPr>
        <w:t>9 Визначення заходів, за допомогою яких здійснюватиметься відстеження результативності дії регуляторного акту</w:t>
      </w:r>
    </w:p>
    <w:p w:rsidR="00817854" w:rsidRPr="00BF6F1F" w:rsidRDefault="00817854" w:rsidP="00817854">
      <w:pPr>
        <w:spacing w:after="0" w:line="240" w:lineRule="auto"/>
        <w:jc w:val="both"/>
        <w:rPr>
          <w:rStyle w:val="apple-converted-space"/>
          <w:rFonts w:ascii="Times New Roman" w:hAnsi="Times New Roman"/>
          <w:szCs w:val="28"/>
        </w:rPr>
      </w:pPr>
      <w:r w:rsidRPr="00BF6F1F">
        <w:rPr>
          <w:rFonts w:ascii="Times New Roman" w:hAnsi="Times New Roman"/>
          <w:sz w:val="28"/>
          <w:szCs w:val="28"/>
          <w:lang w:val="uk-UA"/>
        </w:rPr>
        <w:t xml:space="preserve">Відстеження результативності регуляторного акту буде проводитися  шляхом аналізу статистичних та фінансових показників діяльності КНП </w:t>
      </w:r>
      <w:r w:rsidRPr="00BF6F1F">
        <w:rPr>
          <w:rFonts w:ascii="Times New Roman" w:hAnsi="Times New Roman"/>
          <w:bCs/>
          <w:iCs/>
          <w:sz w:val="28"/>
          <w:szCs w:val="28"/>
          <w:lang w:val="uk-UA"/>
        </w:rPr>
        <w:t>«Вінницький обласний спеціалізований клінічний диспансер радіаційного захисту населення»</w:t>
      </w:r>
      <w:r w:rsidRPr="00BF6F1F">
        <w:rPr>
          <w:rFonts w:ascii="Times New Roman" w:hAnsi="Times New Roman"/>
          <w:sz w:val="28"/>
          <w:szCs w:val="28"/>
        </w:rPr>
        <w:t>, що будуть мати відображення у відповідних звітах про результативність регуляторного акту.</w:t>
      </w:r>
      <w:r w:rsidRPr="00BF6F1F">
        <w:rPr>
          <w:rStyle w:val="apple-converted-space"/>
          <w:rFonts w:ascii="Times New Roman" w:hAnsi="Times New Roman"/>
          <w:color w:val="000000"/>
          <w:sz w:val="21"/>
          <w:szCs w:val="21"/>
          <w:shd w:val="clear" w:color="auto" w:fill="FFFFFF"/>
        </w:rPr>
        <w:t xml:space="preserve"> </w:t>
      </w:r>
    </w:p>
    <w:p w:rsidR="00817854" w:rsidRPr="006722DA" w:rsidRDefault="00817854" w:rsidP="00817854">
      <w:pPr>
        <w:pStyle w:val="1"/>
        <w:jc w:val="both"/>
        <w:rPr>
          <w:b/>
          <w:sz w:val="28"/>
          <w:szCs w:val="28"/>
        </w:rPr>
      </w:pPr>
      <w:r w:rsidRPr="006722DA">
        <w:rPr>
          <w:rStyle w:val="ac"/>
          <w:b w:val="0"/>
          <w:color w:val="000000"/>
          <w:sz w:val="28"/>
          <w:szCs w:val="28"/>
          <w:shd w:val="clear" w:color="auto" w:fill="FFFFFF"/>
        </w:rPr>
        <w:t>Базове відстеження результативності регуляторного акта здійснюється до дня набрання чинності</w:t>
      </w:r>
      <w:r w:rsidRPr="006722DA">
        <w:rPr>
          <w:b/>
          <w:sz w:val="28"/>
          <w:szCs w:val="28"/>
        </w:rPr>
        <w:t>.</w:t>
      </w:r>
    </w:p>
    <w:p w:rsidR="00817854" w:rsidRPr="00BF6F1F" w:rsidRDefault="00817854" w:rsidP="00817854">
      <w:pPr>
        <w:pStyle w:val="1"/>
        <w:jc w:val="both"/>
        <w:rPr>
          <w:sz w:val="28"/>
          <w:szCs w:val="28"/>
        </w:rPr>
      </w:pPr>
      <w:r w:rsidRPr="00BF6F1F">
        <w:rPr>
          <w:sz w:val="28"/>
          <w:szCs w:val="28"/>
        </w:rPr>
        <w:t xml:space="preserve"> 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w:t>
      </w:r>
    </w:p>
    <w:p w:rsidR="00817854" w:rsidRDefault="00817854" w:rsidP="00817854">
      <w:pPr>
        <w:pStyle w:val="1"/>
        <w:jc w:val="both"/>
        <w:rPr>
          <w:sz w:val="28"/>
          <w:szCs w:val="28"/>
        </w:rPr>
      </w:pPr>
      <w:r w:rsidRPr="00BF6F1F">
        <w:rPr>
          <w:sz w:val="28"/>
          <w:szCs w:val="28"/>
        </w:rPr>
        <w:t>У разі виявлення неврегульованих та пробле</w:t>
      </w:r>
      <w:r w:rsidR="00746C9B">
        <w:rPr>
          <w:sz w:val="28"/>
          <w:szCs w:val="28"/>
        </w:rPr>
        <w:t>мних питань вони будуть усунені</w:t>
      </w:r>
      <w:r w:rsidRPr="00BF6F1F">
        <w:rPr>
          <w:sz w:val="28"/>
          <w:szCs w:val="28"/>
        </w:rPr>
        <w:t xml:space="preserve">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301BFD" w:rsidRPr="008C4EDE" w:rsidRDefault="00301BFD" w:rsidP="00301BFD">
      <w:pPr>
        <w:pStyle w:val="1"/>
        <w:jc w:val="both"/>
        <w:rPr>
          <w:b/>
          <w:color w:val="7030A0"/>
          <w:sz w:val="28"/>
          <w:szCs w:val="28"/>
        </w:rPr>
      </w:pPr>
    </w:p>
    <w:p w:rsidR="00301BFD" w:rsidRPr="002952A2" w:rsidRDefault="00301BFD" w:rsidP="00301BFD">
      <w:pPr>
        <w:spacing w:after="0" w:line="240" w:lineRule="auto"/>
        <w:rPr>
          <w:rFonts w:ascii="Times New Roman" w:hAnsi="Times New Roman"/>
          <w:b/>
          <w:sz w:val="28"/>
          <w:szCs w:val="28"/>
          <w:lang w:val="uk-UA"/>
        </w:rPr>
      </w:pPr>
      <w:r w:rsidRPr="002952A2">
        <w:rPr>
          <w:rFonts w:ascii="Times New Roman" w:hAnsi="Times New Roman"/>
          <w:b/>
          <w:sz w:val="28"/>
          <w:szCs w:val="28"/>
          <w:lang w:val="uk-UA"/>
        </w:rPr>
        <w:t xml:space="preserve">Директор Департаменту охорони </w:t>
      </w:r>
    </w:p>
    <w:p w:rsidR="00301BFD" w:rsidRPr="002952A2" w:rsidRDefault="00301BFD" w:rsidP="00301BFD">
      <w:pPr>
        <w:spacing w:after="0" w:line="240" w:lineRule="auto"/>
        <w:rPr>
          <w:rFonts w:ascii="Times New Roman" w:hAnsi="Times New Roman"/>
          <w:b/>
          <w:sz w:val="28"/>
          <w:szCs w:val="28"/>
          <w:lang w:val="uk-UA"/>
        </w:rPr>
      </w:pPr>
      <w:r w:rsidRPr="002952A2">
        <w:rPr>
          <w:rFonts w:ascii="Times New Roman" w:hAnsi="Times New Roman"/>
          <w:b/>
          <w:sz w:val="28"/>
          <w:szCs w:val="28"/>
          <w:lang w:val="uk-UA"/>
        </w:rPr>
        <w:t xml:space="preserve">здоров’я та реабілітації Вінницької </w:t>
      </w:r>
    </w:p>
    <w:p w:rsidR="00301BFD" w:rsidRPr="002952A2" w:rsidRDefault="00301BFD" w:rsidP="00301BFD">
      <w:pPr>
        <w:spacing w:after="0" w:line="240" w:lineRule="auto"/>
        <w:rPr>
          <w:rFonts w:ascii="Times New Roman" w:hAnsi="Times New Roman"/>
          <w:b/>
          <w:sz w:val="28"/>
          <w:szCs w:val="28"/>
          <w:lang w:val="uk-UA"/>
        </w:rPr>
      </w:pPr>
      <w:r w:rsidRPr="002952A2">
        <w:rPr>
          <w:rFonts w:ascii="Times New Roman" w:hAnsi="Times New Roman"/>
          <w:b/>
          <w:sz w:val="28"/>
          <w:szCs w:val="28"/>
          <w:lang w:val="uk-UA"/>
        </w:rPr>
        <w:t>обласної державної адміністрації</w:t>
      </w:r>
      <w:r w:rsidRPr="002952A2">
        <w:rPr>
          <w:rFonts w:ascii="Times New Roman" w:hAnsi="Times New Roman"/>
          <w:b/>
          <w:sz w:val="28"/>
          <w:szCs w:val="28"/>
          <w:lang w:val="uk-UA"/>
        </w:rPr>
        <w:tab/>
      </w:r>
      <w:r w:rsidRPr="002952A2">
        <w:rPr>
          <w:rFonts w:ascii="Times New Roman" w:hAnsi="Times New Roman"/>
          <w:b/>
          <w:sz w:val="28"/>
          <w:szCs w:val="28"/>
          <w:lang w:val="uk-UA"/>
        </w:rPr>
        <w:tab/>
      </w:r>
      <w:r w:rsidRPr="002952A2">
        <w:rPr>
          <w:rFonts w:ascii="Times New Roman" w:hAnsi="Times New Roman"/>
          <w:b/>
          <w:sz w:val="28"/>
          <w:szCs w:val="28"/>
          <w:lang w:val="uk-UA"/>
        </w:rPr>
        <w:tab/>
        <w:t xml:space="preserve">             </w:t>
      </w:r>
      <w:r>
        <w:rPr>
          <w:rFonts w:ascii="Times New Roman" w:hAnsi="Times New Roman"/>
          <w:b/>
          <w:sz w:val="28"/>
          <w:szCs w:val="28"/>
          <w:lang w:val="uk-UA"/>
        </w:rPr>
        <w:t xml:space="preserve"> </w:t>
      </w:r>
      <w:r w:rsidRPr="002952A2">
        <w:rPr>
          <w:rFonts w:ascii="Times New Roman" w:hAnsi="Times New Roman"/>
          <w:b/>
          <w:sz w:val="28"/>
          <w:szCs w:val="28"/>
          <w:lang w:val="uk-UA"/>
        </w:rPr>
        <w:t>Ольга ЗАДОРОЖНА</w:t>
      </w:r>
    </w:p>
    <w:p w:rsidR="005D2668" w:rsidRPr="00301BFD" w:rsidRDefault="005D2668" w:rsidP="00301BFD">
      <w:pPr>
        <w:jc w:val="both"/>
        <w:rPr>
          <w:lang w:val="uk-UA"/>
        </w:rPr>
      </w:pPr>
    </w:p>
    <w:sectPr w:rsidR="005D2668" w:rsidRPr="00301BFD" w:rsidSect="001502C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FF" w:rsidRDefault="00E465FF" w:rsidP="00EB0402">
      <w:pPr>
        <w:spacing w:after="0" w:line="240" w:lineRule="auto"/>
      </w:pPr>
      <w:r>
        <w:separator/>
      </w:r>
    </w:p>
  </w:endnote>
  <w:endnote w:type="continuationSeparator" w:id="1">
    <w:p w:rsidR="00E465FF" w:rsidRDefault="00E465FF" w:rsidP="00EB0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FF" w:rsidRDefault="00E465FF" w:rsidP="00EB0402">
      <w:pPr>
        <w:spacing w:after="0" w:line="240" w:lineRule="auto"/>
      </w:pPr>
      <w:r>
        <w:separator/>
      </w:r>
    </w:p>
  </w:footnote>
  <w:footnote w:type="continuationSeparator" w:id="1">
    <w:p w:rsidR="00E465FF" w:rsidRDefault="00E465FF" w:rsidP="00EB0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54" w:rsidRPr="00DE3D2D" w:rsidRDefault="00830CAF" w:rsidP="001502CD">
    <w:pPr>
      <w:pStyle w:val="a4"/>
      <w:jc w:val="center"/>
      <w:rPr>
        <w:lang w:val="uk-UA"/>
      </w:rPr>
    </w:pPr>
    <w:fldSimple w:instr=" PAGE   \* MERGEFORMAT ">
      <w:r w:rsidR="00F46FA3">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456286C"/>
    <w:multiLevelType w:val="hybridMultilevel"/>
    <w:tmpl w:val="BB66BC4C"/>
    <w:lvl w:ilvl="0" w:tplc="BAB8D0B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2668"/>
    <w:rsid w:val="000632EB"/>
    <w:rsid w:val="001465A3"/>
    <w:rsid w:val="001502CD"/>
    <w:rsid w:val="002466D1"/>
    <w:rsid w:val="00301BFD"/>
    <w:rsid w:val="004648A5"/>
    <w:rsid w:val="004C49AE"/>
    <w:rsid w:val="005D2668"/>
    <w:rsid w:val="006722DA"/>
    <w:rsid w:val="00697F3D"/>
    <w:rsid w:val="006C2061"/>
    <w:rsid w:val="006F7D13"/>
    <w:rsid w:val="00712633"/>
    <w:rsid w:val="00716B9B"/>
    <w:rsid w:val="00746C9B"/>
    <w:rsid w:val="007A0D25"/>
    <w:rsid w:val="007A5165"/>
    <w:rsid w:val="007A70C8"/>
    <w:rsid w:val="00800AA1"/>
    <w:rsid w:val="008125AC"/>
    <w:rsid w:val="00816E2C"/>
    <w:rsid w:val="00817854"/>
    <w:rsid w:val="00830CAF"/>
    <w:rsid w:val="00837316"/>
    <w:rsid w:val="00875F93"/>
    <w:rsid w:val="008876DF"/>
    <w:rsid w:val="00894CCA"/>
    <w:rsid w:val="00940BDA"/>
    <w:rsid w:val="00944926"/>
    <w:rsid w:val="00955EBE"/>
    <w:rsid w:val="00980FB0"/>
    <w:rsid w:val="00A25BDA"/>
    <w:rsid w:val="00A56058"/>
    <w:rsid w:val="00AA14CE"/>
    <w:rsid w:val="00AC384D"/>
    <w:rsid w:val="00B678DB"/>
    <w:rsid w:val="00BC4054"/>
    <w:rsid w:val="00BD0C2C"/>
    <w:rsid w:val="00BF2EFB"/>
    <w:rsid w:val="00C6077F"/>
    <w:rsid w:val="00C90202"/>
    <w:rsid w:val="00CB080A"/>
    <w:rsid w:val="00CC152B"/>
    <w:rsid w:val="00CD4C6C"/>
    <w:rsid w:val="00CF49F7"/>
    <w:rsid w:val="00CF7474"/>
    <w:rsid w:val="00D60587"/>
    <w:rsid w:val="00D83A6B"/>
    <w:rsid w:val="00E465FF"/>
    <w:rsid w:val="00EB0402"/>
    <w:rsid w:val="00EC17E0"/>
    <w:rsid w:val="00F46BDC"/>
    <w:rsid w:val="00F46FA3"/>
    <w:rsid w:val="00FD4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68"/>
    <w:rPr>
      <w:rFonts w:ascii="Calibri" w:eastAsia="Times New Roman" w:hAnsi="Calibri" w:cs="Times New Roman"/>
    </w:rPr>
  </w:style>
  <w:style w:type="paragraph" w:styleId="2">
    <w:name w:val="heading 2"/>
    <w:basedOn w:val="a"/>
    <w:next w:val="a"/>
    <w:link w:val="20"/>
    <w:qFormat/>
    <w:rsid w:val="005D2668"/>
    <w:pPr>
      <w:keepNext/>
      <w:pBdr>
        <w:top w:val="single" w:sz="6" w:space="1" w:color="FFFFFF"/>
        <w:left w:val="single" w:sz="6" w:space="1" w:color="FFFFFF"/>
        <w:bottom w:val="single" w:sz="6" w:space="2" w:color="FFFFFF"/>
        <w:right w:val="single" w:sz="6" w:space="1" w:color="FFFFFF"/>
      </w:pBdr>
      <w:spacing w:after="0" w:line="240" w:lineRule="auto"/>
      <w:jc w:val="center"/>
      <w:outlineLvl w:val="1"/>
    </w:pPr>
    <w:rPr>
      <w:rFonts w:ascii="Arial" w:hAnsi="Arial"/>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2668"/>
    <w:rPr>
      <w:rFonts w:ascii="Arial" w:eastAsia="Times New Roman" w:hAnsi="Arial" w:cs="Times New Roman"/>
      <w:sz w:val="28"/>
      <w:szCs w:val="20"/>
      <w:lang w:val="uk-UA" w:eastAsia="ru-RU"/>
    </w:rPr>
  </w:style>
  <w:style w:type="character" w:customStyle="1" w:styleId="apple-converted-space">
    <w:name w:val="apple-converted-space"/>
    <w:rsid w:val="005D2668"/>
    <w:rPr>
      <w:rFonts w:cs="Times New Roman"/>
    </w:rPr>
  </w:style>
  <w:style w:type="character" w:customStyle="1" w:styleId="rvts15">
    <w:name w:val="rvts15"/>
    <w:rsid w:val="005D2668"/>
    <w:rPr>
      <w:rFonts w:cs="Times New Roman"/>
    </w:rPr>
  </w:style>
  <w:style w:type="paragraph" w:styleId="a3">
    <w:name w:val="Normal (Web)"/>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5D2668"/>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5D2668"/>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5D2668"/>
    <w:rPr>
      <w:rFonts w:cs="Times New Roman"/>
    </w:rPr>
  </w:style>
  <w:style w:type="paragraph" w:customStyle="1" w:styleId="Default">
    <w:name w:val="Default"/>
    <w:rsid w:val="005D2668"/>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5D2668"/>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5D2668"/>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5D2668"/>
    <w:pPr>
      <w:tabs>
        <w:tab w:val="center" w:pos="4677"/>
        <w:tab w:val="right" w:pos="9355"/>
      </w:tabs>
    </w:pPr>
  </w:style>
  <w:style w:type="character" w:customStyle="1" w:styleId="a5">
    <w:name w:val="Верхний колонтитул Знак"/>
    <w:basedOn w:val="a0"/>
    <w:link w:val="a4"/>
    <w:uiPriority w:val="99"/>
    <w:rsid w:val="005D2668"/>
    <w:rPr>
      <w:rFonts w:ascii="Calibri" w:eastAsia="Times New Roman" w:hAnsi="Calibri" w:cs="Times New Roman"/>
    </w:rPr>
  </w:style>
  <w:style w:type="paragraph" w:styleId="a6">
    <w:name w:val="footer"/>
    <w:basedOn w:val="a"/>
    <w:link w:val="a7"/>
    <w:rsid w:val="005D2668"/>
    <w:pPr>
      <w:tabs>
        <w:tab w:val="center" w:pos="4677"/>
        <w:tab w:val="right" w:pos="9355"/>
      </w:tabs>
    </w:pPr>
  </w:style>
  <w:style w:type="character" w:customStyle="1" w:styleId="a7">
    <w:name w:val="Нижний колонтитул Знак"/>
    <w:basedOn w:val="a0"/>
    <w:link w:val="a6"/>
    <w:rsid w:val="005D2668"/>
    <w:rPr>
      <w:rFonts w:ascii="Calibri" w:eastAsia="Times New Roman" w:hAnsi="Calibri" w:cs="Times New Roman"/>
    </w:rPr>
  </w:style>
  <w:style w:type="paragraph" w:styleId="a8">
    <w:name w:val="Balloon Text"/>
    <w:basedOn w:val="a"/>
    <w:link w:val="a9"/>
    <w:uiPriority w:val="99"/>
    <w:semiHidden/>
    <w:unhideWhenUsed/>
    <w:rsid w:val="005D26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2668"/>
    <w:rPr>
      <w:rFonts w:ascii="Tahoma" w:eastAsia="Times New Roman" w:hAnsi="Tahoma" w:cs="Tahoma"/>
      <w:sz w:val="16"/>
      <w:szCs w:val="16"/>
    </w:rPr>
  </w:style>
  <w:style w:type="paragraph" w:styleId="aa">
    <w:name w:val="No Spacing"/>
    <w:link w:val="ab"/>
    <w:uiPriority w:val="1"/>
    <w:qFormat/>
    <w:rsid w:val="005D2668"/>
    <w:pPr>
      <w:spacing w:after="0" w:line="240" w:lineRule="auto"/>
    </w:pPr>
    <w:rPr>
      <w:rFonts w:eastAsiaTheme="minorEastAsia"/>
    </w:rPr>
  </w:style>
  <w:style w:type="character" w:customStyle="1" w:styleId="ab">
    <w:name w:val="Без интервала Знак"/>
    <w:basedOn w:val="a0"/>
    <w:link w:val="aa"/>
    <w:uiPriority w:val="1"/>
    <w:rsid w:val="005D2668"/>
    <w:rPr>
      <w:rFonts w:eastAsiaTheme="minorEastAsia"/>
    </w:rPr>
  </w:style>
  <w:style w:type="paragraph" w:customStyle="1" w:styleId="21">
    <w:name w:val="Без интервала2"/>
    <w:rsid w:val="005D2668"/>
    <w:pPr>
      <w:spacing w:after="0" w:line="240" w:lineRule="auto"/>
    </w:pPr>
    <w:rPr>
      <w:rFonts w:ascii="Times New Roman" w:eastAsia="Calibri" w:hAnsi="Times New Roman" w:cs="Times New Roman"/>
      <w:sz w:val="24"/>
      <w:szCs w:val="24"/>
      <w:lang w:val="uk-UA" w:eastAsia="uk-UA"/>
    </w:rPr>
  </w:style>
  <w:style w:type="paragraph" w:customStyle="1" w:styleId="22">
    <w:name w:val="Абзац списка2"/>
    <w:basedOn w:val="a"/>
    <w:rsid w:val="005D2668"/>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5D2668"/>
    <w:rPr>
      <w:b/>
      <w:bCs/>
    </w:rPr>
  </w:style>
  <w:style w:type="paragraph" w:styleId="ad">
    <w:name w:val="List Paragraph"/>
    <w:basedOn w:val="a"/>
    <w:uiPriority w:val="34"/>
    <w:qFormat/>
    <w:rsid w:val="005D2668"/>
    <w:pPr>
      <w:ind w:left="720"/>
      <w:contextualSpacing/>
    </w:pPr>
  </w:style>
  <w:style w:type="paragraph" w:styleId="ae">
    <w:name w:val="Body Text"/>
    <w:basedOn w:val="a"/>
    <w:link w:val="af"/>
    <w:rsid w:val="005D2668"/>
    <w:pPr>
      <w:tabs>
        <w:tab w:val="left" w:pos="720"/>
      </w:tabs>
      <w:spacing w:after="0" w:line="240" w:lineRule="auto"/>
      <w:jc w:val="both"/>
    </w:pPr>
    <w:rPr>
      <w:rFonts w:ascii="Times New Roman" w:hAnsi="Times New Roman"/>
      <w:sz w:val="24"/>
      <w:szCs w:val="24"/>
      <w:lang w:val="uk-UA" w:eastAsia="ru-RU"/>
    </w:rPr>
  </w:style>
  <w:style w:type="character" w:customStyle="1" w:styleId="af">
    <w:name w:val="Основной текст Знак"/>
    <w:basedOn w:val="a0"/>
    <w:link w:val="ae"/>
    <w:rsid w:val="005D2668"/>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6157</Words>
  <Characters>35097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2020-12-23T09:51:00Z</cp:lastPrinted>
  <dcterms:created xsi:type="dcterms:W3CDTF">2020-12-24T12:45:00Z</dcterms:created>
  <dcterms:modified xsi:type="dcterms:W3CDTF">2020-12-24T12:45:00Z</dcterms:modified>
</cp:coreProperties>
</file>