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BDA" w:rsidRDefault="00757BDA" w:rsidP="00757BD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757BDA" w:rsidRPr="006D3DF6" w:rsidRDefault="00757BDA" w:rsidP="00757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A12" w:rsidRPr="007725D0" w:rsidRDefault="001C7A12" w:rsidP="001C7A12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34"/>
          <w:bdr w:val="none" w:sz="0" w:space="0" w:color="auto" w:frame="1"/>
          <w:lang w:val="ru-RU"/>
        </w:rPr>
        <w:t>НАКАЗ</w:t>
      </w:r>
    </w:p>
    <w:p w:rsidR="001C7A12" w:rsidRPr="007725D0" w:rsidRDefault="001C7A12" w:rsidP="001C7A12">
      <w:pPr>
        <w:spacing w:after="0" w:line="240" w:lineRule="auto"/>
        <w:rPr>
          <w:rFonts w:ascii="Times New Roman" w:hAnsi="Times New Roman"/>
          <w:b/>
          <w:color w:val="000000"/>
          <w:sz w:val="26"/>
          <w:bdr w:val="none" w:sz="0" w:space="0" w:color="auto" w:frame="1"/>
        </w:rPr>
      </w:pPr>
    </w:p>
    <w:p w:rsidR="001C7A12" w:rsidRPr="007725D0" w:rsidRDefault="001C7A12" w:rsidP="001C7A12">
      <w:pPr>
        <w:spacing w:after="0" w:line="240" w:lineRule="auto"/>
        <w:rPr>
          <w:rFonts w:ascii="Times New Roman" w:hAnsi="Times New Roman"/>
          <w:b/>
          <w:color w:val="000000"/>
          <w:sz w:val="26"/>
          <w:bdr w:val="none" w:sz="0" w:space="0" w:color="auto" w:frame="1"/>
        </w:rPr>
      </w:pPr>
    </w:p>
    <w:p w:rsidR="001C7A12" w:rsidRPr="00C672A8" w:rsidRDefault="001C7A12" w:rsidP="001C7A12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_________</w:t>
      </w:r>
      <w:r w:rsidRPr="00C672A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C10E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/>
        </w:rPr>
        <w:t>квітня</w:t>
      </w:r>
      <w:proofErr w:type="spellEnd"/>
      <w:r w:rsidRPr="00C672A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202</w:t>
      </w:r>
      <w:r w:rsidR="00DC10E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ru-RU"/>
        </w:rPr>
        <w:t>3</w:t>
      </w:r>
      <w:r w:rsidRPr="00C672A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р.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             № ____</w:t>
      </w:r>
    </w:p>
    <w:p w:rsidR="001C7A12" w:rsidRDefault="001C7A12" w:rsidP="001C7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BDA" w:rsidRPr="003B0E64" w:rsidRDefault="00757BDA" w:rsidP="00757B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E64">
        <w:rPr>
          <w:rFonts w:ascii="Times New Roman" w:hAnsi="Times New Roman"/>
          <w:b/>
          <w:bCs/>
          <w:sz w:val="28"/>
          <w:szCs w:val="28"/>
        </w:rPr>
        <w:t xml:space="preserve">Про затвердження плану заходів </w:t>
      </w:r>
    </w:p>
    <w:p w:rsidR="00757BDA" w:rsidRPr="003B0E64" w:rsidRDefault="00757BDA" w:rsidP="00757B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E64">
        <w:rPr>
          <w:rFonts w:ascii="Times New Roman" w:hAnsi="Times New Roman"/>
          <w:b/>
          <w:bCs/>
          <w:sz w:val="28"/>
          <w:szCs w:val="28"/>
        </w:rPr>
        <w:t xml:space="preserve">на 2023 і 2024 роки з реалізації </w:t>
      </w:r>
    </w:p>
    <w:p w:rsidR="00757BDA" w:rsidRPr="003B0E64" w:rsidRDefault="00757BDA" w:rsidP="00757B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E64">
        <w:rPr>
          <w:rFonts w:ascii="Times New Roman" w:hAnsi="Times New Roman"/>
          <w:b/>
          <w:bCs/>
          <w:sz w:val="28"/>
          <w:szCs w:val="28"/>
        </w:rPr>
        <w:t>Національної</w:t>
      </w:r>
      <w:r w:rsidRPr="003B0E6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B0E64">
        <w:rPr>
          <w:rFonts w:ascii="Times New Roman" w:hAnsi="Times New Roman"/>
          <w:b/>
          <w:bCs/>
          <w:sz w:val="28"/>
          <w:szCs w:val="28"/>
        </w:rPr>
        <w:t xml:space="preserve">стратегії із створення </w:t>
      </w:r>
    </w:p>
    <w:p w:rsidR="00757BDA" w:rsidRPr="003B0E64" w:rsidRDefault="00757BDA" w:rsidP="00757B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E64">
        <w:rPr>
          <w:rFonts w:ascii="Times New Roman" w:hAnsi="Times New Roman"/>
          <w:b/>
          <w:bCs/>
          <w:sz w:val="28"/>
          <w:szCs w:val="28"/>
        </w:rPr>
        <w:t>безбар’єрного простору</w:t>
      </w:r>
      <w:r w:rsidRPr="003B0E6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B0E64">
        <w:rPr>
          <w:rFonts w:ascii="Times New Roman" w:hAnsi="Times New Roman"/>
          <w:b/>
          <w:bCs/>
          <w:sz w:val="28"/>
          <w:szCs w:val="28"/>
        </w:rPr>
        <w:t xml:space="preserve">в Україні  </w:t>
      </w: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B0E64">
        <w:rPr>
          <w:rFonts w:ascii="Times New Roman" w:hAnsi="Times New Roman"/>
          <w:b/>
          <w:bCs/>
          <w:sz w:val="28"/>
          <w:szCs w:val="28"/>
        </w:rPr>
        <w:t>на період до 2030 року</w:t>
      </w:r>
    </w:p>
    <w:p w:rsidR="00757BDA" w:rsidRPr="006D3DF6" w:rsidRDefault="00757BDA" w:rsidP="0075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BDA" w:rsidRPr="006D3DF6" w:rsidRDefault="00757BDA" w:rsidP="00757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BDA" w:rsidRPr="006D3DF6" w:rsidRDefault="00757BDA" w:rsidP="00757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DF6">
        <w:rPr>
          <w:rFonts w:ascii="Times New Roman" w:hAnsi="Times New Roman"/>
          <w:color w:val="000000"/>
          <w:sz w:val="28"/>
          <w:szCs w:val="28"/>
        </w:rPr>
        <w:t>Відповідно до Закону України «Про місцеві державні адміністрації», розпоряджен</w:t>
      </w:r>
      <w:r w:rsidR="00FA7F6B">
        <w:rPr>
          <w:rFonts w:ascii="Times New Roman" w:hAnsi="Times New Roman"/>
          <w:color w:val="000000"/>
          <w:sz w:val="28"/>
          <w:szCs w:val="28"/>
        </w:rPr>
        <w:t>ня</w:t>
      </w:r>
      <w:r w:rsidRPr="006D3DF6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</w:t>
      </w:r>
      <w:r w:rsidRPr="006D3DF6">
        <w:rPr>
          <w:rFonts w:ascii="Times New Roman" w:hAnsi="Times New Roman"/>
          <w:bCs/>
          <w:sz w:val="28"/>
          <w:szCs w:val="28"/>
        </w:rPr>
        <w:t xml:space="preserve"> </w:t>
      </w:r>
      <w:r w:rsidRPr="006D3DF6">
        <w:rPr>
          <w:rFonts w:ascii="Times New Roman" w:hAnsi="Times New Roman"/>
          <w:color w:val="000000"/>
          <w:sz w:val="28"/>
          <w:szCs w:val="28"/>
        </w:rPr>
        <w:t>від 14 квітня 2021 року № 366-р «Про схвалення Національної стратегії із створення безбар’єрного простору в Україні на період до 2030 року»</w:t>
      </w:r>
      <w:r w:rsidRPr="006D3DF6">
        <w:rPr>
          <w:rFonts w:ascii="Times New Roman" w:hAnsi="Times New Roman"/>
          <w:bCs/>
          <w:sz w:val="28"/>
          <w:szCs w:val="28"/>
        </w:rPr>
        <w:t>:</w:t>
      </w:r>
    </w:p>
    <w:p w:rsidR="00757BDA" w:rsidRPr="006D3DF6" w:rsidRDefault="00757BDA" w:rsidP="00757BD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3DF6">
        <w:rPr>
          <w:rFonts w:ascii="Times New Roman" w:eastAsia="Times New Roman" w:hAnsi="Times New Roman"/>
          <w:bCs/>
          <w:sz w:val="28"/>
          <w:szCs w:val="28"/>
        </w:rPr>
        <w:t xml:space="preserve">1. Затвердити </w:t>
      </w:r>
      <w:r w:rsidRPr="00CB6FA7">
        <w:rPr>
          <w:rFonts w:ascii="Times New Roman" w:eastAsia="Times New Roman" w:hAnsi="Times New Roman"/>
          <w:bCs/>
          <w:sz w:val="28"/>
          <w:szCs w:val="28"/>
        </w:rPr>
        <w:t xml:space="preserve">регіональний </w:t>
      </w:r>
      <w:r w:rsidRPr="006D3DF6">
        <w:rPr>
          <w:rFonts w:ascii="Times New Roman" w:eastAsia="Times New Roman" w:hAnsi="Times New Roman"/>
          <w:bCs/>
          <w:sz w:val="28"/>
          <w:szCs w:val="28"/>
        </w:rPr>
        <w:t>план заходів  на 202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6D3DF6">
        <w:rPr>
          <w:rFonts w:ascii="Times New Roman" w:eastAsia="Times New Roman" w:hAnsi="Times New Roman"/>
          <w:bCs/>
          <w:sz w:val="28"/>
          <w:szCs w:val="28"/>
        </w:rPr>
        <w:t xml:space="preserve"> і 202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6D3DF6">
        <w:rPr>
          <w:rFonts w:ascii="Times New Roman" w:eastAsia="Times New Roman" w:hAnsi="Times New Roman"/>
          <w:bCs/>
          <w:sz w:val="28"/>
          <w:szCs w:val="28"/>
        </w:rPr>
        <w:t xml:space="preserve"> роки з реалізації Національної стратегії із створення безбар’єрного простору в Україні на період до 2030 року (далі – План  заходів), що додається.</w:t>
      </w:r>
    </w:p>
    <w:p w:rsidR="00757BDA" w:rsidRPr="006D3DF6" w:rsidRDefault="00757BDA" w:rsidP="00757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57BDA" w:rsidRPr="00E16602" w:rsidRDefault="00757BDA" w:rsidP="00757BDA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6D3DF6">
        <w:rPr>
          <w:rFonts w:ascii="Times New Roman" w:hAnsi="Times New Roman"/>
          <w:bCs/>
          <w:sz w:val="28"/>
          <w:szCs w:val="28"/>
        </w:rPr>
        <w:t xml:space="preserve">2. Визначити структурні підрозділи обласної державної адміністрації відповідальними щодо виконання Плану заходів за наступними основними напрямками: </w:t>
      </w:r>
      <w:r w:rsidRPr="00CB6FA7">
        <w:rPr>
          <w:rFonts w:ascii="Times New Roman" w:hAnsi="Times New Roman"/>
          <w:sz w:val="28"/>
          <w:szCs w:val="28"/>
        </w:rPr>
        <w:t xml:space="preserve">фізична безбарʼєрність – Управління містобудування та архітектури обласної військової  адміністрації; інформаційна безбарʼєрність – Департамент інформаційної діяльності та комунікацій обласної військової  адміністрації; цифрова безбарʼєрність – Управління розвитку територій та інфраструктури обласної військової  адміністрації; суспільна та громадянська безбарʼєрність – Департамент соціальної </w:t>
      </w:r>
      <w:r w:rsidRPr="00CB6FA7">
        <w:rPr>
          <w:rFonts w:ascii="Times New Roman" w:hAnsi="Times New Roman"/>
          <w:spacing w:val="-10"/>
          <w:sz w:val="28"/>
          <w:szCs w:val="28"/>
        </w:rPr>
        <w:t xml:space="preserve">та молодіжної політики обласної військової адміністрації; освітня </w:t>
      </w:r>
      <w:r w:rsidRPr="00CB6FA7">
        <w:rPr>
          <w:rFonts w:ascii="Times New Roman" w:hAnsi="Times New Roman"/>
          <w:sz w:val="28"/>
          <w:szCs w:val="28"/>
        </w:rPr>
        <w:t>безбарʼєрність</w:t>
      </w:r>
      <w:r w:rsidRPr="00CB6FA7">
        <w:rPr>
          <w:rFonts w:ascii="Times New Roman" w:hAnsi="Times New Roman"/>
          <w:spacing w:val="-10"/>
          <w:sz w:val="28"/>
          <w:szCs w:val="28"/>
        </w:rPr>
        <w:t xml:space="preserve"> – Департамент гуманітарної політики обласної військової</w:t>
      </w:r>
      <w:r w:rsidRPr="00CB6FA7">
        <w:rPr>
          <w:rFonts w:ascii="Times New Roman" w:hAnsi="Times New Roman"/>
          <w:sz w:val="28"/>
          <w:szCs w:val="28"/>
        </w:rPr>
        <w:t xml:space="preserve"> адміністрації; економічна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DF6">
        <w:rPr>
          <w:rFonts w:ascii="Times New Roman" w:hAnsi="Times New Roman"/>
          <w:bCs/>
          <w:spacing w:val="-10"/>
          <w:sz w:val="28"/>
          <w:szCs w:val="28"/>
        </w:rPr>
        <w:t xml:space="preserve">– Департамент </w:t>
      </w:r>
      <w:r w:rsidRPr="00E16602">
        <w:rPr>
          <w:rFonts w:ascii="Times New Roman" w:hAnsi="Times New Roman"/>
          <w:spacing w:val="-10"/>
          <w:sz w:val="28"/>
          <w:szCs w:val="28"/>
        </w:rPr>
        <w:t>міжнародного співробітництва та регіонального розвитку об</w:t>
      </w:r>
      <w:r>
        <w:rPr>
          <w:rFonts w:ascii="Times New Roman" w:hAnsi="Times New Roman"/>
          <w:spacing w:val="-10"/>
          <w:sz w:val="28"/>
          <w:szCs w:val="28"/>
        </w:rPr>
        <w:t>ласної військової адміністрації.</w:t>
      </w:r>
    </w:p>
    <w:p w:rsidR="00757BDA" w:rsidRDefault="00757BDA" w:rsidP="00757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7BDA" w:rsidRDefault="00757BDA" w:rsidP="00757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DF6">
        <w:rPr>
          <w:rFonts w:ascii="Times New Roman" w:hAnsi="Times New Roman"/>
          <w:sz w:val="28"/>
          <w:szCs w:val="28"/>
        </w:rPr>
        <w:t xml:space="preserve">3. Районним державним адміністраціям та органам місцевого самоврядування щокварталу до 05 числа наступного місяця про виконання  </w:t>
      </w:r>
      <w:r w:rsidRPr="006D3DF6">
        <w:rPr>
          <w:rFonts w:ascii="Times New Roman" w:hAnsi="Times New Roman"/>
          <w:sz w:val="28"/>
          <w:szCs w:val="28"/>
        </w:rPr>
        <w:lastRenderedPageBreak/>
        <w:t>Плану заходів, відповідно до компетенції інформувати структурні підрозділи обласної державної адміністрації.</w:t>
      </w:r>
    </w:p>
    <w:p w:rsidR="00757BDA" w:rsidRPr="006D3DF6" w:rsidRDefault="00757BDA" w:rsidP="00757B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7BDA" w:rsidRDefault="00757BDA" w:rsidP="00757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DF6">
        <w:rPr>
          <w:rFonts w:ascii="Times New Roman" w:hAnsi="Times New Roman"/>
          <w:sz w:val="28"/>
          <w:szCs w:val="28"/>
        </w:rPr>
        <w:t>4. Структурним підрозділам обласної державної адміністрації щокварталу до 07 числа наступного місяця узагальнювати одержані матеріал</w:t>
      </w:r>
      <w:r>
        <w:rPr>
          <w:rFonts w:ascii="Times New Roman" w:hAnsi="Times New Roman"/>
          <w:sz w:val="28"/>
          <w:szCs w:val="28"/>
        </w:rPr>
        <w:t xml:space="preserve">и та інформувати про виконання </w:t>
      </w:r>
      <w:r w:rsidRPr="006D3DF6">
        <w:rPr>
          <w:rFonts w:ascii="Times New Roman" w:hAnsi="Times New Roman"/>
          <w:sz w:val="28"/>
          <w:szCs w:val="28"/>
        </w:rPr>
        <w:t xml:space="preserve">Плану заходів Управління містобудування та архітектури обласної </w:t>
      </w:r>
      <w:r>
        <w:rPr>
          <w:rFonts w:ascii="Times New Roman" w:hAnsi="Times New Roman"/>
          <w:sz w:val="28"/>
          <w:szCs w:val="28"/>
        </w:rPr>
        <w:t>військової</w:t>
      </w:r>
      <w:r w:rsidRPr="006D3DF6">
        <w:rPr>
          <w:rFonts w:ascii="Times New Roman" w:hAnsi="Times New Roman"/>
          <w:sz w:val="28"/>
          <w:szCs w:val="28"/>
        </w:rPr>
        <w:t xml:space="preserve"> адмін</w:t>
      </w:r>
      <w:r>
        <w:rPr>
          <w:rFonts w:ascii="Times New Roman" w:hAnsi="Times New Roman"/>
          <w:sz w:val="28"/>
          <w:szCs w:val="28"/>
        </w:rPr>
        <w:t>істрації.</w:t>
      </w:r>
    </w:p>
    <w:p w:rsidR="00757BDA" w:rsidRDefault="00757BDA" w:rsidP="00757B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57BDA" w:rsidRPr="006D3DF6" w:rsidRDefault="00757BDA" w:rsidP="00CB6FA7">
      <w:pPr>
        <w:tabs>
          <w:tab w:val="left" w:pos="54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D3DF6">
        <w:rPr>
          <w:rFonts w:ascii="Times New Roman" w:hAnsi="Times New Roman"/>
          <w:sz w:val="28"/>
          <w:szCs w:val="28"/>
        </w:rPr>
        <w:t xml:space="preserve">5. Контроль за виконанням цього </w:t>
      </w:r>
      <w:r w:rsidR="0022281C">
        <w:rPr>
          <w:rFonts w:ascii="Times New Roman" w:hAnsi="Times New Roman"/>
          <w:sz w:val="28"/>
          <w:szCs w:val="28"/>
          <w:lang w:val="ru-RU"/>
        </w:rPr>
        <w:t>Наказу</w:t>
      </w:r>
      <w:r w:rsidRPr="006D3DF6">
        <w:rPr>
          <w:rFonts w:ascii="Times New Roman" w:hAnsi="Times New Roman"/>
          <w:sz w:val="28"/>
          <w:szCs w:val="28"/>
        </w:rPr>
        <w:t xml:space="preserve"> покласти на першого заступника </w:t>
      </w:r>
      <w:r>
        <w:rPr>
          <w:rFonts w:ascii="Times New Roman" w:hAnsi="Times New Roman"/>
          <w:sz w:val="28"/>
          <w:szCs w:val="28"/>
        </w:rPr>
        <w:t>Начальника</w:t>
      </w:r>
      <w:r w:rsidRPr="006D3DF6">
        <w:rPr>
          <w:rFonts w:ascii="Times New Roman" w:hAnsi="Times New Roman"/>
          <w:sz w:val="28"/>
          <w:szCs w:val="28"/>
        </w:rPr>
        <w:t xml:space="preserve"> та заступників </w:t>
      </w:r>
      <w:r>
        <w:rPr>
          <w:rFonts w:ascii="Times New Roman" w:hAnsi="Times New Roman"/>
          <w:sz w:val="28"/>
          <w:szCs w:val="28"/>
        </w:rPr>
        <w:t>Начальника</w:t>
      </w:r>
      <w:r w:rsidRPr="006D3DF6">
        <w:rPr>
          <w:rFonts w:ascii="Times New Roman" w:hAnsi="Times New Roman"/>
          <w:sz w:val="28"/>
          <w:szCs w:val="28"/>
        </w:rPr>
        <w:t xml:space="preserve"> обласної </w:t>
      </w:r>
      <w:r>
        <w:rPr>
          <w:rFonts w:ascii="Times New Roman" w:hAnsi="Times New Roman"/>
          <w:sz w:val="28"/>
          <w:szCs w:val="28"/>
        </w:rPr>
        <w:t xml:space="preserve">військової </w:t>
      </w:r>
      <w:r w:rsidRPr="006D3DF6">
        <w:rPr>
          <w:rFonts w:ascii="Times New Roman" w:hAnsi="Times New Roman"/>
          <w:sz w:val="28"/>
          <w:szCs w:val="28"/>
        </w:rPr>
        <w:t xml:space="preserve">адміністрації  відповідно до розподілу обов’язків. </w:t>
      </w: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6D3D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обласної військової</w:t>
      </w:r>
      <w:r w:rsidRPr="006D3DF6">
        <w:rPr>
          <w:rFonts w:ascii="Times New Roman" w:hAnsi="Times New Roman"/>
          <w:b/>
          <w:sz w:val="28"/>
          <w:szCs w:val="28"/>
        </w:rPr>
        <w:t xml:space="preserve"> </w:t>
      </w: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DF6">
        <w:rPr>
          <w:rFonts w:ascii="Times New Roman" w:hAnsi="Times New Roman"/>
          <w:b/>
          <w:sz w:val="28"/>
          <w:szCs w:val="28"/>
        </w:rPr>
        <w:t>адміністрації                                                                              Сергій БОРЗОВ</w:t>
      </w:r>
    </w:p>
    <w:p w:rsidR="00757BDA" w:rsidRPr="006D3DF6" w:rsidRDefault="00757BDA" w:rsidP="00757B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0FF6" w:rsidRDefault="00380FF6"/>
    <w:sectPr w:rsidR="0038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ECC"/>
    <w:rsid w:val="001C7A12"/>
    <w:rsid w:val="0022281C"/>
    <w:rsid w:val="00380FF6"/>
    <w:rsid w:val="00757BDA"/>
    <w:rsid w:val="00B63ECC"/>
    <w:rsid w:val="00CB6FA7"/>
    <w:rsid w:val="00DC10ED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0C21"/>
  <w15:docId w15:val="{F0BCF9DD-6EDD-4522-83EC-7382313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7BDA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57B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1506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</cp:revision>
  <dcterms:created xsi:type="dcterms:W3CDTF">2023-03-29T10:43:00Z</dcterms:created>
  <dcterms:modified xsi:type="dcterms:W3CDTF">2023-03-31T08:28:00Z</dcterms:modified>
</cp:coreProperties>
</file>