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5068" w14:textId="075DE630" w:rsidR="00D0608F" w:rsidRPr="00992936" w:rsidRDefault="00D0608F" w:rsidP="00D0608F">
      <w:pPr>
        <w:jc w:val="center"/>
        <w:rPr>
          <w:rFonts w:ascii="Times New Roman" w:hAnsi="Times New Roman" w:cs="Times New Roman"/>
          <w:b/>
          <w:bCs/>
          <w:sz w:val="24"/>
          <w:szCs w:val="24"/>
          <w:lang w:bidi="uk-UA"/>
        </w:rPr>
      </w:pPr>
      <w:bookmarkStart w:id="0" w:name="bookmark60"/>
      <w:bookmarkStart w:id="1" w:name="bookmark61"/>
      <w:r w:rsidRPr="00992936">
        <w:rPr>
          <w:rFonts w:ascii="Times New Roman" w:hAnsi="Times New Roman" w:cs="Times New Roman"/>
          <w:b/>
          <w:bCs/>
          <w:sz w:val="24"/>
          <w:szCs w:val="24"/>
          <w:lang w:bidi="uk-UA"/>
        </w:rPr>
        <w:t>Інформація про отримання дозволу для ознайомлення з нею</w:t>
      </w:r>
      <w:r w:rsidRPr="00992936">
        <w:rPr>
          <w:rFonts w:ascii="Times New Roman" w:hAnsi="Times New Roman" w:cs="Times New Roman"/>
          <w:b/>
          <w:bCs/>
          <w:sz w:val="24"/>
          <w:szCs w:val="24"/>
          <w:lang w:bidi="uk-UA"/>
        </w:rPr>
        <w:br/>
        <w:t>громадськості</w:t>
      </w:r>
      <w:bookmarkEnd w:id="0"/>
      <w:bookmarkEnd w:id="1"/>
    </w:p>
    <w:p w14:paraId="69A87369" w14:textId="77777777" w:rsidR="00F548C1" w:rsidRPr="00992936" w:rsidRDefault="00F548C1" w:rsidP="00F548C1">
      <w:pPr>
        <w:pStyle w:val="Default"/>
      </w:pPr>
    </w:p>
    <w:p w14:paraId="1517B6B7" w14:textId="77777777" w:rsidR="00F548C1" w:rsidRPr="00992936" w:rsidRDefault="00F548C1" w:rsidP="00F548C1">
      <w:pPr>
        <w:pStyle w:val="Default"/>
        <w:jc w:val="center"/>
        <w:rPr>
          <w:u w:val="single"/>
          <w:lang w:val="ru-RU" w:bidi="uk-UA"/>
        </w:rPr>
      </w:pPr>
      <w:r w:rsidRPr="00992936">
        <w:rPr>
          <w:u w:val="single"/>
          <w:lang w:bidi="uk-UA"/>
        </w:rPr>
        <w:t>ФІЛІЯ «МИРОНІВСЬКИЙ ХЛІБОПРОДУКТ ЛОГІСТИКА» ПРИВАТНОГО АКЦІОНЕРНОГО ТОВАРИСТВА «МИРОНІВСЬКИЙ ХЛІБОПРОДУКТ»</w:t>
      </w:r>
    </w:p>
    <w:p w14:paraId="552EDAF0" w14:textId="1C0555ED" w:rsidR="00F548C1" w:rsidRPr="00992936" w:rsidRDefault="00F548C1" w:rsidP="00F548C1">
      <w:pPr>
        <w:pStyle w:val="Default"/>
        <w:jc w:val="center"/>
        <w:rPr>
          <w:color w:val="auto"/>
          <w:sz w:val="20"/>
          <w:szCs w:val="20"/>
          <w:lang w:bidi="uk-UA"/>
        </w:rPr>
      </w:pPr>
      <w:r w:rsidRPr="00992936">
        <w:rPr>
          <w:color w:val="auto"/>
          <w:sz w:val="20"/>
          <w:szCs w:val="20"/>
          <w:lang w:bidi="uk-UA"/>
        </w:rPr>
        <w:t>(повне найменування юридичної особи або ім’я, по батькові та прізвище фізичної особи-підприємця)</w:t>
      </w:r>
    </w:p>
    <w:p w14:paraId="3F3EA2C2" w14:textId="77777777" w:rsidR="00F548C1" w:rsidRPr="00992936" w:rsidRDefault="00F548C1" w:rsidP="00F548C1">
      <w:pPr>
        <w:pStyle w:val="Default"/>
        <w:jc w:val="center"/>
        <w:rPr>
          <w:color w:val="auto"/>
          <w:u w:val="single"/>
          <w:lang w:bidi="uk-UA"/>
        </w:rPr>
      </w:pPr>
      <w:r w:rsidRPr="00992936">
        <w:rPr>
          <w:color w:val="auto"/>
          <w:u w:val="single"/>
          <w:lang w:bidi="uk-UA"/>
        </w:rPr>
        <w:t xml:space="preserve">43944755 </w:t>
      </w:r>
    </w:p>
    <w:p w14:paraId="5AAA6848" w14:textId="08B5BDCA" w:rsidR="00F548C1" w:rsidRPr="00992936" w:rsidRDefault="00F548C1" w:rsidP="00F548C1">
      <w:pPr>
        <w:pStyle w:val="Default"/>
        <w:jc w:val="center"/>
        <w:rPr>
          <w:color w:val="auto"/>
          <w:sz w:val="20"/>
          <w:szCs w:val="20"/>
          <w:lang w:bidi="uk-UA"/>
        </w:rPr>
      </w:pPr>
      <w:r w:rsidRPr="00992936">
        <w:rPr>
          <w:color w:val="auto"/>
          <w:sz w:val="20"/>
          <w:szCs w:val="20"/>
          <w:lang w:bidi="uk-UA"/>
        </w:rPr>
        <w:t>(ідентифікаційний код з ЄДРПОУ або ідентифікаційний номер фізичної особи за ДРФО)</w:t>
      </w:r>
    </w:p>
    <w:p w14:paraId="566F7570" w14:textId="0762CFF1" w:rsidR="00F548C1" w:rsidRPr="00992936" w:rsidRDefault="00F548C1" w:rsidP="00F548C1">
      <w:pPr>
        <w:pStyle w:val="Default"/>
        <w:jc w:val="center"/>
        <w:rPr>
          <w:color w:val="auto"/>
          <w:u w:val="single"/>
          <w:lang w:bidi="uk-UA"/>
        </w:rPr>
      </w:pPr>
      <w:r w:rsidRPr="00992936">
        <w:rPr>
          <w:color w:val="auto"/>
          <w:u w:val="single"/>
          <w:lang w:bidi="uk-UA"/>
        </w:rPr>
        <w:t>Упатов Олег Сергійович</w:t>
      </w:r>
    </w:p>
    <w:p w14:paraId="0CF9227B" w14:textId="3067136A" w:rsidR="00F548C1" w:rsidRPr="00992936" w:rsidRDefault="00F548C1" w:rsidP="00F548C1">
      <w:pPr>
        <w:pStyle w:val="Default"/>
        <w:jc w:val="center"/>
        <w:rPr>
          <w:color w:val="auto"/>
          <w:sz w:val="20"/>
          <w:szCs w:val="20"/>
          <w:lang w:bidi="uk-UA"/>
        </w:rPr>
      </w:pPr>
      <w:r w:rsidRPr="00992936">
        <w:rPr>
          <w:color w:val="auto"/>
          <w:sz w:val="20"/>
          <w:szCs w:val="20"/>
          <w:lang w:bidi="uk-UA"/>
        </w:rPr>
        <w:t>(ім’я, по батькові та прізвище керівника юридичної особи, телефон, телефакс, електронна пошта)</w:t>
      </w:r>
    </w:p>
    <w:p w14:paraId="63C0E0A5" w14:textId="77777777" w:rsidR="00F548C1" w:rsidRPr="00992936" w:rsidRDefault="00F548C1" w:rsidP="00F548C1">
      <w:pPr>
        <w:pStyle w:val="Default"/>
        <w:jc w:val="center"/>
        <w:rPr>
          <w:color w:val="auto"/>
          <w:u w:val="single"/>
          <w:lang w:bidi="uk-UA"/>
        </w:rPr>
      </w:pPr>
      <w:r w:rsidRPr="00992936">
        <w:rPr>
          <w:color w:val="auto"/>
          <w:u w:val="single"/>
          <w:lang w:bidi="uk-UA"/>
        </w:rPr>
        <w:t xml:space="preserve">03134, м. Київ, вул. Миру (Святошинський район), будинок 19 </w:t>
      </w:r>
    </w:p>
    <w:p w14:paraId="118B5267" w14:textId="45A84737" w:rsidR="00F548C1" w:rsidRPr="00992936" w:rsidRDefault="00F548C1" w:rsidP="00F548C1">
      <w:pPr>
        <w:pStyle w:val="Default"/>
        <w:jc w:val="center"/>
        <w:rPr>
          <w:color w:val="auto"/>
          <w:sz w:val="20"/>
          <w:szCs w:val="20"/>
          <w:lang w:bidi="uk-UA"/>
        </w:rPr>
      </w:pPr>
      <w:r w:rsidRPr="00992936">
        <w:rPr>
          <w:color w:val="auto"/>
          <w:sz w:val="20"/>
          <w:szCs w:val="20"/>
          <w:lang w:bidi="uk-UA"/>
        </w:rPr>
        <w:t>(місцезнаходження юридичної особи або місце проживання фізичної особи-підприємця)</w:t>
      </w:r>
    </w:p>
    <w:p w14:paraId="5617E021" w14:textId="77777777" w:rsidR="00992936" w:rsidRDefault="00F548C1" w:rsidP="00F548C1">
      <w:pPr>
        <w:pStyle w:val="Default"/>
        <w:jc w:val="center"/>
        <w:rPr>
          <w:color w:val="auto"/>
          <w:u w:val="single"/>
          <w:lang w:bidi="uk-UA"/>
        </w:rPr>
      </w:pPr>
      <w:r w:rsidRPr="00992936">
        <w:rPr>
          <w:color w:val="auto"/>
          <w:u w:val="single"/>
          <w:lang w:bidi="uk-UA"/>
        </w:rPr>
        <w:t xml:space="preserve">03134, м. Київ, вул. Миру (Святошинський район), будинок 19 </w:t>
      </w:r>
    </w:p>
    <w:p w14:paraId="7499D9BE" w14:textId="21871406" w:rsidR="00F548C1" w:rsidRPr="00992936" w:rsidRDefault="00F548C1" w:rsidP="00F548C1">
      <w:pPr>
        <w:pStyle w:val="Default"/>
        <w:jc w:val="center"/>
        <w:rPr>
          <w:color w:val="auto"/>
          <w:sz w:val="20"/>
          <w:szCs w:val="20"/>
          <w:lang w:bidi="uk-UA"/>
        </w:rPr>
      </w:pPr>
      <w:r w:rsidRPr="00992936">
        <w:rPr>
          <w:color w:val="auto"/>
          <w:sz w:val="20"/>
          <w:szCs w:val="20"/>
          <w:lang w:bidi="uk-UA"/>
        </w:rPr>
        <w:t>(фактичне місцезнаходження юридичної особи, телефон, телефакс, електронна пошта)</w:t>
      </w:r>
    </w:p>
    <w:p w14:paraId="1926D94E" w14:textId="77777777" w:rsidR="00F548C1" w:rsidRPr="00992936" w:rsidRDefault="00F548C1" w:rsidP="00F548C1">
      <w:pPr>
        <w:pStyle w:val="Default"/>
        <w:jc w:val="center"/>
        <w:rPr>
          <w:u w:val="single"/>
          <w:lang w:bidi="uk-UA"/>
        </w:rPr>
      </w:pPr>
      <w:r w:rsidRPr="00992936">
        <w:rPr>
          <w:u w:val="single"/>
          <w:lang w:bidi="uk-UA"/>
        </w:rPr>
        <w:t xml:space="preserve">24327, Вінницька область, Гайсинський район, вул.Хлібозаводська, буд.14а </w:t>
      </w:r>
    </w:p>
    <w:p w14:paraId="2B05AE45" w14:textId="315B591B" w:rsidR="00F548C1" w:rsidRPr="00992936" w:rsidRDefault="00F548C1" w:rsidP="00F548C1">
      <w:pPr>
        <w:pStyle w:val="Default"/>
        <w:jc w:val="center"/>
        <w:rPr>
          <w:color w:val="auto"/>
          <w:sz w:val="20"/>
          <w:szCs w:val="20"/>
          <w:lang w:bidi="uk-UA"/>
        </w:rPr>
      </w:pPr>
      <w:r w:rsidRPr="00992936">
        <w:rPr>
          <w:color w:val="auto"/>
          <w:sz w:val="20"/>
          <w:szCs w:val="20"/>
          <w:lang w:bidi="uk-UA"/>
        </w:rPr>
        <w:t>(місцезнаходження об’єкта)</w:t>
      </w:r>
    </w:p>
    <w:p w14:paraId="13FB4B8F" w14:textId="7A5C88C9" w:rsidR="00F548C1" w:rsidRPr="00992936" w:rsidRDefault="00F548C1" w:rsidP="00F548C1">
      <w:pPr>
        <w:pStyle w:val="Default"/>
        <w:jc w:val="center"/>
        <w:rPr>
          <w:color w:val="auto"/>
          <w:u w:val="single"/>
          <w:lang w:bidi="uk-UA"/>
        </w:rPr>
      </w:pPr>
      <w:r w:rsidRPr="00992936">
        <w:rPr>
          <w:color w:val="auto"/>
          <w:u w:val="single"/>
          <w:lang w:bidi="uk-UA"/>
        </w:rPr>
        <w:t>Нетис Наталя</w:t>
      </w:r>
    </w:p>
    <w:p w14:paraId="2A8E7329" w14:textId="54DE3F1B" w:rsidR="00F548C1" w:rsidRPr="00992936" w:rsidRDefault="00F548C1" w:rsidP="00F548C1">
      <w:pPr>
        <w:pStyle w:val="Default"/>
        <w:jc w:val="center"/>
        <w:rPr>
          <w:color w:val="auto"/>
          <w:u w:val="single"/>
          <w:lang w:bidi="uk-UA"/>
        </w:rPr>
      </w:pPr>
      <w:r w:rsidRPr="00992936">
        <w:rPr>
          <w:color w:val="auto"/>
          <w:u w:val="single"/>
          <w:lang w:bidi="uk-UA"/>
        </w:rPr>
        <w:t>096-102-01-47</w:t>
      </w:r>
      <w:r w:rsidR="003C6857" w:rsidRPr="00992936">
        <w:rPr>
          <w:color w:val="auto"/>
          <w:u w:val="single"/>
          <w:lang w:bidi="uk-UA"/>
        </w:rPr>
        <w:t>, n.netys@mhp.com.ua</w:t>
      </w:r>
    </w:p>
    <w:p w14:paraId="78B0BB1B" w14:textId="67F2AF7E" w:rsidR="003C6857" w:rsidRPr="00992936" w:rsidRDefault="00F548C1" w:rsidP="00992936">
      <w:pPr>
        <w:jc w:val="center"/>
        <w:rPr>
          <w:rFonts w:ascii="Times New Roman" w:hAnsi="Times New Roman" w:cs="Times New Roman"/>
          <w:sz w:val="20"/>
          <w:szCs w:val="20"/>
          <w:lang w:bidi="uk-UA"/>
        </w:rPr>
      </w:pPr>
      <w:r w:rsidRPr="00992936">
        <w:rPr>
          <w:rFonts w:ascii="Times New Roman" w:hAnsi="Times New Roman" w:cs="Times New Roman"/>
          <w:sz w:val="20"/>
          <w:szCs w:val="20"/>
          <w:lang w:bidi="uk-UA"/>
        </w:rPr>
        <w:t>(ім’я, по батькові та прізвище оператора, телефон, телефакс, електронна пошта)</w:t>
      </w:r>
    </w:p>
    <w:p w14:paraId="2918A7B0" w14:textId="2F06EA9A" w:rsidR="003C6857" w:rsidRPr="00992936" w:rsidRDefault="003C6857" w:rsidP="003C6857">
      <w:pPr>
        <w:rPr>
          <w:rFonts w:ascii="Times New Roman" w:hAnsi="Times New Roman" w:cs="Times New Roman"/>
          <w:sz w:val="24"/>
          <w:szCs w:val="24"/>
          <w:lang w:bidi="uk-UA"/>
        </w:rPr>
      </w:pPr>
      <w:r w:rsidRPr="00992936">
        <w:rPr>
          <w:rFonts w:ascii="Times New Roman" w:hAnsi="Times New Roman" w:cs="Times New Roman"/>
          <w:sz w:val="24"/>
          <w:szCs w:val="24"/>
        </w:rPr>
        <w:t xml:space="preserve"> </w:t>
      </w:r>
      <w:r w:rsidRPr="00992936">
        <w:rPr>
          <w:rFonts w:ascii="Times New Roman" w:hAnsi="Times New Roman" w:cs="Times New Roman"/>
          <w:sz w:val="24"/>
          <w:szCs w:val="24"/>
          <w:lang w:bidi="uk-UA"/>
        </w:rPr>
        <w:t>Термін дії дозволу на викиди: необмежений.</w:t>
      </w:r>
    </w:p>
    <w:p w14:paraId="41F6E7CE" w14:textId="77777777" w:rsidR="003C6857" w:rsidRPr="00992936" w:rsidRDefault="003C6857" w:rsidP="003C6857">
      <w:pPr>
        <w:pStyle w:val="Default"/>
      </w:pPr>
    </w:p>
    <w:p w14:paraId="043C78DB" w14:textId="38279B49" w:rsidR="003C6857" w:rsidRPr="00992936" w:rsidRDefault="003C6857" w:rsidP="003C6857">
      <w:pPr>
        <w:rPr>
          <w:rFonts w:ascii="Times New Roman" w:hAnsi="Times New Roman" w:cs="Times New Roman"/>
          <w:b/>
          <w:bCs/>
          <w:sz w:val="24"/>
          <w:szCs w:val="24"/>
          <w:lang w:bidi="uk-UA"/>
        </w:rPr>
      </w:pPr>
      <w:r w:rsidRPr="00992936">
        <w:rPr>
          <w:rFonts w:ascii="Times New Roman" w:hAnsi="Times New Roman" w:cs="Times New Roman"/>
          <w:sz w:val="24"/>
          <w:szCs w:val="24"/>
        </w:rPr>
        <w:t xml:space="preserve"> </w:t>
      </w:r>
      <w:r w:rsidRPr="00992936">
        <w:rPr>
          <w:rFonts w:ascii="Times New Roman" w:hAnsi="Times New Roman" w:cs="Times New Roman"/>
          <w:b/>
          <w:bCs/>
          <w:sz w:val="24"/>
          <w:szCs w:val="24"/>
          <w:lang w:bidi="uk-UA"/>
        </w:rPr>
        <w:t>Перелік та опис виробництв</w:t>
      </w:r>
    </w:p>
    <w:p w14:paraId="78552346" w14:textId="3051D34E" w:rsidR="00C1231F" w:rsidRPr="00C435A8" w:rsidRDefault="00C1231F" w:rsidP="00C1231F">
      <w:pPr>
        <w:pStyle w:val="Default"/>
        <w:ind w:firstLine="708"/>
        <w:rPr>
          <w:lang w:bidi="uk-UA"/>
        </w:rPr>
      </w:pPr>
      <w:r w:rsidRPr="00992936">
        <w:rPr>
          <w:lang w:bidi="uk-UA"/>
        </w:rPr>
        <w:t>АЗС Філії «МХП ЛОГІСТИКА» ПрАТ «МХП» спеціалізується на заправці власного автотранспорту бензином та дизельним паливом. Адреса розташування: 24327, Вінницька область, Гайсинський район, вул.Хлібозаводська, буд.14а</w:t>
      </w:r>
      <w:r w:rsidR="00C435A8">
        <w:rPr>
          <w:lang w:bidi="uk-UA"/>
        </w:rPr>
        <w:t>.</w:t>
      </w:r>
    </w:p>
    <w:p w14:paraId="538033EE" w14:textId="15B86DC4" w:rsidR="00C1231F" w:rsidRPr="00992936" w:rsidRDefault="00C1231F" w:rsidP="00992936">
      <w:pPr>
        <w:spacing w:after="0"/>
        <w:ind w:firstLine="708"/>
        <w:rPr>
          <w:rFonts w:ascii="Times New Roman" w:hAnsi="Times New Roman" w:cs="Times New Roman"/>
          <w:sz w:val="24"/>
          <w:szCs w:val="24"/>
          <w:lang w:bidi="uk-UA"/>
        </w:rPr>
      </w:pPr>
      <w:r w:rsidRPr="00992936">
        <w:rPr>
          <w:rFonts w:ascii="Times New Roman" w:hAnsi="Times New Roman" w:cs="Times New Roman"/>
          <w:sz w:val="24"/>
          <w:szCs w:val="24"/>
          <w:lang w:bidi="uk-UA"/>
        </w:rPr>
        <w:t>До складу АЗС входить: три підземних резервуари зберігання палива, три двосторонні паливороздавальні колонки, резервуар пролитих нафтопродуктів, дизельгенератор для забезпечення електроенергією на період аварійних відключень. Максимальна потужність АЗС складає 250 авто/добу. Плановий річний обсяг зберігання палива: дизельне паливо - 9421,0 т/рік та бензин - 351,0 т/рік.</w:t>
      </w:r>
    </w:p>
    <w:p w14:paraId="2025858B" w14:textId="78E21E7C" w:rsidR="00D0608F" w:rsidRPr="00992936" w:rsidRDefault="00D0608F" w:rsidP="00992936">
      <w:pPr>
        <w:spacing w:after="0"/>
        <w:ind w:firstLine="708"/>
        <w:rPr>
          <w:rFonts w:ascii="Times New Roman" w:hAnsi="Times New Roman" w:cs="Times New Roman"/>
          <w:sz w:val="24"/>
          <w:szCs w:val="24"/>
          <w:lang w:bidi="uk-UA"/>
        </w:rPr>
      </w:pPr>
      <w:r w:rsidRPr="00992936">
        <w:rPr>
          <w:rFonts w:ascii="Times New Roman" w:hAnsi="Times New Roman" w:cs="Times New Roman"/>
          <w:sz w:val="24"/>
          <w:szCs w:val="24"/>
          <w:lang w:bidi="uk-UA"/>
        </w:rPr>
        <w:t>АЗС розташована на одному промисловому майданчику і налічує 8 стаціонарних джерел викидів забруднюючих речовин в атмосферне повітря.</w:t>
      </w:r>
    </w:p>
    <w:p w14:paraId="5B4D711F" w14:textId="4E2431A0" w:rsidR="00D0608F" w:rsidRPr="00992936" w:rsidRDefault="007118EC" w:rsidP="00992936">
      <w:pPr>
        <w:shd w:val="clear" w:color="auto" w:fill="FFFFFF"/>
        <w:tabs>
          <w:tab w:val="left" w:pos="426"/>
        </w:tabs>
        <w:spacing w:after="0"/>
        <w:ind w:firstLine="284"/>
        <w:jc w:val="both"/>
        <w:rPr>
          <w:rFonts w:ascii="Times New Roman" w:hAnsi="Times New Roman" w:cs="Times New Roman"/>
          <w:bCs/>
          <w:sz w:val="24"/>
          <w:szCs w:val="24"/>
          <w:lang w:eastAsia="uk-UA" w:bidi="uk-UA"/>
        </w:rPr>
      </w:pPr>
      <w:r w:rsidRPr="00992936">
        <w:rPr>
          <w:rFonts w:ascii="Times New Roman" w:hAnsi="Times New Roman" w:cs="Times New Roman"/>
          <w:sz w:val="24"/>
          <w:szCs w:val="24"/>
          <w:lang w:bidi="uk-UA"/>
        </w:rPr>
        <w:tab/>
      </w:r>
      <w:r w:rsidR="00C435A8">
        <w:rPr>
          <w:rFonts w:ascii="Times New Roman" w:hAnsi="Times New Roman" w:cs="Times New Roman"/>
          <w:sz w:val="24"/>
          <w:szCs w:val="24"/>
          <w:lang w:bidi="uk-UA"/>
        </w:rPr>
        <w:tab/>
      </w:r>
      <w:r w:rsidR="00D0608F" w:rsidRPr="00992936">
        <w:rPr>
          <w:rFonts w:ascii="Times New Roman" w:hAnsi="Times New Roman" w:cs="Times New Roman"/>
          <w:sz w:val="24"/>
          <w:szCs w:val="24"/>
          <w:lang w:bidi="uk-UA"/>
        </w:rPr>
        <w:t>Від джерел підприємства в атмосферне повітря надходять такі забруднюючі речовини: неметанові леткі органічні сполуки: бензин (нафтовий, малосірчистий у перерахунку на вуглець) - 0,16601 т/рік, вуглеводні насичені С12-С19 (у перерахунку на органічний вуглець) - 0,381675 т/рік, оксиди азоту (у перерахунку на діоксид азоту [NO+NO2]) - 0,006 т/рік, оксид вуглецю - 0,022 т/рік, метан - 0,00021 т/рік, вуглецю діоксид - 5,1 т/рік, азоту(1) оксид (N2O) - 0,000004 т/рік, речовини у вигляді суспендованих твердих частинок - 0,0002 т/ рік, суміш насичених вуглеводнів С2-С8 і суміш насичених і ненасичених вуглеводнів С1-С4 - 0,004 т/рік, сірки діоксид - 0,064 т/рік.</w:t>
      </w:r>
    </w:p>
    <w:p w14:paraId="1CD9D114" w14:textId="1021293A" w:rsidR="00D0608F" w:rsidRPr="00D12DD5" w:rsidRDefault="00D0608F" w:rsidP="00D12DD5">
      <w:pPr>
        <w:ind w:firstLine="708"/>
        <w:rPr>
          <w:rFonts w:ascii="Times New Roman" w:hAnsi="Times New Roman" w:cs="Times New Roman"/>
          <w:b/>
          <w:bCs/>
          <w:sz w:val="24"/>
          <w:szCs w:val="24"/>
          <w:u w:val="single"/>
          <w:lang w:bidi="uk-UA"/>
        </w:rPr>
      </w:pPr>
      <w:r w:rsidRPr="00992936">
        <w:rPr>
          <w:rFonts w:ascii="Times New Roman" w:hAnsi="Times New Roman" w:cs="Times New Roman"/>
          <w:sz w:val="24"/>
          <w:szCs w:val="24"/>
          <w:lang w:bidi="uk-UA"/>
        </w:rPr>
        <w:t xml:space="preserve">Валовий викид забруднюючих речовин становить </w:t>
      </w:r>
      <w:r w:rsidRPr="00992936">
        <w:rPr>
          <w:rFonts w:ascii="Times New Roman" w:hAnsi="Times New Roman" w:cs="Times New Roman"/>
          <w:b/>
          <w:bCs/>
          <w:sz w:val="24"/>
          <w:szCs w:val="24"/>
          <w:u w:val="single"/>
          <w:lang w:bidi="uk-UA"/>
        </w:rPr>
        <w:t>5,6865</w:t>
      </w:r>
      <w:r w:rsidR="003B2B68">
        <w:rPr>
          <w:rFonts w:ascii="Times New Roman" w:hAnsi="Times New Roman" w:cs="Times New Roman"/>
          <w:b/>
          <w:bCs/>
          <w:sz w:val="24"/>
          <w:szCs w:val="24"/>
          <w:u w:val="single"/>
          <w:lang w:bidi="uk-UA"/>
        </w:rPr>
        <w:t>35</w:t>
      </w:r>
      <w:r w:rsidRPr="00992936">
        <w:rPr>
          <w:rFonts w:ascii="Times New Roman" w:hAnsi="Times New Roman" w:cs="Times New Roman"/>
          <w:b/>
          <w:bCs/>
          <w:sz w:val="24"/>
          <w:szCs w:val="24"/>
          <w:lang w:bidi="uk-UA"/>
        </w:rPr>
        <w:t xml:space="preserve"> </w:t>
      </w:r>
      <w:r w:rsidRPr="00992936">
        <w:rPr>
          <w:rFonts w:ascii="Times New Roman" w:hAnsi="Times New Roman" w:cs="Times New Roman"/>
          <w:sz w:val="24"/>
          <w:szCs w:val="24"/>
          <w:lang w:bidi="uk-UA"/>
        </w:rPr>
        <w:t>т / рік.</w:t>
      </w:r>
    </w:p>
    <w:p w14:paraId="6B36B1B9" w14:textId="77777777" w:rsidR="00D0608F" w:rsidRPr="00992936" w:rsidRDefault="00D0608F" w:rsidP="00C435A8">
      <w:pPr>
        <w:ind w:firstLine="708"/>
        <w:rPr>
          <w:rFonts w:ascii="Times New Roman" w:hAnsi="Times New Roman" w:cs="Times New Roman"/>
          <w:sz w:val="24"/>
          <w:szCs w:val="24"/>
          <w:lang w:bidi="uk-UA"/>
        </w:rPr>
      </w:pPr>
      <w:r w:rsidRPr="00992936">
        <w:rPr>
          <w:rFonts w:ascii="Times New Roman" w:hAnsi="Times New Roman" w:cs="Times New Roman"/>
          <w:sz w:val="24"/>
          <w:szCs w:val="24"/>
          <w:lang w:bidi="uk-UA"/>
        </w:rPr>
        <w:t>Валовий викид парникових газів становить:</w:t>
      </w:r>
    </w:p>
    <w:p w14:paraId="2C4CEEA9" w14:textId="28EF9A95" w:rsidR="00D0608F" w:rsidRPr="00992936" w:rsidRDefault="00D0608F" w:rsidP="00D0608F">
      <w:pPr>
        <w:numPr>
          <w:ilvl w:val="0"/>
          <w:numId w:val="1"/>
        </w:numPr>
        <w:rPr>
          <w:rFonts w:ascii="Times New Roman" w:hAnsi="Times New Roman" w:cs="Times New Roman"/>
          <w:sz w:val="24"/>
          <w:szCs w:val="24"/>
          <w:lang w:bidi="uk-UA"/>
        </w:rPr>
      </w:pPr>
      <w:r w:rsidRPr="00992936">
        <w:rPr>
          <w:rFonts w:ascii="Times New Roman" w:hAnsi="Times New Roman" w:cs="Times New Roman"/>
          <w:sz w:val="24"/>
          <w:szCs w:val="24"/>
          <w:lang w:bidi="uk-UA"/>
        </w:rPr>
        <w:t xml:space="preserve">вуглецю діоксиду (СО2) – </w:t>
      </w:r>
      <w:r w:rsidRPr="00992936">
        <w:rPr>
          <w:rFonts w:ascii="Times New Roman" w:hAnsi="Times New Roman" w:cs="Times New Roman"/>
          <w:b/>
          <w:bCs/>
          <w:sz w:val="24"/>
          <w:szCs w:val="24"/>
          <w:u w:val="single"/>
          <w:lang w:bidi="uk-UA"/>
        </w:rPr>
        <w:t>5,1</w:t>
      </w:r>
      <w:r w:rsidRPr="00992936">
        <w:rPr>
          <w:rFonts w:ascii="Times New Roman" w:hAnsi="Times New Roman" w:cs="Times New Roman"/>
          <w:b/>
          <w:bCs/>
          <w:sz w:val="24"/>
          <w:szCs w:val="24"/>
          <w:lang w:bidi="uk-UA"/>
        </w:rPr>
        <w:t xml:space="preserve">  </w:t>
      </w:r>
      <w:r w:rsidRPr="00992936">
        <w:rPr>
          <w:rFonts w:ascii="Times New Roman" w:hAnsi="Times New Roman" w:cs="Times New Roman"/>
          <w:sz w:val="24"/>
          <w:szCs w:val="24"/>
          <w:lang w:bidi="uk-UA"/>
        </w:rPr>
        <w:t>т /рік;</w:t>
      </w:r>
    </w:p>
    <w:p w14:paraId="1E6C84F7" w14:textId="29A8CCD7" w:rsidR="00D0608F" w:rsidRPr="00992936" w:rsidRDefault="00D0608F" w:rsidP="00D0608F">
      <w:pPr>
        <w:numPr>
          <w:ilvl w:val="0"/>
          <w:numId w:val="1"/>
        </w:numPr>
        <w:rPr>
          <w:rFonts w:ascii="Times New Roman" w:hAnsi="Times New Roman" w:cs="Times New Roman"/>
          <w:sz w:val="24"/>
          <w:szCs w:val="24"/>
          <w:lang w:bidi="uk-UA"/>
        </w:rPr>
      </w:pPr>
      <w:r w:rsidRPr="00992936">
        <w:rPr>
          <w:rFonts w:ascii="Times New Roman" w:hAnsi="Times New Roman" w:cs="Times New Roman"/>
          <w:sz w:val="24"/>
          <w:szCs w:val="24"/>
          <w:lang w:bidi="uk-UA"/>
        </w:rPr>
        <w:t xml:space="preserve">діазоту оксиду </w:t>
      </w:r>
      <w:r w:rsidRPr="00992936">
        <w:rPr>
          <w:rFonts w:ascii="Times New Roman" w:hAnsi="Times New Roman" w:cs="Times New Roman"/>
          <w:sz w:val="24"/>
          <w:szCs w:val="24"/>
          <w:lang w:bidi="en-US"/>
        </w:rPr>
        <w:t xml:space="preserve">(N20) </w:t>
      </w:r>
      <w:r w:rsidRPr="00992936">
        <w:rPr>
          <w:rFonts w:ascii="Times New Roman" w:hAnsi="Times New Roman" w:cs="Times New Roman"/>
          <w:sz w:val="24"/>
          <w:szCs w:val="24"/>
          <w:lang w:bidi="uk-UA"/>
        </w:rPr>
        <w:t xml:space="preserve">- </w:t>
      </w:r>
      <w:r w:rsidRPr="00992936">
        <w:rPr>
          <w:rFonts w:ascii="Times New Roman" w:hAnsi="Times New Roman" w:cs="Times New Roman"/>
          <w:b/>
          <w:bCs/>
          <w:sz w:val="24"/>
          <w:szCs w:val="24"/>
          <w:u w:val="single"/>
          <w:lang w:bidi="uk-UA"/>
        </w:rPr>
        <w:t>0,00004</w:t>
      </w:r>
      <w:r w:rsidRPr="00992936">
        <w:rPr>
          <w:rFonts w:ascii="Times New Roman" w:hAnsi="Times New Roman" w:cs="Times New Roman"/>
          <w:b/>
          <w:bCs/>
          <w:sz w:val="24"/>
          <w:szCs w:val="24"/>
          <w:lang w:bidi="uk-UA"/>
        </w:rPr>
        <w:t xml:space="preserve"> </w:t>
      </w:r>
      <w:r w:rsidRPr="00992936">
        <w:rPr>
          <w:rFonts w:ascii="Times New Roman" w:hAnsi="Times New Roman" w:cs="Times New Roman"/>
          <w:sz w:val="24"/>
          <w:szCs w:val="24"/>
          <w:lang w:bidi="uk-UA"/>
        </w:rPr>
        <w:t>т/рік</w:t>
      </w:r>
    </w:p>
    <w:p w14:paraId="7052CB07" w14:textId="77777777" w:rsidR="00D0608F" w:rsidRPr="00992936" w:rsidRDefault="00D0608F" w:rsidP="007118EC">
      <w:pPr>
        <w:ind w:firstLine="708"/>
        <w:rPr>
          <w:rFonts w:ascii="Times New Roman" w:hAnsi="Times New Roman" w:cs="Times New Roman"/>
          <w:sz w:val="24"/>
          <w:szCs w:val="24"/>
          <w:lang w:bidi="uk-UA"/>
        </w:rPr>
      </w:pPr>
      <w:r w:rsidRPr="00992936">
        <w:rPr>
          <w:rFonts w:ascii="Times New Roman" w:hAnsi="Times New Roman" w:cs="Times New Roman"/>
          <w:sz w:val="24"/>
          <w:szCs w:val="24"/>
          <w:lang w:bidi="uk-UA"/>
        </w:rPr>
        <w:t xml:space="preserve">Дане підприємство за ступенем впливу на забруднення атмосферного повітря належить до </w:t>
      </w:r>
      <w:r w:rsidRPr="00992936">
        <w:rPr>
          <w:rFonts w:ascii="Times New Roman" w:hAnsi="Times New Roman" w:cs="Times New Roman"/>
          <w:b/>
          <w:bCs/>
          <w:i/>
          <w:iCs/>
          <w:sz w:val="24"/>
          <w:szCs w:val="24"/>
          <w:lang w:bidi="uk-UA"/>
        </w:rPr>
        <w:t>третьої групи</w:t>
      </w:r>
      <w:r w:rsidRPr="00992936">
        <w:rPr>
          <w:rFonts w:ascii="Times New Roman" w:hAnsi="Times New Roman" w:cs="Times New Roman"/>
          <w:sz w:val="24"/>
          <w:szCs w:val="24"/>
          <w:lang w:bidi="uk-UA"/>
        </w:rPr>
        <w:t xml:space="preserve"> об’єктів для яких розробляються Документи у яких обґрунтовуються обсяги викидів. Документи розроблені у відповідному для цієї групи об’ємі</w:t>
      </w:r>
      <w:r w:rsidR="007118EC" w:rsidRPr="00992936">
        <w:rPr>
          <w:rFonts w:ascii="Times New Roman" w:hAnsi="Times New Roman" w:cs="Times New Roman"/>
          <w:sz w:val="24"/>
          <w:szCs w:val="24"/>
          <w:lang w:bidi="uk-UA"/>
        </w:rPr>
        <w:t>.</w:t>
      </w:r>
    </w:p>
    <w:p w14:paraId="79874837" w14:textId="6F968C3C" w:rsidR="00E27509" w:rsidRPr="00992936" w:rsidRDefault="002970D3" w:rsidP="00992936">
      <w:pPr>
        <w:pStyle w:val="Default"/>
        <w:jc w:val="center"/>
        <w:rPr>
          <w:b/>
          <w:bCs/>
          <w:color w:val="auto"/>
          <w:lang w:bidi="uk-UA"/>
        </w:rPr>
      </w:pPr>
      <w:r w:rsidRPr="00992936">
        <w:rPr>
          <w:b/>
          <w:bCs/>
          <w:color w:val="auto"/>
          <w:lang w:bidi="uk-UA"/>
        </w:rPr>
        <w:lastRenderedPageBreak/>
        <w:t>Перелік видів та обсягів забруднюючих речовин, які викидаються в атмосферне повітря стаціонарними джерелами</w:t>
      </w:r>
    </w:p>
    <w:p w14:paraId="6C35A47B" w14:textId="18BB7CE5" w:rsidR="007E248E" w:rsidRPr="00992936" w:rsidRDefault="007E248E" w:rsidP="007E248E">
      <w:pPr>
        <w:pStyle w:val="Default"/>
        <w:jc w:val="right"/>
        <w:rPr>
          <w:b/>
          <w:bCs/>
          <w:color w:val="auto"/>
          <w:sz w:val="20"/>
          <w:szCs w:val="20"/>
          <w:lang w:bidi="uk-UA"/>
        </w:rPr>
      </w:pPr>
      <w:r w:rsidRPr="00992936">
        <w:rPr>
          <w:b/>
          <w:bCs/>
          <w:color w:val="auto"/>
          <w:sz w:val="20"/>
          <w:szCs w:val="20"/>
          <w:lang w:bidi="uk-UA"/>
        </w:rPr>
        <w:t>Табл</w:t>
      </w:r>
      <w:r w:rsidR="00992936">
        <w:rPr>
          <w:b/>
          <w:bCs/>
          <w:color w:val="auto"/>
          <w:sz w:val="20"/>
          <w:szCs w:val="20"/>
          <w:lang w:bidi="uk-UA"/>
        </w:rPr>
        <w:t>иця</w:t>
      </w:r>
      <w:r w:rsidRPr="00992936">
        <w:rPr>
          <w:b/>
          <w:bCs/>
          <w:color w:val="auto"/>
          <w:sz w:val="20"/>
          <w:szCs w:val="20"/>
          <w:lang w:bidi="uk-UA"/>
        </w:rPr>
        <w:t xml:space="preserve"> 6.1</w:t>
      </w:r>
    </w:p>
    <w:tbl>
      <w:tblPr>
        <w:tblOverlap w:val="never"/>
        <w:tblW w:w="10842" w:type="dxa"/>
        <w:tblInd w:w="-281" w:type="dxa"/>
        <w:tblLayout w:type="fixed"/>
        <w:tblCellMar>
          <w:left w:w="10" w:type="dxa"/>
          <w:right w:w="10" w:type="dxa"/>
        </w:tblCellMar>
        <w:tblLook w:val="04A0" w:firstRow="1" w:lastRow="0" w:firstColumn="1" w:lastColumn="0" w:noHBand="0" w:noVBand="1"/>
      </w:tblPr>
      <w:tblGrid>
        <w:gridCol w:w="1089"/>
        <w:gridCol w:w="1314"/>
        <w:gridCol w:w="3647"/>
        <w:gridCol w:w="1701"/>
        <w:gridCol w:w="1597"/>
        <w:gridCol w:w="1494"/>
      </w:tblGrid>
      <w:tr w:rsidR="002970D3" w:rsidRPr="00992936" w14:paraId="63D9690F" w14:textId="77777777" w:rsidTr="002970D3">
        <w:trPr>
          <w:trHeight w:hRule="exact" w:val="374"/>
        </w:trPr>
        <w:tc>
          <w:tcPr>
            <w:tcW w:w="1089" w:type="dxa"/>
            <w:vMerge w:val="restart"/>
            <w:tcBorders>
              <w:top w:val="single" w:sz="4" w:space="0" w:color="auto"/>
              <w:left w:val="single" w:sz="4" w:space="0" w:color="auto"/>
              <w:right w:val="single" w:sz="4" w:space="0" w:color="auto"/>
            </w:tcBorders>
            <w:shd w:val="clear" w:color="auto" w:fill="FFFFFF"/>
          </w:tcPr>
          <w:p w14:paraId="436094E6" w14:textId="77777777" w:rsidR="002970D3" w:rsidRPr="00992936" w:rsidRDefault="002970D3" w:rsidP="002970D3">
            <w:pPr>
              <w:pStyle w:val="Default"/>
              <w:jc w:val="center"/>
              <w:rPr>
                <w:sz w:val="20"/>
                <w:szCs w:val="20"/>
              </w:rPr>
            </w:pPr>
            <w:r w:rsidRPr="00992936">
              <w:rPr>
                <w:sz w:val="20"/>
                <w:szCs w:val="20"/>
              </w:rPr>
              <w:t xml:space="preserve">№ </w:t>
            </w:r>
          </w:p>
          <w:p w14:paraId="2FF22355" w14:textId="7F567152" w:rsidR="002970D3" w:rsidRPr="00992936" w:rsidRDefault="002970D3" w:rsidP="002970D3">
            <w:pPr>
              <w:pStyle w:val="Default"/>
              <w:jc w:val="center"/>
              <w:rPr>
                <w:sz w:val="20"/>
                <w:szCs w:val="20"/>
              </w:rPr>
            </w:pPr>
            <w:r w:rsidRPr="00992936">
              <w:rPr>
                <w:sz w:val="20"/>
                <w:szCs w:val="20"/>
              </w:rPr>
              <w:t>п/п</w:t>
            </w:r>
          </w:p>
        </w:tc>
        <w:tc>
          <w:tcPr>
            <w:tcW w:w="4961" w:type="dxa"/>
            <w:gridSpan w:val="2"/>
            <w:tcBorders>
              <w:top w:val="single" w:sz="4" w:space="0" w:color="auto"/>
              <w:left w:val="single" w:sz="4" w:space="0" w:color="auto"/>
            </w:tcBorders>
            <w:shd w:val="clear" w:color="auto" w:fill="FFFFFF"/>
            <w:vAlign w:val="bottom"/>
          </w:tcPr>
          <w:p w14:paraId="5C21C1B6" w14:textId="0241C368" w:rsidR="002970D3" w:rsidRPr="00992936" w:rsidRDefault="002970D3" w:rsidP="00B34776">
            <w:pPr>
              <w:pStyle w:val="Default"/>
              <w:jc w:val="center"/>
              <w:rPr>
                <w:sz w:val="20"/>
                <w:szCs w:val="20"/>
              </w:rPr>
            </w:pPr>
            <w:r w:rsidRPr="00992936">
              <w:rPr>
                <w:sz w:val="20"/>
                <w:szCs w:val="20"/>
              </w:rPr>
              <w:t>Забруднююча речовина</w:t>
            </w:r>
          </w:p>
        </w:tc>
        <w:tc>
          <w:tcPr>
            <w:tcW w:w="1701" w:type="dxa"/>
            <w:vMerge w:val="restart"/>
            <w:tcBorders>
              <w:top w:val="single" w:sz="4" w:space="0" w:color="auto"/>
              <w:left w:val="single" w:sz="4" w:space="0" w:color="auto"/>
            </w:tcBorders>
            <w:shd w:val="clear" w:color="auto" w:fill="FFFFFF"/>
            <w:vAlign w:val="center"/>
          </w:tcPr>
          <w:p w14:paraId="78BF86C9" w14:textId="1D66C657" w:rsidR="002970D3" w:rsidRPr="00992936" w:rsidRDefault="002970D3" w:rsidP="00B34776">
            <w:pPr>
              <w:pStyle w:val="Default"/>
              <w:jc w:val="center"/>
              <w:rPr>
                <w:sz w:val="20"/>
                <w:szCs w:val="20"/>
              </w:rPr>
            </w:pPr>
            <w:r w:rsidRPr="00992936">
              <w:rPr>
                <w:sz w:val="20"/>
                <w:szCs w:val="20"/>
              </w:rPr>
              <w:t>Фактичний обсяг викидів (т/рік)</w:t>
            </w:r>
          </w:p>
          <w:p w14:paraId="161152C3" w14:textId="6C5D81C9" w:rsidR="002970D3" w:rsidRPr="00992936" w:rsidRDefault="002970D3" w:rsidP="00B34776">
            <w:pPr>
              <w:ind w:firstLine="708"/>
              <w:jc w:val="center"/>
              <w:rPr>
                <w:rFonts w:ascii="Times New Roman" w:hAnsi="Times New Roman" w:cs="Times New Roman"/>
                <w:sz w:val="20"/>
                <w:szCs w:val="20"/>
                <w:lang w:bidi="uk-UA"/>
              </w:rPr>
            </w:pPr>
          </w:p>
        </w:tc>
        <w:tc>
          <w:tcPr>
            <w:tcW w:w="1597" w:type="dxa"/>
            <w:vMerge w:val="restart"/>
            <w:tcBorders>
              <w:top w:val="single" w:sz="4" w:space="0" w:color="auto"/>
              <w:left w:val="single" w:sz="4" w:space="0" w:color="auto"/>
            </w:tcBorders>
            <w:shd w:val="clear" w:color="auto" w:fill="FFFFFF"/>
            <w:vAlign w:val="center"/>
          </w:tcPr>
          <w:p w14:paraId="6E6B8813" w14:textId="0AD3C4B6" w:rsidR="002970D3" w:rsidRPr="00992936" w:rsidRDefault="002970D3" w:rsidP="00B34776">
            <w:pPr>
              <w:pStyle w:val="Default"/>
              <w:jc w:val="center"/>
              <w:rPr>
                <w:sz w:val="20"/>
                <w:szCs w:val="20"/>
              </w:rPr>
            </w:pPr>
            <w:r w:rsidRPr="00992936">
              <w:rPr>
                <w:sz w:val="20"/>
                <w:szCs w:val="20"/>
              </w:rPr>
              <w:t>Потенційний обсяг викидів (т/рік)</w:t>
            </w:r>
          </w:p>
          <w:p w14:paraId="0133A86D" w14:textId="6F5FA7CA" w:rsidR="002970D3" w:rsidRPr="00992936" w:rsidRDefault="002970D3" w:rsidP="00B34776">
            <w:pPr>
              <w:ind w:firstLine="708"/>
              <w:jc w:val="center"/>
              <w:rPr>
                <w:rFonts w:ascii="Times New Roman" w:hAnsi="Times New Roman" w:cs="Times New Roman"/>
                <w:sz w:val="20"/>
                <w:szCs w:val="20"/>
                <w:lang w:bidi="uk-UA"/>
              </w:rPr>
            </w:pPr>
          </w:p>
        </w:tc>
        <w:tc>
          <w:tcPr>
            <w:tcW w:w="1494" w:type="dxa"/>
            <w:vMerge w:val="restart"/>
            <w:tcBorders>
              <w:top w:val="single" w:sz="4" w:space="0" w:color="auto"/>
              <w:left w:val="single" w:sz="4" w:space="0" w:color="auto"/>
              <w:right w:val="single" w:sz="4" w:space="0" w:color="auto"/>
            </w:tcBorders>
            <w:shd w:val="clear" w:color="auto" w:fill="FFFFFF"/>
            <w:vAlign w:val="bottom"/>
          </w:tcPr>
          <w:p w14:paraId="524AA233" w14:textId="792E2A11" w:rsidR="002970D3" w:rsidRPr="00992936" w:rsidRDefault="002970D3" w:rsidP="00B34776">
            <w:pPr>
              <w:pStyle w:val="Default"/>
              <w:jc w:val="center"/>
              <w:rPr>
                <w:sz w:val="20"/>
                <w:szCs w:val="20"/>
              </w:rPr>
            </w:pPr>
            <w:r w:rsidRPr="00992936">
              <w:rPr>
                <w:sz w:val="20"/>
                <w:szCs w:val="20"/>
              </w:rPr>
              <w:t>Порогові значення потенційних викидів для взяття на державний облік (т/рік)</w:t>
            </w:r>
          </w:p>
          <w:p w14:paraId="2DE27619" w14:textId="2F2FA042" w:rsidR="002970D3" w:rsidRPr="00992936" w:rsidRDefault="002970D3" w:rsidP="00B34776">
            <w:pPr>
              <w:ind w:firstLine="708"/>
              <w:jc w:val="center"/>
              <w:rPr>
                <w:rFonts w:ascii="Times New Roman" w:hAnsi="Times New Roman" w:cs="Times New Roman"/>
                <w:sz w:val="20"/>
                <w:szCs w:val="20"/>
                <w:lang w:bidi="uk-UA"/>
              </w:rPr>
            </w:pPr>
          </w:p>
        </w:tc>
      </w:tr>
      <w:tr w:rsidR="002970D3" w:rsidRPr="00992936" w14:paraId="2D721C45" w14:textId="77777777" w:rsidTr="00992936">
        <w:trPr>
          <w:trHeight w:hRule="exact" w:val="1406"/>
        </w:trPr>
        <w:tc>
          <w:tcPr>
            <w:tcW w:w="1089" w:type="dxa"/>
            <w:vMerge/>
            <w:tcBorders>
              <w:left w:val="single" w:sz="4" w:space="0" w:color="auto"/>
              <w:right w:val="single" w:sz="4" w:space="0" w:color="auto"/>
            </w:tcBorders>
            <w:shd w:val="clear" w:color="auto" w:fill="FFFFFF"/>
          </w:tcPr>
          <w:p w14:paraId="4145A737" w14:textId="77777777" w:rsidR="002970D3" w:rsidRPr="00992936" w:rsidRDefault="002970D3" w:rsidP="002970D3">
            <w:pPr>
              <w:pStyle w:val="Default"/>
              <w:rPr>
                <w:sz w:val="20"/>
                <w:szCs w:val="20"/>
              </w:rPr>
            </w:pPr>
          </w:p>
        </w:tc>
        <w:tc>
          <w:tcPr>
            <w:tcW w:w="1314" w:type="dxa"/>
            <w:tcBorders>
              <w:top w:val="single" w:sz="4" w:space="0" w:color="auto"/>
              <w:left w:val="single" w:sz="4" w:space="0" w:color="auto"/>
            </w:tcBorders>
            <w:shd w:val="clear" w:color="auto" w:fill="FFFFFF"/>
            <w:vAlign w:val="center"/>
          </w:tcPr>
          <w:p w14:paraId="6D90A265" w14:textId="77423058" w:rsidR="002970D3" w:rsidRPr="00992936" w:rsidRDefault="002970D3" w:rsidP="00B34776">
            <w:pPr>
              <w:pStyle w:val="Default"/>
              <w:jc w:val="center"/>
              <w:rPr>
                <w:sz w:val="20"/>
                <w:szCs w:val="20"/>
              </w:rPr>
            </w:pPr>
            <w:r w:rsidRPr="00992936">
              <w:rPr>
                <w:sz w:val="20"/>
                <w:szCs w:val="20"/>
              </w:rPr>
              <w:t>код</w:t>
            </w:r>
          </w:p>
        </w:tc>
        <w:tc>
          <w:tcPr>
            <w:tcW w:w="3647" w:type="dxa"/>
            <w:tcBorders>
              <w:top w:val="single" w:sz="4" w:space="0" w:color="auto"/>
              <w:left w:val="single" w:sz="4" w:space="0" w:color="auto"/>
            </w:tcBorders>
            <w:shd w:val="clear" w:color="auto" w:fill="FFFFFF"/>
            <w:vAlign w:val="center"/>
          </w:tcPr>
          <w:p w14:paraId="60B2F8B2" w14:textId="373FA24C" w:rsidR="002970D3" w:rsidRPr="00992936" w:rsidRDefault="002970D3" w:rsidP="00B34776">
            <w:pPr>
              <w:pStyle w:val="Default"/>
              <w:jc w:val="center"/>
              <w:rPr>
                <w:sz w:val="20"/>
                <w:szCs w:val="20"/>
              </w:rPr>
            </w:pPr>
            <w:r w:rsidRPr="00992936">
              <w:rPr>
                <w:sz w:val="20"/>
                <w:szCs w:val="20"/>
              </w:rPr>
              <w:t>найменування</w:t>
            </w:r>
          </w:p>
        </w:tc>
        <w:tc>
          <w:tcPr>
            <w:tcW w:w="1701" w:type="dxa"/>
            <w:vMerge/>
            <w:tcBorders>
              <w:left w:val="single" w:sz="4" w:space="0" w:color="auto"/>
            </w:tcBorders>
            <w:shd w:val="clear" w:color="auto" w:fill="FFFFFF"/>
            <w:vAlign w:val="center"/>
          </w:tcPr>
          <w:p w14:paraId="4CFBB62E" w14:textId="77777777" w:rsidR="002970D3" w:rsidRPr="00992936" w:rsidRDefault="002970D3" w:rsidP="00B34776">
            <w:pPr>
              <w:ind w:firstLine="708"/>
              <w:jc w:val="center"/>
              <w:rPr>
                <w:rFonts w:ascii="Times New Roman" w:hAnsi="Times New Roman" w:cs="Times New Roman"/>
                <w:sz w:val="20"/>
                <w:szCs w:val="20"/>
                <w:lang w:bidi="uk-UA"/>
              </w:rPr>
            </w:pPr>
          </w:p>
        </w:tc>
        <w:tc>
          <w:tcPr>
            <w:tcW w:w="1597" w:type="dxa"/>
            <w:vMerge/>
            <w:tcBorders>
              <w:left w:val="single" w:sz="4" w:space="0" w:color="auto"/>
            </w:tcBorders>
            <w:shd w:val="clear" w:color="auto" w:fill="FFFFFF"/>
            <w:vAlign w:val="center"/>
          </w:tcPr>
          <w:p w14:paraId="6F88E3AA" w14:textId="77777777" w:rsidR="002970D3" w:rsidRPr="00992936" w:rsidRDefault="002970D3" w:rsidP="00B34776">
            <w:pPr>
              <w:ind w:firstLine="708"/>
              <w:jc w:val="center"/>
              <w:rPr>
                <w:rFonts w:ascii="Times New Roman" w:hAnsi="Times New Roman" w:cs="Times New Roman"/>
                <w:sz w:val="20"/>
                <w:szCs w:val="20"/>
                <w:lang w:bidi="uk-UA"/>
              </w:rPr>
            </w:pPr>
          </w:p>
        </w:tc>
        <w:tc>
          <w:tcPr>
            <w:tcW w:w="1494" w:type="dxa"/>
            <w:vMerge/>
            <w:tcBorders>
              <w:left w:val="single" w:sz="4" w:space="0" w:color="auto"/>
              <w:right w:val="single" w:sz="4" w:space="0" w:color="auto"/>
            </w:tcBorders>
            <w:shd w:val="clear" w:color="auto" w:fill="FFFFFF"/>
            <w:vAlign w:val="bottom"/>
          </w:tcPr>
          <w:p w14:paraId="7192F29B" w14:textId="77777777" w:rsidR="002970D3" w:rsidRPr="00992936" w:rsidRDefault="002970D3" w:rsidP="00B34776">
            <w:pPr>
              <w:ind w:firstLine="708"/>
              <w:jc w:val="center"/>
              <w:rPr>
                <w:rFonts w:ascii="Times New Roman" w:hAnsi="Times New Roman" w:cs="Times New Roman"/>
                <w:sz w:val="20"/>
                <w:szCs w:val="20"/>
                <w:lang w:bidi="uk-UA"/>
              </w:rPr>
            </w:pPr>
          </w:p>
        </w:tc>
      </w:tr>
      <w:tr w:rsidR="002970D3" w:rsidRPr="00992936" w14:paraId="446CEBA3" w14:textId="77777777" w:rsidTr="002970D3">
        <w:trPr>
          <w:trHeight w:hRule="exact" w:val="326"/>
        </w:trPr>
        <w:tc>
          <w:tcPr>
            <w:tcW w:w="1089" w:type="dxa"/>
            <w:tcBorders>
              <w:top w:val="single" w:sz="4" w:space="0" w:color="auto"/>
              <w:left w:val="single" w:sz="4" w:space="0" w:color="auto"/>
              <w:right w:val="single" w:sz="4" w:space="0" w:color="auto"/>
            </w:tcBorders>
            <w:shd w:val="clear" w:color="auto" w:fill="FFFFFF"/>
          </w:tcPr>
          <w:p w14:paraId="57718D03" w14:textId="5B5FF2CD" w:rsidR="002970D3" w:rsidRPr="00992936" w:rsidRDefault="002970D3" w:rsidP="00B34776">
            <w:pPr>
              <w:jc w:val="center"/>
              <w:rPr>
                <w:rFonts w:ascii="Times New Roman" w:hAnsi="Times New Roman" w:cs="Times New Roman"/>
                <w:color w:val="000000"/>
                <w:sz w:val="20"/>
                <w:szCs w:val="20"/>
              </w:rPr>
            </w:pPr>
            <w:bookmarkStart w:id="2" w:name="_Hlk143864469"/>
            <w:r w:rsidRPr="00992936">
              <w:rPr>
                <w:rFonts w:ascii="Times New Roman" w:hAnsi="Times New Roman" w:cs="Times New Roman"/>
                <w:color w:val="000000"/>
                <w:sz w:val="20"/>
                <w:szCs w:val="20"/>
              </w:rPr>
              <w:t>1</w:t>
            </w:r>
          </w:p>
        </w:tc>
        <w:tc>
          <w:tcPr>
            <w:tcW w:w="1314" w:type="dxa"/>
            <w:tcBorders>
              <w:top w:val="single" w:sz="4" w:space="0" w:color="auto"/>
              <w:left w:val="single" w:sz="4" w:space="0" w:color="auto"/>
            </w:tcBorders>
            <w:shd w:val="clear" w:color="auto" w:fill="FFFFFF"/>
            <w:vAlign w:val="bottom"/>
          </w:tcPr>
          <w:p w14:paraId="33E64EA1" w14:textId="282CBD94" w:rsidR="002970D3" w:rsidRPr="00992936" w:rsidRDefault="002970D3" w:rsidP="00B34776">
            <w:pPr>
              <w:jc w:val="center"/>
              <w:rPr>
                <w:rFonts w:ascii="Times New Roman" w:hAnsi="Times New Roman" w:cs="Times New Roman"/>
                <w:color w:val="000000"/>
                <w:sz w:val="20"/>
                <w:szCs w:val="20"/>
              </w:rPr>
            </w:pPr>
            <w:r w:rsidRPr="00992936">
              <w:rPr>
                <w:rFonts w:ascii="Times New Roman" w:hAnsi="Times New Roman" w:cs="Times New Roman"/>
                <w:color w:val="000000"/>
                <w:sz w:val="20"/>
                <w:szCs w:val="20"/>
              </w:rPr>
              <w:t>2</w:t>
            </w:r>
          </w:p>
        </w:tc>
        <w:tc>
          <w:tcPr>
            <w:tcW w:w="3647" w:type="dxa"/>
            <w:tcBorders>
              <w:top w:val="single" w:sz="4" w:space="0" w:color="auto"/>
              <w:left w:val="single" w:sz="4" w:space="0" w:color="auto"/>
            </w:tcBorders>
            <w:shd w:val="clear" w:color="auto" w:fill="FFFFFF"/>
            <w:vAlign w:val="center"/>
          </w:tcPr>
          <w:p w14:paraId="25633DBF" w14:textId="77777777" w:rsidR="002970D3" w:rsidRPr="00992936" w:rsidRDefault="002970D3" w:rsidP="00B34776">
            <w:pPr>
              <w:jc w:val="center"/>
              <w:rPr>
                <w:rFonts w:ascii="Times New Roman" w:hAnsi="Times New Roman" w:cs="Times New Roman"/>
                <w:color w:val="000000"/>
                <w:sz w:val="20"/>
                <w:szCs w:val="20"/>
              </w:rPr>
            </w:pPr>
            <w:r w:rsidRPr="00992936">
              <w:rPr>
                <w:rFonts w:ascii="Times New Roman" w:hAnsi="Times New Roman" w:cs="Times New Roman"/>
                <w:color w:val="000000"/>
                <w:sz w:val="20"/>
                <w:szCs w:val="20"/>
              </w:rPr>
              <w:t>3</w:t>
            </w:r>
          </w:p>
        </w:tc>
        <w:tc>
          <w:tcPr>
            <w:tcW w:w="1701" w:type="dxa"/>
            <w:tcBorders>
              <w:top w:val="single" w:sz="4" w:space="0" w:color="auto"/>
              <w:left w:val="single" w:sz="4" w:space="0" w:color="auto"/>
            </w:tcBorders>
            <w:shd w:val="clear" w:color="auto" w:fill="FFFFFF"/>
            <w:vAlign w:val="center"/>
          </w:tcPr>
          <w:p w14:paraId="6B449842" w14:textId="77777777" w:rsidR="002970D3" w:rsidRPr="00992936" w:rsidRDefault="002970D3" w:rsidP="00B34776">
            <w:pPr>
              <w:jc w:val="center"/>
              <w:rPr>
                <w:rFonts w:ascii="Times New Roman" w:hAnsi="Times New Roman" w:cs="Times New Roman"/>
                <w:color w:val="000000"/>
                <w:sz w:val="20"/>
                <w:szCs w:val="20"/>
              </w:rPr>
            </w:pPr>
            <w:r w:rsidRPr="00992936">
              <w:rPr>
                <w:rFonts w:ascii="Times New Roman" w:hAnsi="Times New Roman" w:cs="Times New Roman"/>
                <w:color w:val="000000"/>
                <w:sz w:val="20"/>
                <w:szCs w:val="20"/>
              </w:rPr>
              <w:t>4</w:t>
            </w:r>
          </w:p>
        </w:tc>
        <w:tc>
          <w:tcPr>
            <w:tcW w:w="1597" w:type="dxa"/>
            <w:tcBorders>
              <w:top w:val="single" w:sz="4" w:space="0" w:color="auto"/>
              <w:left w:val="single" w:sz="4" w:space="0" w:color="auto"/>
            </w:tcBorders>
            <w:shd w:val="clear" w:color="auto" w:fill="FFFFFF"/>
            <w:vAlign w:val="center"/>
          </w:tcPr>
          <w:p w14:paraId="41920DF1" w14:textId="77777777" w:rsidR="002970D3" w:rsidRPr="00992936" w:rsidRDefault="002970D3" w:rsidP="00B34776">
            <w:pPr>
              <w:jc w:val="center"/>
              <w:rPr>
                <w:rFonts w:ascii="Times New Roman" w:hAnsi="Times New Roman" w:cs="Times New Roman"/>
                <w:color w:val="000000"/>
                <w:sz w:val="20"/>
                <w:szCs w:val="20"/>
              </w:rPr>
            </w:pPr>
            <w:r w:rsidRPr="00992936">
              <w:rPr>
                <w:rFonts w:ascii="Times New Roman" w:hAnsi="Times New Roman" w:cs="Times New Roman"/>
                <w:color w:val="000000"/>
                <w:sz w:val="20"/>
                <w:szCs w:val="20"/>
              </w:rPr>
              <w:t>5</w:t>
            </w:r>
          </w:p>
        </w:tc>
        <w:tc>
          <w:tcPr>
            <w:tcW w:w="1494" w:type="dxa"/>
            <w:tcBorders>
              <w:top w:val="single" w:sz="4" w:space="0" w:color="auto"/>
              <w:left w:val="single" w:sz="4" w:space="0" w:color="auto"/>
              <w:right w:val="single" w:sz="4" w:space="0" w:color="auto"/>
            </w:tcBorders>
            <w:shd w:val="clear" w:color="auto" w:fill="FFFFFF"/>
            <w:vAlign w:val="bottom"/>
          </w:tcPr>
          <w:p w14:paraId="1B2DBB08" w14:textId="77777777" w:rsidR="002970D3" w:rsidRPr="00992936" w:rsidRDefault="002970D3" w:rsidP="00B34776">
            <w:pPr>
              <w:jc w:val="center"/>
              <w:rPr>
                <w:rFonts w:ascii="Times New Roman" w:hAnsi="Times New Roman" w:cs="Times New Roman"/>
                <w:color w:val="000000"/>
                <w:sz w:val="20"/>
                <w:szCs w:val="20"/>
              </w:rPr>
            </w:pPr>
            <w:r w:rsidRPr="00992936">
              <w:rPr>
                <w:rFonts w:ascii="Times New Roman" w:hAnsi="Times New Roman" w:cs="Times New Roman"/>
                <w:color w:val="000000"/>
                <w:sz w:val="20"/>
                <w:szCs w:val="20"/>
              </w:rPr>
              <w:t>6</w:t>
            </w:r>
          </w:p>
        </w:tc>
      </w:tr>
      <w:tr w:rsidR="00B34776" w:rsidRPr="00992936" w14:paraId="3E574A6C" w14:textId="77777777" w:rsidTr="00992936">
        <w:trPr>
          <w:trHeight w:hRule="exact" w:val="772"/>
        </w:trPr>
        <w:tc>
          <w:tcPr>
            <w:tcW w:w="1089" w:type="dxa"/>
            <w:tcBorders>
              <w:top w:val="single" w:sz="4" w:space="0" w:color="auto"/>
              <w:left w:val="single" w:sz="4" w:space="0" w:color="auto"/>
              <w:right w:val="single" w:sz="4" w:space="0" w:color="auto"/>
            </w:tcBorders>
            <w:shd w:val="clear" w:color="auto" w:fill="FFFFFF"/>
          </w:tcPr>
          <w:p w14:paraId="1B792B83" w14:textId="7B3BC40D" w:rsidR="00B34776" w:rsidRPr="00992936" w:rsidRDefault="00B34776" w:rsidP="00B34776">
            <w:pPr>
              <w:pStyle w:val="Default"/>
              <w:jc w:val="center"/>
              <w:rPr>
                <w:sz w:val="20"/>
                <w:szCs w:val="20"/>
              </w:rPr>
            </w:pPr>
            <w:r w:rsidRPr="00992936">
              <w:rPr>
                <w:sz w:val="20"/>
                <w:szCs w:val="20"/>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187FB19E" w14:textId="5F81C0BE" w:rsidR="00B34776" w:rsidRPr="00992936" w:rsidRDefault="00B34776" w:rsidP="00992936">
            <w:pPr>
              <w:pStyle w:val="Default"/>
              <w:jc w:val="center"/>
              <w:rPr>
                <w:sz w:val="20"/>
                <w:szCs w:val="20"/>
              </w:rPr>
            </w:pPr>
            <w:r w:rsidRPr="00992936">
              <w:rPr>
                <w:sz w:val="20"/>
                <w:szCs w:val="20"/>
              </w:rPr>
              <w:t>03000/2902</w:t>
            </w:r>
          </w:p>
        </w:tc>
        <w:tc>
          <w:tcPr>
            <w:tcW w:w="3647" w:type="dxa"/>
            <w:tcBorders>
              <w:top w:val="single" w:sz="4" w:space="0" w:color="auto"/>
              <w:left w:val="nil"/>
              <w:bottom w:val="single" w:sz="4" w:space="0" w:color="auto"/>
              <w:right w:val="single" w:sz="4" w:space="0" w:color="auto"/>
            </w:tcBorders>
            <w:shd w:val="clear" w:color="auto" w:fill="auto"/>
          </w:tcPr>
          <w:p w14:paraId="75CDAB06" w14:textId="0FCC28AB" w:rsidR="00B34776" w:rsidRPr="00992936" w:rsidRDefault="00B34776" w:rsidP="00B34776">
            <w:pPr>
              <w:pStyle w:val="Default"/>
              <w:rPr>
                <w:sz w:val="20"/>
                <w:szCs w:val="20"/>
              </w:rPr>
            </w:pPr>
            <w:r w:rsidRPr="00992936">
              <w:rPr>
                <w:sz w:val="20"/>
                <w:szCs w:val="20"/>
              </w:rPr>
              <w:t>Речовини у вигляді суспендованих твердих частинок (мікрочастинки та волокна)</w:t>
            </w:r>
          </w:p>
        </w:tc>
        <w:tc>
          <w:tcPr>
            <w:tcW w:w="1701" w:type="dxa"/>
            <w:tcBorders>
              <w:top w:val="single" w:sz="4" w:space="0" w:color="auto"/>
              <w:left w:val="single" w:sz="4" w:space="0" w:color="auto"/>
            </w:tcBorders>
            <w:shd w:val="clear" w:color="auto" w:fill="FFFFFF"/>
          </w:tcPr>
          <w:p w14:paraId="6E2700F5" w14:textId="09313170" w:rsidR="00B34776" w:rsidRPr="00992936" w:rsidRDefault="00B34776" w:rsidP="00B34776">
            <w:pPr>
              <w:pStyle w:val="Default"/>
              <w:jc w:val="center"/>
              <w:rPr>
                <w:sz w:val="20"/>
                <w:szCs w:val="20"/>
              </w:rPr>
            </w:pPr>
            <w:r w:rsidRPr="00992936">
              <w:rPr>
                <w:sz w:val="20"/>
                <w:szCs w:val="20"/>
              </w:rPr>
              <w:t>0,000200</w:t>
            </w:r>
          </w:p>
        </w:tc>
        <w:tc>
          <w:tcPr>
            <w:tcW w:w="1597" w:type="dxa"/>
            <w:tcBorders>
              <w:top w:val="single" w:sz="4" w:space="0" w:color="auto"/>
              <w:left w:val="single" w:sz="4" w:space="0" w:color="auto"/>
            </w:tcBorders>
            <w:shd w:val="clear" w:color="auto" w:fill="FFFFFF"/>
          </w:tcPr>
          <w:p w14:paraId="695CB9E7" w14:textId="12EC8B7D" w:rsidR="00B34776" w:rsidRPr="00992936" w:rsidRDefault="00B34776" w:rsidP="00B34776">
            <w:pPr>
              <w:pStyle w:val="Default"/>
              <w:jc w:val="center"/>
              <w:rPr>
                <w:sz w:val="20"/>
                <w:szCs w:val="20"/>
              </w:rPr>
            </w:pPr>
            <w:r w:rsidRPr="00992936">
              <w:rPr>
                <w:sz w:val="20"/>
                <w:szCs w:val="20"/>
              </w:rPr>
              <w:t>0,000200</w:t>
            </w:r>
          </w:p>
        </w:tc>
        <w:tc>
          <w:tcPr>
            <w:tcW w:w="1494" w:type="dxa"/>
            <w:tcBorders>
              <w:top w:val="single" w:sz="4" w:space="0" w:color="auto"/>
              <w:left w:val="single" w:sz="4" w:space="0" w:color="auto"/>
              <w:right w:val="single" w:sz="4" w:space="0" w:color="auto"/>
            </w:tcBorders>
            <w:shd w:val="clear" w:color="auto" w:fill="FFFFFF"/>
          </w:tcPr>
          <w:p w14:paraId="2554B959" w14:textId="61E84DD9" w:rsidR="00B34776" w:rsidRPr="00992936" w:rsidRDefault="00C435A8" w:rsidP="00B34776">
            <w:pPr>
              <w:pStyle w:val="Default"/>
              <w:jc w:val="center"/>
              <w:rPr>
                <w:sz w:val="20"/>
                <w:szCs w:val="20"/>
              </w:rPr>
            </w:pPr>
            <w:r>
              <w:rPr>
                <w:sz w:val="20"/>
                <w:szCs w:val="20"/>
              </w:rPr>
              <w:t>3,0</w:t>
            </w:r>
          </w:p>
        </w:tc>
      </w:tr>
      <w:tr w:rsidR="00B34776" w:rsidRPr="00992936" w14:paraId="208DBC5B" w14:textId="77777777" w:rsidTr="00992936">
        <w:trPr>
          <w:trHeight w:hRule="exact" w:val="430"/>
        </w:trPr>
        <w:tc>
          <w:tcPr>
            <w:tcW w:w="1089" w:type="dxa"/>
            <w:tcBorders>
              <w:top w:val="single" w:sz="4" w:space="0" w:color="auto"/>
              <w:left w:val="single" w:sz="4" w:space="0" w:color="auto"/>
              <w:right w:val="single" w:sz="4" w:space="0" w:color="auto"/>
            </w:tcBorders>
            <w:shd w:val="clear" w:color="auto" w:fill="FFFFFF"/>
          </w:tcPr>
          <w:p w14:paraId="5EA43DF7" w14:textId="44424E65" w:rsidR="00B34776" w:rsidRPr="00992936" w:rsidRDefault="00B34776" w:rsidP="00B34776">
            <w:pPr>
              <w:pStyle w:val="Default"/>
              <w:jc w:val="center"/>
              <w:rPr>
                <w:sz w:val="20"/>
                <w:szCs w:val="20"/>
              </w:rPr>
            </w:pPr>
            <w:r w:rsidRPr="00992936">
              <w:rPr>
                <w:sz w:val="20"/>
                <w:szCs w:val="20"/>
              </w:rPr>
              <w:t>2</w:t>
            </w:r>
          </w:p>
        </w:tc>
        <w:tc>
          <w:tcPr>
            <w:tcW w:w="1314" w:type="dxa"/>
            <w:tcBorders>
              <w:top w:val="nil"/>
              <w:left w:val="single" w:sz="4" w:space="0" w:color="auto"/>
              <w:bottom w:val="single" w:sz="4" w:space="0" w:color="auto"/>
              <w:right w:val="single" w:sz="4" w:space="0" w:color="auto"/>
            </w:tcBorders>
            <w:shd w:val="clear" w:color="auto" w:fill="auto"/>
          </w:tcPr>
          <w:p w14:paraId="4CFA6E39" w14:textId="2640F453" w:rsidR="00B34776" w:rsidRPr="00992936" w:rsidRDefault="00B34776" w:rsidP="00992936">
            <w:pPr>
              <w:pStyle w:val="Default"/>
              <w:jc w:val="center"/>
              <w:rPr>
                <w:sz w:val="20"/>
                <w:szCs w:val="20"/>
              </w:rPr>
            </w:pPr>
            <w:r w:rsidRPr="00992936">
              <w:rPr>
                <w:sz w:val="20"/>
                <w:szCs w:val="20"/>
              </w:rPr>
              <w:t>06000/337</w:t>
            </w:r>
          </w:p>
        </w:tc>
        <w:tc>
          <w:tcPr>
            <w:tcW w:w="3647" w:type="dxa"/>
            <w:tcBorders>
              <w:top w:val="nil"/>
              <w:left w:val="nil"/>
              <w:bottom w:val="single" w:sz="4" w:space="0" w:color="auto"/>
              <w:right w:val="single" w:sz="4" w:space="0" w:color="auto"/>
            </w:tcBorders>
            <w:shd w:val="clear" w:color="auto" w:fill="auto"/>
          </w:tcPr>
          <w:p w14:paraId="3E636736" w14:textId="5A3FAFD0" w:rsidR="00B34776" w:rsidRPr="00992936" w:rsidRDefault="00B34776" w:rsidP="00B34776">
            <w:pPr>
              <w:pStyle w:val="Default"/>
              <w:rPr>
                <w:sz w:val="20"/>
                <w:szCs w:val="20"/>
              </w:rPr>
            </w:pPr>
            <w:r w:rsidRPr="00992936">
              <w:rPr>
                <w:sz w:val="20"/>
                <w:szCs w:val="20"/>
              </w:rPr>
              <w:t>Оксид вуглецю</w:t>
            </w:r>
          </w:p>
        </w:tc>
        <w:tc>
          <w:tcPr>
            <w:tcW w:w="1701" w:type="dxa"/>
            <w:tcBorders>
              <w:top w:val="single" w:sz="4" w:space="0" w:color="auto"/>
              <w:left w:val="single" w:sz="4" w:space="0" w:color="auto"/>
            </w:tcBorders>
            <w:shd w:val="clear" w:color="auto" w:fill="FFFFFF"/>
          </w:tcPr>
          <w:p w14:paraId="067B48AE" w14:textId="3F423D36" w:rsidR="00B34776" w:rsidRPr="00992936" w:rsidRDefault="00B34776" w:rsidP="00B34776">
            <w:pPr>
              <w:pStyle w:val="Default"/>
              <w:jc w:val="center"/>
              <w:rPr>
                <w:sz w:val="20"/>
                <w:szCs w:val="20"/>
              </w:rPr>
            </w:pPr>
            <w:r w:rsidRPr="00992936">
              <w:rPr>
                <w:sz w:val="20"/>
                <w:szCs w:val="20"/>
              </w:rPr>
              <w:t>0,022000</w:t>
            </w:r>
          </w:p>
        </w:tc>
        <w:tc>
          <w:tcPr>
            <w:tcW w:w="1597" w:type="dxa"/>
            <w:tcBorders>
              <w:top w:val="single" w:sz="4" w:space="0" w:color="auto"/>
              <w:left w:val="single" w:sz="4" w:space="0" w:color="auto"/>
            </w:tcBorders>
            <w:shd w:val="clear" w:color="auto" w:fill="FFFFFF"/>
          </w:tcPr>
          <w:p w14:paraId="429FE851" w14:textId="17AFFE73" w:rsidR="00B34776" w:rsidRPr="00992936" w:rsidRDefault="00B34776" w:rsidP="00B34776">
            <w:pPr>
              <w:pStyle w:val="Default"/>
              <w:jc w:val="center"/>
              <w:rPr>
                <w:sz w:val="20"/>
                <w:szCs w:val="20"/>
              </w:rPr>
            </w:pPr>
            <w:r w:rsidRPr="00992936">
              <w:rPr>
                <w:sz w:val="20"/>
                <w:szCs w:val="20"/>
              </w:rPr>
              <w:t>0,022000</w:t>
            </w:r>
          </w:p>
        </w:tc>
        <w:tc>
          <w:tcPr>
            <w:tcW w:w="1494" w:type="dxa"/>
            <w:tcBorders>
              <w:top w:val="single" w:sz="4" w:space="0" w:color="auto"/>
              <w:left w:val="single" w:sz="4" w:space="0" w:color="auto"/>
              <w:right w:val="single" w:sz="4" w:space="0" w:color="auto"/>
            </w:tcBorders>
            <w:shd w:val="clear" w:color="auto" w:fill="FFFFFF"/>
          </w:tcPr>
          <w:p w14:paraId="0BA0529B" w14:textId="602BEF7E" w:rsidR="00B34776" w:rsidRPr="00992936" w:rsidRDefault="00B34776" w:rsidP="00B34776">
            <w:pPr>
              <w:pStyle w:val="Default"/>
              <w:jc w:val="center"/>
              <w:rPr>
                <w:sz w:val="20"/>
                <w:szCs w:val="20"/>
              </w:rPr>
            </w:pPr>
            <w:r w:rsidRPr="00992936">
              <w:rPr>
                <w:sz w:val="20"/>
                <w:szCs w:val="20"/>
              </w:rPr>
              <w:t>1,5</w:t>
            </w:r>
          </w:p>
        </w:tc>
      </w:tr>
      <w:tr w:rsidR="00B34776" w:rsidRPr="00992936" w14:paraId="73C1AA8F" w14:textId="77777777" w:rsidTr="00B34776">
        <w:trPr>
          <w:trHeight w:hRule="exact" w:val="706"/>
        </w:trPr>
        <w:tc>
          <w:tcPr>
            <w:tcW w:w="1089" w:type="dxa"/>
            <w:tcBorders>
              <w:top w:val="single" w:sz="4" w:space="0" w:color="auto"/>
              <w:left w:val="single" w:sz="4" w:space="0" w:color="auto"/>
              <w:right w:val="single" w:sz="4" w:space="0" w:color="auto"/>
            </w:tcBorders>
            <w:shd w:val="clear" w:color="auto" w:fill="FFFFFF"/>
          </w:tcPr>
          <w:p w14:paraId="7A71AE03" w14:textId="3EC6548E" w:rsidR="00B34776" w:rsidRPr="00992936" w:rsidRDefault="00B34776" w:rsidP="00B34776">
            <w:pPr>
              <w:pStyle w:val="Default"/>
              <w:jc w:val="center"/>
              <w:rPr>
                <w:sz w:val="20"/>
                <w:szCs w:val="20"/>
              </w:rPr>
            </w:pPr>
            <w:r w:rsidRPr="00992936">
              <w:rPr>
                <w:sz w:val="20"/>
                <w:szCs w:val="20"/>
              </w:rPr>
              <w:t>3</w:t>
            </w:r>
          </w:p>
        </w:tc>
        <w:tc>
          <w:tcPr>
            <w:tcW w:w="1314" w:type="dxa"/>
            <w:tcBorders>
              <w:top w:val="nil"/>
              <w:left w:val="single" w:sz="4" w:space="0" w:color="auto"/>
              <w:bottom w:val="single" w:sz="4" w:space="0" w:color="auto"/>
              <w:right w:val="single" w:sz="4" w:space="0" w:color="auto"/>
            </w:tcBorders>
            <w:shd w:val="clear" w:color="auto" w:fill="auto"/>
          </w:tcPr>
          <w:p w14:paraId="67409CDC" w14:textId="3BCC6CEC" w:rsidR="00B34776" w:rsidRPr="00992936" w:rsidRDefault="00B34776" w:rsidP="00992936">
            <w:pPr>
              <w:pStyle w:val="Default"/>
              <w:jc w:val="center"/>
              <w:rPr>
                <w:sz w:val="20"/>
                <w:szCs w:val="20"/>
              </w:rPr>
            </w:pPr>
            <w:r w:rsidRPr="00992936">
              <w:rPr>
                <w:sz w:val="20"/>
                <w:szCs w:val="20"/>
              </w:rPr>
              <w:t>04001/301</w:t>
            </w:r>
          </w:p>
        </w:tc>
        <w:tc>
          <w:tcPr>
            <w:tcW w:w="3647" w:type="dxa"/>
            <w:tcBorders>
              <w:top w:val="nil"/>
              <w:left w:val="nil"/>
              <w:bottom w:val="single" w:sz="4" w:space="0" w:color="auto"/>
              <w:right w:val="single" w:sz="4" w:space="0" w:color="auto"/>
            </w:tcBorders>
            <w:shd w:val="clear" w:color="auto" w:fill="auto"/>
          </w:tcPr>
          <w:p w14:paraId="34CE9716" w14:textId="2C7B7081" w:rsidR="00B34776" w:rsidRPr="00992936" w:rsidRDefault="00B34776" w:rsidP="00B34776">
            <w:pPr>
              <w:pStyle w:val="Default"/>
              <w:rPr>
                <w:sz w:val="20"/>
                <w:szCs w:val="20"/>
              </w:rPr>
            </w:pPr>
            <w:r w:rsidRPr="00992936">
              <w:rPr>
                <w:sz w:val="20"/>
                <w:szCs w:val="20"/>
              </w:rPr>
              <w:t>Оксиди азоту (у перерахунку на діоксид азоту) [NO + NO2]</w:t>
            </w:r>
          </w:p>
        </w:tc>
        <w:tc>
          <w:tcPr>
            <w:tcW w:w="1701" w:type="dxa"/>
            <w:tcBorders>
              <w:top w:val="single" w:sz="4" w:space="0" w:color="auto"/>
              <w:left w:val="single" w:sz="4" w:space="0" w:color="auto"/>
            </w:tcBorders>
            <w:shd w:val="clear" w:color="auto" w:fill="FFFFFF"/>
          </w:tcPr>
          <w:p w14:paraId="748707CC" w14:textId="6B33268E" w:rsidR="00B34776" w:rsidRPr="00992936" w:rsidRDefault="00B34776" w:rsidP="00B34776">
            <w:pPr>
              <w:pStyle w:val="Default"/>
              <w:jc w:val="center"/>
              <w:rPr>
                <w:sz w:val="20"/>
                <w:szCs w:val="20"/>
              </w:rPr>
            </w:pPr>
            <w:r w:rsidRPr="00992936">
              <w:rPr>
                <w:sz w:val="20"/>
                <w:szCs w:val="20"/>
              </w:rPr>
              <w:t>0,006000</w:t>
            </w:r>
          </w:p>
        </w:tc>
        <w:tc>
          <w:tcPr>
            <w:tcW w:w="1597" w:type="dxa"/>
            <w:tcBorders>
              <w:top w:val="single" w:sz="4" w:space="0" w:color="auto"/>
              <w:left w:val="single" w:sz="4" w:space="0" w:color="auto"/>
            </w:tcBorders>
            <w:shd w:val="clear" w:color="auto" w:fill="FFFFFF"/>
          </w:tcPr>
          <w:p w14:paraId="7B431105" w14:textId="55C1328E" w:rsidR="00B34776" w:rsidRPr="00992936" w:rsidRDefault="00B34776" w:rsidP="00B34776">
            <w:pPr>
              <w:pStyle w:val="Default"/>
              <w:jc w:val="center"/>
              <w:rPr>
                <w:sz w:val="20"/>
                <w:szCs w:val="20"/>
              </w:rPr>
            </w:pPr>
            <w:r w:rsidRPr="00992936">
              <w:rPr>
                <w:sz w:val="20"/>
                <w:szCs w:val="20"/>
              </w:rPr>
              <w:t>0,006000</w:t>
            </w:r>
          </w:p>
        </w:tc>
        <w:tc>
          <w:tcPr>
            <w:tcW w:w="1494" w:type="dxa"/>
            <w:tcBorders>
              <w:top w:val="single" w:sz="4" w:space="0" w:color="auto"/>
              <w:left w:val="single" w:sz="4" w:space="0" w:color="auto"/>
              <w:right w:val="single" w:sz="4" w:space="0" w:color="auto"/>
            </w:tcBorders>
            <w:shd w:val="clear" w:color="auto" w:fill="FFFFFF"/>
          </w:tcPr>
          <w:p w14:paraId="56F0ED05" w14:textId="002DE692" w:rsidR="00B34776" w:rsidRPr="00992936" w:rsidRDefault="00B34776" w:rsidP="00B34776">
            <w:pPr>
              <w:pStyle w:val="Default"/>
              <w:jc w:val="center"/>
              <w:rPr>
                <w:sz w:val="20"/>
                <w:szCs w:val="20"/>
              </w:rPr>
            </w:pPr>
            <w:r w:rsidRPr="00992936">
              <w:rPr>
                <w:sz w:val="20"/>
                <w:szCs w:val="20"/>
              </w:rPr>
              <w:t>1,</w:t>
            </w:r>
            <w:r w:rsidR="00C435A8">
              <w:rPr>
                <w:sz w:val="20"/>
                <w:szCs w:val="20"/>
              </w:rPr>
              <w:t>0</w:t>
            </w:r>
          </w:p>
        </w:tc>
      </w:tr>
      <w:tr w:rsidR="00B34776" w:rsidRPr="00992936" w14:paraId="3EC4A64A" w14:textId="77777777" w:rsidTr="00992936">
        <w:trPr>
          <w:trHeight w:hRule="exact" w:val="436"/>
        </w:trPr>
        <w:tc>
          <w:tcPr>
            <w:tcW w:w="1089" w:type="dxa"/>
            <w:tcBorders>
              <w:top w:val="single" w:sz="4" w:space="0" w:color="auto"/>
              <w:left w:val="single" w:sz="4" w:space="0" w:color="auto"/>
              <w:right w:val="single" w:sz="4" w:space="0" w:color="auto"/>
            </w:tcBorders>
            <w:shd w:val="clear" w:color="auto" w:fill="FFFFFF"/>
          </w:tcPr>
          <w:p w14:paraId="50123C03" w14:textId="59A69996" w:rsidR="00B34776" w:rsidRPr="00992936" w:rsidRDefault="00B34776" w:rsidP="00B34776">
            <w:pPr>
              <w:pStyle w:val="Default"/>
              <w:jc w:val="center"/>
              <w:rPr>
                <w:sz w:val="20"/>
                <w:szCs w:val="20"/>
              </w:rPr>
            </w:pPr>
            <w:r w:rsidRPr="00992936">
              <w:rPr>
                <w:sz w:val="20"/>
                <w:szCs w:val="20"/>
              </w:rPr>
              <w:t>4</w:t>
            </w:r>
          </w:p>
        </w:tc>
        <w:tc>
          <w:tcPr>
            <w:tcW w:w="1314" w:type="dxa"/>
            <w:tcBorders>
              <w:top w:val="nil"/>
              <w:left w:val="single" w:sz="4" w:space="0" w:color="auto"/>
              <w:bottom w:val="single" w:sz="4" w:space="0" w:color="auto"/>
              <w:right w:val="single" w:sz="4" w:space="0" w:color="auto"/>
            </w:tcBorders>
            <w:shd w:val="clear" w:color="auto" w:fill="auto"/>
          </w:tcPr>
          <w:p w14:paraId="16A621AF" w14:textId="1697C561" w:rsidR="00B34776" w:rsidRPr="00992936" w:rsidRDefault="00B34776" w:rsidP="00992936">
            <w:pPr>
              <w:pStyle w:val="Default"/>
              <w:jc w:val="center"/>
              <w:rPr>
                <w:sz w:val="20"/>
                <w:szCs w:val="20"/>
              </w:rPr>
            </w:pPr>
            <w:r w:rsidRPr="00992936">
              <w:rPr>
                <w:sz w:val="20"/>
                <w:szCs w:val="20"/>
              </w:rPr>
              <w:t>07000/11812</w:t>
            </w:r>
          </w:p>
        </w:tc>
        <w:tc>
          <w:tcPr>
            <w:tcW w:w="3647" w:type="dxa"/>
            <w:tcBorders>
              <w:top w:val="nil"/>
              <w:left w:val="nil"/>
              <w:bottom w:val="single" w:sz="4" w:space="0" w:color="auto"/>
              <w:right w:val="single" w:sz="4" w:space="0" w:color="auto"/>
            </w:tcBorders>
            <w:shd w:val="clear" w:color="auto" w:fill="auto"/>
          </w:tcPr>
          <w:p w14:paraId="7E66E733" w14:textId="577BDCC6" w:rsidR="00B34776" w:rsidRPr="00992936" w:rsidRDefault="00B34776" w:rsidP="00B34776">
            <w:pPr>
              <w:pStyle w:val="Default"/>
              <w:rPr>
                <w:sz w:val="20"/>
                <w:szCs w:val="20"/>
              </w:rPr>
            </w:pPr>
            <w:r w:rsidRPr="00992936">
              <w:rPr>
                <w:sz w:val="20"/>
                <w:szCs w:val="20"/>
              </w:rPr>
              <w:t>Вуглецю діоксид</w:t>
            </w:r>
          </w:p>
        </w:tc>
        <w:tc>
          <w:tcPr>
            <w:tcW w:w="1701" w:type="dxa"/>
            <w:tcBorders>
              <w:top w:val="single" w:sz="4" w:space="0" w:color="auto"/>
              <w:left w:val="single" w:sz="4" w:space="0" w:color="auto"/>
            </w:tcBorders>
            <w:shd w:val="clear" w:color="auto" w:fill="FFFFFF"/>
          </w:tcPr>
          <w:p w14:paraId="4CC08B4F" w14:textId="245B0754" w:rsidR="00B34776" w:rsidRPr="00992936" w:rsidRDefault="00B34776" w:rsidP="00B34776">
            <w:pPr>
              <w:pStyle w:val="Default"/>
              <w:jc w:val="center"/>
              <w:rPr>
                <w:sz w:val="20"/>
                <w:szCs w:val="20"/>
              </w:rPr>
            </w:pPr>
            <w:r w:rsidRPr="00992936">
              <w:rPr>
                <w:sz w:val="20"/>
                <w:szCs w:val="20"/>
              </w:rPr>
              <w:t>5,100000</w:t>
            </w:r>
          </w:p>
        </w:tc>
        <w:tc>
          <w:tcPr>
            <w:tcW w:w="1597" w:type="dxa"/>
            <w:tcBorders>
              <w:top w:val="single" w:sz="4" w:space="0" w:color="auto"/>
              <w:left w:val="single" w:sz="4" w:space="0" w:color="auto"/>
            </w:tcBorders>
            <w:shd w:val="clear" w:color="auto" w:fill="FFFFFF"/>
          </w:tcPr>
          <w:p w14:paraId="11AD323D" w14:textId="6FBD54F0" w:rsidR="00B34776" w:rsidRPr="00992936" w:rsidRDefault="00B34776" w:rsidP="00B34776">
            <w:pPr>
              <w:pStyle w:val="Default"/>
              <w:jc w:val="center"/>
              <w:rPr>
                <w:sz w:val="20"/>
                <w:szCs w:val="20"/>
              </w:rPr>
            </w:pPr>
            <w:r w:rsidRPr="00992936">
              <w:rPr>
                <w:sz w:val="20"/>
                <w:szCs w:val="20"/>
              </w:rPr>
              <w:t>5,100000</w:t>
            </w:r>
          </w:p>
        </w:tc>
        <w:tc>
          <w:tcPr>
            <w:tcW w:w="1494" w:type="dxa"/>
            <w:tcBorders>
              <w:top w:val="single" w:sz="4" w:space="0" w:color="auto"/>
              <w:left w:val="single" w:sz="4" w:space="0" w:color="auto"/>
              <w:right w:val="single" w:sz="4" w:space="0" w:color="auto"/>
            </w:tcBorders>
            <w:shd w:val="clear" w:color="auto" w:fill="FFFFFF"/>
          </w:tcPr>
          <w:p w14:paraId="3C6D0E26" w14:textId="2DD2E8F7" w:rsidR="00B34776" w:rsidRPr="00992936" w:rsidRDefault="00C435A8" w:rsidP="00B34776">
            <w:pPr>
              <w:pStyle w:val="Default"/>
              <w:jc w:val="center"/>
              <w:rPr>
                <w:sz w:val="20"/>
                <w:szCs w:val="20"/>
              </w:rPr>
            </w:pPr>
            <w:r>
              <w:rPr>
                <w:sz w:val="20"/>
                <w:szCs w:val="20"/>
              </w:rPr>
              <w:t>50</w:t>
            </w:r>
            <w:r w:rsidR="00B34776" w:rsidRPr="00992936">
              <w:rPr>
                <w:sz w:val="20"/>
                <w:szCs w:val="20"/>
              </w:rPr>
              <w:t>0</w:t>
            </w:r>
          </w:p>
        </w:tc>
      </w:tr>
      <w:tr w:rsidR="00B34776" w:rsidRPr="00992936" w14:paraId="688A68FF" w14:textId="77777777" w:rsidTr="00992936">
        <w:trPr>
          <w:trHeight w:hRule="exact" w:val="432"/>
        </w:trPr>
        <w:tc>
          <w:tcPr>
            <w:tcW w:w="1089" w:type="dxa"/>
            <w:tcBorders>
              <w:top w:val="single" w:sz="4" w:space="0" w:color="auto"/>
              <w:left w:val="single" w:sz="4" w:space="0" w:color="auto"/>
              <w:right w:val="single" w:sz="4" w:space="0" w:color="auto"/>
            </w:tcBorders>
            <w:shd w:val="clear" w:color="auto" w:fill="FFFFFF"/>
          </w:tcPr>
          <w:p w14:paraId="7FF2FF40" w14:textId="675EECB3" w:rsidR="00B34776" w:rsidRPr="00992936" w:rsidRDefault="00B34776" w:rsidP="00B34776">
            <w:pPr>
              <w:pStyle w:val="Default"/>
              <w:jc w:val="center"/>
              <w:rPr>
                <w:sz w:val="20"/>
                <w:szCs w:val="20"/>
              </w:rPr>
            </w:pPr>
            <w:r w:rsidRPr="00992936">
              <w:rPr>
                <w:sz w:val="20"/>
                <w:szCs w:val="20"/>
              </w:rPr>
              <w:t>5</w:t>
            </w:r>
          </w:p>
        </w:tc>
        <w:tc>
          <w:tcPr>
            <w:tcW w:w="1314" w:type="dxa"/>
            <w:tcBorders>
              <w:top w:val="nil"/>
              <w:left w:val="single" w:sz="4" w:space="0" w:color="auto"/>
              <w:bottom w:val="single" w:sz="4" w:space="0" w:color="auto"/>
              <w:right w:val="single" w:sz="4" w:space="0" w:color="auto"/>
            </w:tcBorders>
            <w:shd w:val="clear" w:color="auto" w:fill="auto"/>
          </w:tcPr>
          <w:p w14:paraId="0EA9FA79" w14:textId="45D17D28" w:rsidR="00B34776" w:rsidRPr="00992936" w:rsidRDefault="00B34776" w:rsidP="00992936">
            <w:pPr>
              <w:pStyle w:val="Default"/>
              <w:jc w:val="center"/>
              <w:rPr>
                <w:sz w:val="20"/>
                <w:szCs w:val="20"/>
              </w:rPr>
            </w:pPr>
            <w:r w:rsidRPr="00992936">
              <w:rPr>
                <w:sz w:val="20"/>
                <w:szCs w:val="20"/>
              </w:rPr>
              <w:t>04002/11815</w:t>
            </w:r>
          </w:p>
        </w:tc>
        <w:tc>
          <w:tcPr>
            <w:tcW w:w="3647" w:type="dxa"/>
            <w:tcBorders>
              <w:top w:val="nil"/>
              <w:left w:val="nil"/>
              <w:bottom w:val="single" w:sz="4" w:space="0" w:color="auto"/>
              <w:right w:val="single" w:sz="4" w:space="0" w:color="auto"/>
            </w:tcBorders>
            <w:shd w:val="clear" w:color="auto" w:fill="auto"/>
          </w:tcPr>
          <w:p w14:paraId="29FAB4C6" w14:textId="10BB5095" w:rsidR="00B34776" w:rsidRPr="00992936" w:rsidRDefault="00B34776" w:rsidP="00B34776">
            <w:pPr>
              <w:pStyle w:val="Default"/>
              <w:rPr>
                <w:sz w:val="20"/>
                <w:szCs w:val="20"/>
              </w:rPr>
            </w:pPr>
            <w:r w:rsidRPr="00992936">
              <w:rPr>
                <w:sz w:val="20"/>
                <w:szCs w:val="20"/>
              </w:rPr>
              <w:t>Азоту(1) оксид (N2O)</w:t>
            </w:r>
          </w:p>
        </w:tc>
        <w:tc>
          <w:tcPr>
            <w:tcW w:w="1701" w:type="dxa"/>
            <w:tcBorders>
              <w:top w:val="single" w:sz="4" w:space="0" w:color="auto"/>
              <w:left w:val="single" w:sz="4" w:space="0" w:color="auto"/>
            </w:tcBorders>
            <w:shd w:val="clear" w:color="auto" w:fill="FFFFFF"/>
          </w:tcPr>
          <w:p w14:paraId="11F5C7FB" w14:textId="5334F12A" w:rsidR="00B34776" w:rsidRPr="00992936" w:rsidRDefault="00B34776" w:rsidP="00B34776">
            <w:pPr>
              <w:pStyle w:val="Default"/>
              <w:jc w:val="center"/>
              <w:rPr>
                <w:sz w:val="20"/>
                <w:szCs w:val="20"/>
              </w:rPr>
            </w:pPr>
            <w:r w:rsidRPr="00992936">
              <w:rPr>
                <w:sz w:val="20"/>
                <w:szCs w:val="20"/>
              </w:rPr>
              <w:t>0,000040</w:t>
            </w:r>
          </w:p>
        </w:tc>
        <w:tc>
          <w:tcPr>
            <w:tcW w:w="1597" w:type="dxa"/>
            <w:tcBorders>
              <w:top w:val="single" w:sz="4" w:space="0" w:color="auto"/>
              <w:left w:val="single" w:sz="4" w:space="0" w:color="auto"/>
            </w:tcBorders>
            <w:shd w:val="clear" w:color="auto" w:fill="FFFFFF"/>
          </w:tcPr>
          <w:p w14:paraId="1D059691" w14:textId="4D7075D8" w:rsidR="00B34776" w:rsidRPr="00992936" w:rsidRDefault="00B34776" w:rsidP="00B34776">
            <w:pPr>
              <w:pStyle w:val="Default"/>
              <w:jc w:val="center"/>
              <w:rPr>
                <w:sz w:val="20"/>
                <w:szCs w:val="20"/>
              </w:rPr>
            </w:pPr>
            <w:r w:rsidRPr="00992936">
              <w:rPr>
                <w:sz w:val="20"/>
                <w:szCs w:val="20"/>
              </w:rPr>
              <w:t>0,000040</w:t>
            </w:r>
          </w:p>
        </w:tc>
        <w:tc>
          <w:tcPr>
            <w:tcW w:w="1494" w:type="dxa"/>
            <w:tcBorders>
              <w:top w:val="single" w:sz="4" w:space="0" w:color="auto"/>
              <w:left w:val="single" w:sz="4" w:space="0" w:color="auto"/>
              <w:right w:val="single" w:sz="4" w:space="0" w:color="auto"/>
            </w:tcBorders>
            <w:shd w:val="clear" w:color="auto" w:fill="FFFFFF"/>
          </w:tcPr>
          <w:p w14:paraId="7A6DFCDB" w14:textId="44C74E86" w:rsidR="00B34776" w:rsidRPr="00992936" w:rsidRDefault="00B34776" w:rsidP="00B34776">
            <w:pPr>
              <w:pStyle w:val="Default"/>
              <w:jc w:val="center"/>
              <w:rPr>
                <w:sz w:val="20"/>
                <w:szCs w:val="20"/>
              </w:rPr>
            </w:pPr>
            <w:r w:rsidRPr="00992936">
              <w:rPr>
                <w:sz w:val="20"/>
                <w:szCs w:val="20"/>
              </w:rPr>
              <w:t>0,1</w:t>
            </w:r>
          </w:p>
        </w:tc>
      </w:tr>
      <w:tr w:rsidR="00B34776" w:rsidRPr="00992936" w14:paraId="0C13E30B" w14:textId="77777777" w:rsidTr="00992936">
        <w:trPr>
          <w:trHeight w:hRule="exact" w:val="424"/>
        </w:trPr>
        <w:tc>
          <w:tcPr>
            <w:tcW w:w="1089" w:type="dxa"/>
            <w:tcBorders>
              <w:top w:val="single" w:sz="4" w:space="0" w:color="auto"/>
              <w:left w:val="single" w:sz="4" w:space="0" w:color="auto"/>
              <w:right w:val="single" w:sz="4" w:space="0" w:color="auto"/>
            </w:tcBorders>
            <w:shd w:val="clear" w:color="auto" w:fill="FFFFFF"/>
          </w:tcPr>
          <w:p w14:paraId="6B17B6E2" w14:textId="3FAB8DBB" w:rsidR="00B34776" w:rsidRPr="00992936" w:rsidRDefault="00B34776" w:rsidP="00B34776">
            <w:pPr>
              <w:pStyle w:val="Default"/>
              <w:jc w:val="center"/>
              <w:rPr>
                <w:sz w:val="20"/>
                <w:szCs w:val="20"/>
              </w:rPr>
            </w:pPr>
            <w:r w:rsidRPr="00992936">
              <w:rPr>
                <w:sz w:val="20"/>
                <w:szCs w:val="20"/>
              </w:rPr>
              <w:t>6</w:t>
            </w:r>
          </w:p>
        </w:tc>
        <w:tc>
          <w:tcPr>
            <w:tcW w:w="1314" w:type="dxa"/>
            <w:tcBorders>
              <w:top w:val="nil"/>
              <w:left w:val="single" w:sz="4" w:space="0" w:color="auto"/>
              <w:bottom w:val="single" w:sz="4" w:space="0" w:color="auto"/>
              <w:right w:val="single" w:sz="4" w:space="0" w:color="auto"/>
            </w:tcBorders>
            <w:shd w:val="clear" w:color="auto" w:fill="auto"/>
          </w:tcPr>
          <w:p w14:paraId="373B7579" w14:textId="7D0F30ED" w:rsidR="00B34776" w:rsidRPr="00992936" w:rsidRDefault="00B34776" w:rsidP="00992936">
            <w:pPr>
              <w:pStyle w:val="Default"/>
              <w:jc w:val="center"/>
              <w:rPr>
                <w:sz w:val="20"/>
                <w:szCs w:val="20"/>
              </w:rPr>
            </w:pPr>
            <w:r w:rsidRPr="00992936">
              <w:rPr>
                <w:sz w:val="20"/>
                <w:szCs w:val="20"/>
              </w:rPr>
              <w:t>12000/410</w:t>
            </w:r>
          </w:p>
        </w:tc>
        <w:tc>
          <w:tcPr>
            <w:tcW w:w="3647" w:type="dxa"/>
            <w:tcBorders>
              <w:top w:val="nil"/>
              <w:left w:val="nil"/>
              <w:bottom w:val="single" w:sz="4" w:space="0" w:color="auto"/>
              <w:right w:val="single" w:sz="4" w:space="0" w:color="auto"/>
            </w:tcBorders>
            <w:shd w:val="clear" w:color="auto" w:fill="auto"/>
          </w:tcPr>
          <w:p w14:paraId="7F166FC1" w14:textId="4AD4FB45" w:rsidR="00B34776" w:rsidRPr="00992936" w:rsidRDefault="00B34776" w:rsidP="00B34776">
            <w:pPr>
              <w:pStyle w:val="Default"/>
              <w:rPr>
                <w:sz w:val="20"/>
                <w:szCs w:val="20"/>
              </w:rPr>
            </w:pPr>
            <w:r w:rsidRPr="00992936">
              <w:rPr>
                <w:sz w:val="20"/>
                <w:szCs w:val="20"/>
              </w:rPr>
              <w:t>Метан</w:t>
            </w:r>
          </w:p>
        </w:tc>
        <w:tc>
          <w:tcPr>
            <w:tcW w:w="1701" w:type="dxa"/>
            <w:tcBorders>
              <w:top w:val="single" w:sz="4" w:space="0" w:color="auto"/>
              <w:left w:val="single" w:sz="4" w:space="0" w:color="auto"/>
            </w:tcBorders>
            <w:shd w:val="clear" w:color="auto" w:fill="FFFFFF"/>
          </w:tcPr>
          <w:p w14:paraId="1ACA4649" w14:textId="3114B552" w:rsidR="00B34776" w:rsidRPr="00992936" w:rsidRDefault="00B34776" w:rsidP="00B34776">
            <w:pPr>
              <w:pStyle w:val="Default"/>
              <w:jc w:val="center"/>
              <w:rPr>
                <w:sz w:val="20"/>
                <w:szCs w:val="20"/>
              </w:rPr>
            </w:pPr>
            <w:r w:rsidRPr="00992936">
              <w:rPr>
                <w:sz w:val="20"/>
                <w:szCs w:val="20"/>
              </w:rPr>
              <w:t>0,000210</w:t>
            </w:r>
          </w:p>
        </w:tc>
        <w:tc>
          <w:tcPr>
            <w:tcW w:w="1597" w:type="dxa"/>
            <w:tcBorders>
              <w:top w:val="single" w:sz="4" w:space="0" w:color="auto"/>
              <w:left w:val="single" w:sz="4" w:space="0" w:color="auto"/>
            </w:tcBorders>
            <w:shd w:val="clear" w:color="auto" w:fill="FFFFFF"/>
          </w:tcPr>
          <w:p w14:paraId="5CF72C12" w14:textId="6E65C6A4" w:rsidR="00B34776" w:rsidRPr="00992936" w:rsidRDefault="00B34776" w:rsidP="00B34776">
            <w:pPr>
              <w:pStyle w:val="Default"/>
              <w:jc w:val="center"/>
              <w:rPr>
                <w:sz w:val="20"/>
                <w:szCs w:val="20"/>
              </w:rPr>
            </w:pPr>
            <w:r w:rsidRPr="00992936">
              <w:rPr>
                <w:sz w:val="20"/>
                <w:szCs w:val="20"/>
              </w:rPr>
              <w:t>0,000210</w:t>
            </w:r>
          </w:p>
        </w:tc>
        <w:tc>
          <w:tcPr>
            <w:tcW w:w="1494" w:type="dxa"/>
            <w:tcBorders>
              <w:top w:val="single" w:sz="4" w:space="0" w:color="auto"/>
              <w:left w:val="single" w:sz="4" w:space="0" w:color="auto"/>
              <w:right w:val="single" w:sz="4" w:space="0" w:color="auto"/>
            </w:tcBorders>
            <w:shd w:val="clear" w:color="auto" w:fill="FFFFFF"/>
          </w:tcPr>
          <w:p w14:paraId="1162884E" w14:textId="178E9BA7" w:rsidR="00B34776" w:rsidRPr="00992936" w:rsidRDefault="00C435A8" w:rsidP="00B34776">
            <w:pPr>
              <w:pStyle w:val="Default"/>
              <w:jc w:val="center"/>
              <w:rPr>
                <w:sz w:val="20"/>
                <w:szCs w:val="20"/>
              </w:rPr>
            </w:pPr>
            <w:r>
              <w:rPr>
                <w:sz w:val="20"/>
                <w:szCs w:val="20"/>
              </w:rPr>
              <w:t>10</w:t>
            </w:r>
          </w:p>
        </w:tc>
      </w:tr>
      <w:tr w:rsidR="00B34776" w:rsidRPr="00992936" w14:paraId="6C1C94A4" w14:textId="77777777" w:rsidTr="00992936">
        <w:trPr>
          <w:trHeight w:hRule="exact" w:val="288"/>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4F62C16D" w14:textId="33691EB1" w:rsidR="00B34776" w:rsidRPr="00992936" w:rsidRDefault="00B34776" w:rsidP="00B34776">
            <w:pPr>
              <w:pStyle w:val="Default"/>
              <w:jc w:val="center"/>
              <w:rPr>
                <w:sz w:val="20"/>
                <w:szCs w:val="20"/>
              </w:rPr>
            </w:pPr>
            <w:r w:rsidRPr="00992936">
              <w:rPr>
                <w:sz w:val="20"/>
                <w:szCs w:val="20"/>
              </w:rPr>
              <w:t>7</w:t>
            </w:r>
          </w:p>
        </w:tc>
        <w:tc>
          <w:tcPr>
            <w:tcW w:w="1314" w:type="dxa"/>
            <w:tcBorders>
              <w:top w:val="nil"/>
              <w:left w:val="single" w:sz="4" w:space="0" w:color="auto"/>
              <w:bottom w:val="single" w:sz="4" w:space="0" w:color="auto"/>
              <w:right w:val="single" w:sz="4" w:space="0" w:color="auto"/>
            </w:tcBorders>
            <w:shd w:val="clear" w:color="auto" w:fill="auto"/>
          </w:tcPr>
          <w:p w14:paraId="64D375D3" w14:textId="67B8539D" w:rsidR="00B34776" w:rsidRPr="00992936" w:rsidRDefault="00B34776" w:rsidP="00992936">
            <w:pPr>
              <w:pStyle w:val="Default"/>
              <w:jc w:val="center"/>
              <w:rPr>
                <w:sz w:val="20"/>
                <w:szCs w:val="20"/>
              </w:rPr>
            </w:pPr>
            <w:r w:rsidRPr="00992936">
              <w:rPr>
                <w:sz w:val="20"/>
                <w:szCs w:val="20"/>
              </w:rPr>
              <w:t>05001/330</w:t>
            </w:r>
          </w:p>
        </w:tc>
        <w:tc>
          <w:tcPr>
            <w:tcW w:w="3647" w:type="dxa"/>
            <w:tcBorders>
              <w:top w:val="nil"/>
              <w:left w:val="nil"/>
              <w:bottom w:val="single" w:sz="4" w:space="0" w:color="auto"/>
              <w:right w:val="single" w:sz="4" w:space="0" w:color="auto"/>
            </w:tcBorders>
            <w:shd w:val="clear" w:color="auto" w:fill="auto"/>
          </w:tcPr>
          <w:p w14:paraId="1F5C0376" w14:textId="256CAE2A" w:rsidR="00B34776" w:rsidRPr="00992936" w:rsidRDefault="00B34776" w:rsidP="00B34776">
            <w:pPr>
              <w:pStyle w:val="Default"/>
              <w:rPr>
                <w:sz w:val="20"/>
                <w:szCs w:val="20"/>
              </w:rPr>
            </w:pPr>
            <w:r w:rsidRPr="00992936">
              <w:rPr>
                <w:sz w:val="20"/>
                <w:szCs w:val="20"/>
              </w:rPr>
              <w:t>Сірки діоксид</w:t>
            </w:r>
          </w:p>
        </w:tc>
        <w:tc>
          <w:tcPr>
            <w:tcW w:w="1701" w:type="dxa"/>
            <w:tcBorders>
              <w:top w:val="single" w:sz="4" w:space="0" w:color="auto"/>
              <w:left w:val="single" w:sz="4" w:space="0" w:color="auto"/>
              <w:bottom w:val="single" w:sz="4" w:space="0" w:color="auto"/>
            </w:tcBorders>
            <w:shd w:val="clear" w:color="auto" w:fill="FFFFFF"/>
          </w:tcPr>
          <w:p w14:paraId="27FD773F" w14:textId="027CD532" w:rsidR="00B34776" w:rsidRPr="00992936" w:rsidRDefault="00B34776" w:rsidP="00B34776">
            <w:pPr>
              <w:pStyle w:val="Default"/>
              <w:jc w:val="center"/>
              <w:rPr>
                <w:sz w:val="20"/>
                <w:szCs w:val="20"/>
              </w:rPr>
            </w:pPr>
            <w:r w:rsidRPr="00992936">
              <w:rPr>
                <w:sz w:val="20"/>
                <w:szCs w:val="20"/>
              </w:rPr>
              <w:t>0,006400</w:t>
            </w:r>
          </w:p>
        </w:tc>
        <w:tc>
          <w:tcPr>
            <w:tcW w:w="1597" w:type="dxa"/>
            <w:tcBorders>
              <w:top w:val="single" w:sz="4" w:space="0" w:color="auto"/>
              <w:left w:val="single" w:sz="4" w:space="0" w:color="auto"/>
              <w:bottom w:val="single" w:sz="4" w:space="0" w:color="auto"/>
            </w:tcBorders>
            <w:shd w:val="clear" w:color="auto" w:fill="FFFFFF"/>
          </w:tcPr>
          <w:p w14:paraId="41D47A43" w14:textId="5182865A" w:rsidR="00B34776" w:rsidRPr="00992936" w:rsidRDefault="00B34776" w:rsidP="00B34776">
            <w:pPr>
              <w:pStyle w:val="Default"/>
              <w:jc w:val="center"/>
              <w:rPr>
                <w:sz w:val="20"/>
                <w:szCs w:val="20"/>
              </w:rPr>
            </w:pPr>
            <w:r w:rsidRPr="00992936">
              <w:rPr>
                <w:sz w:val="20"/>
                <w:szCs w:val="20"/>
              </w:rPr>
              <w:t>0,006400</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0F633608" w14:textId="318BA7D5" w:rsidR="00B34776" w:rsidRPr="00992936" w:rsidRDefault="00B34776" w:rsidP="00B34776">
            <w:pPr>
              <w:pStyle w:val="Default"/>
              <w:jc w:val="center"/>
              <w:rPr>
                <w:sz w:val="20"/>
                <w:szCs w:val="20"/>
              </w:rPr>
            </w:pPr>
            <w:r w:rsidRPr="00992936">
              <w:rPr>
                <w:sz w:val="20"/>
                <w:szCs w:val="20"/>
              </w:rPr>
              <w:t>1,5</w:t>
            </w:r>
          </w:p>
        </w:tc>
      </w:tr>
      <w:bookmarkEnd w:id="2"/>
      <w:tr w:rsidR="00B34776" w:rsidRPr="00992936" w14:paraId="5A57D4A7" w14:textId="77777777" w:rsidTr="00992936">
        <w:trPr>
          <w:trHeight w:hRule="exact" w:val="703"/>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3D9076F0" w14:textId="7685E661" w:rsidR="00B34776" w:rsidRPr="00992936" w:rsidRDefault="00B34776" w:rsidP="00B34776">
            <w:pPr>
              <w:pStyle w:val="Default"/>
              <w:jc w:val="center"/>
              <w:rPr>
                <w:sz w:val="20"/>
                <w:szCs w:val="20"/>
              </w:rPr>
            </w:pPr>
            <w:r w:rsidRPr="00992936">
              <w:rPr>
                <w:sz w:val="20"/>
                <w:szCs w:val="20"/>
              </w:rPr>
              <w:t>8</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6A2F9ADE" w14:textId="55624BF6" w:rsidR="00B34776" w:rsidRPr="00992936" w:rsidRDefault="00B34776" w:rsidP="00992936">
            <w:pPr>
              <w:pStyle w:val="Default"/>
              <w:jc w:val="center"/>
              <w:rPr>
                <w:sz w:val="20"/>
                <w:szCs w:val="20"/>
              </w:rPr>
            </w:pPr>
            <w:r w:rsidRPr="00992936">
              <w:rPr>
                <w:sz w:val="20"/>
                <w:szCs w:val="20"/>
              </w:rPr>
              <w:t>11000/11705</w:t>
            </w:r>
          </w:p>
        </w:tc>
        <w:tc>
          <w:tcPr>
            <w:tcW w:w="3647" w:type="dxa"/>
            <w:tcBorders>
              <w:top w:val="single" w:sz="4" w:space="0" w:color="auto"/>
              <w:left w:val="nil"/>
              <w:bottom w:val="single" w:sz="4" w:space="0" w:color="auto"/>
              <w:right w:val="single" w:sz="4" w:space="0" w:color="auto"/>
            </w:tcBorders>
            <w:shd w:val="clear" w:color="auto" w:fill="auto"/>
          </w:tcPr>
          <w:p w14:paraId="3F553401" w14:textId="5D909C3E" w:rsidR="00B34776" w:rsidRPr="00992936" w:rsidRDefault="00B34776" w:rsidP="00B34776">
            <w:pPr>
              <w:pStyle w:val="Default"/>
              <w:rPr>
                <w:sz w:val="20"/>
                <w:szCs w:val="20"/>
              </w:rPr>
            </w:pPr>
            <w:r w:rsidRPr="00992936">
              <w:rPr>
                <w:sz w:val="20"/>
                <w:szCs w:val="20"/>
              </w:rPr>
              <w:t>Суміш насичених вуглеводнів С2-С8і суміш наси</w:t>
            </w:r>
            <w:r w:rsidR="00C435A8">
              <w:rPr>
                <w:sz w:val="20"/>
                <w:szCs w:val="20"/>
              </w:rPr>
              <w:t>ч</w:t>
            </w:r>
            <w:r w:rsidRPr="00992936">
              <w:rPr>
                <w:sz w:val="20"/>
                <w:szCs w:val="20"/>
              </w:rPr>
              <w:t xml:space="preserve">ених і не насичених вуглеводнів С1-С4 </w:t>
            </w:r>
          </w:p>
        </w:tc>
        <w:tc>
          <w:tcPr>
            <w:tcW w:w="1701" w:type="dxa"/>
            <w:tcBorders>
              <w:top w:val="single" w:sz="4" w:space="0" w:color="auto"/>
              <w:left w:val="single" w:sz="4" w:space="0" w:color="auto"/>
              <w:bottom w:val="single" w:sz="4" w:space="0" w:color="auto"/>
            </w:tcBorders>
            <w:shd w:val="clear" w:color="auto" w:fill="FFFFFF"/>
          </w:tcPr>
          <w:p w14:paraId="42B8DFC8" w14:textId="0A0BA0CE" w:rsidR="00B34776" w:rsidRPr="00992936" w:rsidRDefault="00B34776" w:rsidP="00B34776">
            <w:pPr>
              <w:pStyle w:val="Default"/>
              <w:jc w:val="center"/>
              <w:rPr>
                <w:sz w:val="20"/>
                <w:szCs w:val="20"/>
              </w:rPr>
            </w:pPr>
            <w:r w:rsidRPr="00992936">
              <w:rPr>
                <w:sz w:val="20"/>
                <w:szCs w:val="20"/>
              </w:rPr>
              <w:t>0,004000</w:t>
            </w:r>
          </w:p>
        </w:tc>
        <w:tc>
          <w:tcPr>
            <w:tcW w:w="1597" w:type="dxa"/>
            <w:tcBorders>
              <w:top w:val="single" w:sz="4" w:space="0" w:color="auto"/>
              <w:left w:val="single" w:sz="4" w:space="0" w:color="auto"/>
              <w:bottom w:val="single" w:sz="4" w:space="0" w:color="auto"/>
            </w:tcBorders>
            <w:shd w:val="clear" w:color="auto" w:fill="FFFFFF"/>
          </w:tcPr>
          <w:p w14:paraId="496DD831" w14:textId="1768FF71" w:rsidR="00B34776" w:rsidRPr="00992936" w:rsidRDefault="00B34776" w:rsidP="00B34776">
            <w:pPr>
              <w:pStyle w:val="Default"/>
              <w:jc w:val="center"/>
              <w:rPr>
                <w:sz w:val="20"/>
                <w:szCs w:val="20"/>
              </w:rPr>
            </w:pPr>
            <w:r w:rsidRPr="00992936">
              <w:rPr>
                <w:sz w:val="20"/>
                <w:szCs w:val="20"/>
              </w:rPr>
              <w:t>0,004000</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160BB628" w14:textId="21911D4C" w:rsidR="00B34776" w:rsidRPr="00992936" w:rsidRDefault="00C435A8" w:rsidP="00B34776">
            <w:pPr>
              <w:pStyle w:val="Default"/>
              <w:jc w:val="center"/>
              <w:rPr>
                <w:sz w:val="20"/>
                <w:szCs w:val="20"/>
              </w:rPr>
            </w:pPr>
            <w:r>
              <w:rPr>
                <w:sz w:val="20"/>
                <w:szCs w:val="20"/>
              </w:rPr>
              <w:t>1,5</w:t>
            </w:r>
          </w:p>
        </w:tc>
      </w:tr>
      <w:tr w:rsidR="00B34776" w:rsidRPr="00992936" w14:paraId="2C3792E2" w14:textId="77777777" w:rsidTr="00992936">
        <w:trPr>
          <w:trHeight w:hRule="exact" w:val="787"/>
        </w:trPr>
        <w:tc>
          <w:tcPr>
            <w:tcW w:w="1089" w:type="dxa"/>
            <w:tcBorders>
              <w:top w:val="single" w:sz="4" w:space="0" w:color="auto"/>
              <w:left w:val="single" w:sz="4" w:space="0" w:color="auto"/>
              <w:right w:val="single" w:sz="4" w:space="0" w:color="auto"/>
            </w:tcBorders>
            <w:shd w:val="clear" w:color="auto" w:fill="FFFFFF"/>
          </w:tcPr>
          <w:p w14:paraId="79D1BCDD" w14:textId="09E3FDAB" w:rsidR="00B34776" w:rsidRPr="00992936" w:rsidRDefault="00B34776" w:rsidP="00B34776">
            <w:pPr>
              <w:pStyle w:val="Default"/>
              <w:jc w:val="center"/>
              <w:rPr>
                <w:sz w:val="20"/>
                <w:szCs w:val="20"/>
              </w:rPr>
            </w:pPr>
            <w:r w:rsidRPr="00992936">
              <w:rPr>
                <w:sz w:val="20"/>
                <w:szCs w:val="20"/>
              </w:rPr>
              <w:t>9</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7E47671D" w14:textId="6E66FA96" w:rsidR="00B34776" w:rsidRPr="00992936" w:rsidRDefault="00B34776" w:rsidP="00992936">
            <w:pPr>
              <w:pStyle w:val="Default"/>
              <w:jc w:val="center"/>
              <w:rPr>
                <w:sz w:val="20"/>
                <w:szCs w:val="20"/>
              </w:rPr>
            </w:pPr>
            <w:r w:rsidRPr="00992936">
              <w:rPr>
                <w:sz w:val="20"/>
                <w:szCs w:val="20"/>
              </w:rPr>
              <w:t>11000/2754</w:t>
            </w:r>
          </w:p>
        </w:tc>
        <w:tc>
          <w:tcPr>
            <w:tcW w:w="3647" w:type="dxa"/>
            <w:tcBorders>
              <w:top w:val="single" w:sz="4" w:space="0" w:color="auto"/>
              <w:left w:val="nil"/>
              <w:bottom w:val="single" w:sz="4" w:space="0" w:color="auto"/>
              <w:right w:val="single" w:sz="4" w:space="0" w:color="auto"/>
            </w:tcBorders>
            <w:shd w:val="clear" w:color="auto" w:fill="auto"/>
          </w:tcPr>
          <w:p w14:paraId="144BB50E" w14:textId="7FA84220" w:rsidR="00B34776" w:rsidRPr="00992936" w:rsidRDefault="00B34776" w:rsidP="00B34776">
            <w:pPr>
              <w:pStyle w:val="Default"/>
              <w:rPr>
                <w:sz w:val="20"/>
                <w:szCs w:val="20"/>
              </w:rPr>
            </w:pPr>
            <w:r w:rsidRPr="00992936">
              <w:rPr>
                <w:sz w:val="20"/>
                <w:szCs w:val="20"/>
              </w:rPr>
              <w:t>Вуглеводні насичені С12-19 (розчинник РПК - 2661 і ін.) у перерахунку на сумарний органічний вуглець</w:t>
            </w:r>
          </w:p>
        </w:tc>
        <w:tc>
          <w:tcPr>
            <w:tcW w:w="1701" w:type="dxa"/>
            <w:tcBorders>
              <w:top w:val="single" w:sz="4" w:space="0" w:color="auto"/>
              <w:left w:val="single" w:sz="4" w:space="0" w:color="auto"/>
            </w:tcBorders>
            <w:shd w:val="clear" w:color="auto" w:fill="FFFFFF"/>
          </w:tcPr>
          <w:p w14:paraId="376D94C1" w14:textId="4FEEA237" w:rsidR="00B34776" w:rsidRPr="00992936" w:rsidRDefault="00B34776" w:rsidP="00B34776">
            <w:pPr>
              <w:pStyle w:val="Default"/>
              <w:jc w:val="center"/>
              <w:rPr>
                <w:sz w:val="20"/>
                <w:szCs w:val="20"/>
              </w:rPr>
            </w:pPr>
            <w:r w:rsidRPr="00992936">
              <w:rPr>
                <w:sz w:val="20"/>
                <w:szCs w:val="20"/>
              </w:rPr>
              <w:t>0,3816</w:t>
            </w:r>
            <w:r w:rsidR="002001B8">
              <w:rPr>
                <w:sz w:val="20"/>
                <w:szCs w:val="20"/>
              </w:rPr>
              <w:t>75</w:t>
            </w:r>
          </w:p>
        </w:tc>
        <w:tc>
          <w:tcPr>
            <w:tcW w:w="1597" w:type="dxa"/>
            <w:tcBorders>
              <w:top w:val="single" w:sz="4" w:space="0" w:color="auto"/>
              <w:left w:val="single" w:sz="4" w:space="0" w:color="auto"/>
            </w:tcBorders>
            <w:shd w:val="clear" w:color="auto" w:fill="FFFFFF"/>
          </w:tcPr>
          <w:p w14:paraId="01F09293" w14:textId="7F924E48" w:rsidR="00B34776" w:rsidRPr="00992936" w:rsidRDefault="00B34776" w:rsidP="00B34776">
            <w:pPr>
              <w:pStyle w:val="Default"/>
              <w:jc w:val="center"/>
              <w:rPr>
                <w:sz w:val="20"/>
                <w:szCs w:val="20"/>
              </w:rPr>
            </w:pPr>
            <w:r w:rsidRPr="00992936">
              <w:rPr>
                <w:sz w:val="20"/>
                <w:szCs w:val="20"/>
              </w:rPr>
              <w:t>0,3816</w:t>
            </w:r>
            <w:r w:rsidR="002001B8">
              <w:rPr>
                <w:sz w:val="20"/>
                <w:szCs w:val="20"/>
              </w:rPr>
              <w:t>75</w:t>
            </w:r>
          </w:p>
        </w:tc>
        <w:tc>
          <w:tcPr>
            <w:tcW w:w="1494" w:type="dxa"/>
            <w:tcBorders>
              <w:top w:val="single" w:sz="4" w:space="0" w:color="auto"/>
              <w:left w:val="single" w:sz="4" w:space="0" w:color="auto"/>
              <w:right w:val="single" w:sz="4" w:space="0" w:color="auto"/>
            </w:tcBorders>
            <w:shd w:val="clear" w:color="auto" w:fill="FFFFFF"/>
          </w:tcPr>
          <w:p w14:paraId="0533B872" w14:textId="38E6ED42" w:rsidR="00B34776" w:rsidRPr="00992936" w:rsidRDefault="00B34776" w:rsidP="00B34776">
            <w:pPr>
              <w:pStyle w:val="Default"/>
              <w:jc w:val="center"/>
              <w:rPr>
                <w:sz w:val="20"/>
                <w:szCs w:val="20"/>
              </w:rPr>
            </w:pPr>
            <w:r w:rsidRPr="00992936">
              <w:rPr>
                <w:sz w:val="20"/>
                <w:szCs w:val="20"/>
              </w:rPr>
              <w:t>1,5</w:t>
            </w:r>
          </w:p>
        </w:tc>
      </w:tr>
      <w:tr w:rsidR="00B34776" w:rsidRPr="00992936" w14:paraId="6F196DFA" w14:textId="77777777" w:rsidTr="00992936">
        <w:trPr>
          <w:trHeight w:hRule="exact" w:val="571"/>
        </w:trPr>
        <w:tc>
          <w:tcPr>
            <w:tcW w:w="1089" w:type="dxa"/>
            <w:tcBorders>
              <w:top w:val="single" w:sz="4" w:space="0" w:color="auto"/>
              <w:left w:val="single" w:sz="4" w:space="0" w:color="auto"/>
              <w:right w:val="single" w:sz="4" w:space="0" w:color="auto"/>
            </w:tcBorders>
            <w:shd w:val="clear" w:color="auto" w:fill="FFFFFF"/>
          </w:tcPr>
          <w:p w14:paraId="5D0F5964" w14:textId="00A37FDB" w:rsidR="00B34776" w:rsidRPr="00992936" w:rsidRDefault="00B34776" w:rsidP="00B34776">
            <w:pPr>
              <w:pStyle w:val="Default"/>
              <w:jc w:val="center"/>
              <w:rPr>
                <w:sz w:val="20"/>
                <w:szCs w:val="20"/>
              </w:rPr>
            </w:pPr>
            <w:r w:rsidRPr="00992936">
              <w:rPr>
                <w:sz w:val="20"/>
                <w:szCs w:val="20"/>
              </w:rPr>
              <w:t>10</w:t>
            </w:r>
          </w:p>
        </w:tc>
        <w:tc>
          <w:tcPr>
            <w:tcW w:w="1314" w:type="dxa"/>
            <w:tcBorders>
              <w:top w:val="nil"/>
              <w:left w:val="single" w:sz="4" w:space="0" w:color="auto"/>
              <w:bottom w:val="single" w:sz="4" w:space="0" w:color="auto"/>
              <w:right w:val="single" w:sz="4" w:space="0" w:color="auto"/>
            </w:tcBorders>
            <w:shd w:val="clear" w:color="auto" w:fill="auto"/>
          </w:tcPr>
          <w:p w14:paraId="30E54432" w14:textId="1B6CAEB5" w:rsidR="00B34776" w:rsidRPr="00992936" w:rsidRDefault="00B34776" w:rsidP="00992936">
            <w:pPr>
              <w:pStyle w:val="Default"/>
              <w:jc w:val="center"/>
              <w:rPr>
                <w:sz w:val="20"/>
                <w:szCs w:val="20"/>
              </w:rPr>
            </w:pPr>
            <w:r w:rsidRPr="00992936">
              <w:rPr>
                <w:sz w:val="20"/>
                <w:szCs w:val="20"/>
              </w:rPr>
              <w:t>11000/2704</w:t>
            </w:r>
          </w:p>
        </w:tc>
        <w:tc>
          <w:tcPr>
            <w:tcW w:w="3647" w:type="dxa"/>
            <w:tcBorders>
              <w:top w:val="nil"/>
              <w:left w:val="nil"/>
              <w:bottom w:val="single" w:sz="4" w:space="0" w:color="auto"/>
              <w:right w:val="single" w:sz="4" w:space="0" w:color="auto"/>
            </w:tcBorders>
            <w:shd w:val="clear" w:color="auto" w:fill="auto"/>
          </w:tcPr>
          <w:p w14:paraId="667604F5" w14:textId="3377076F" w:rsidR="00B34776" w:rsidRPr="00992936" w:rsidRDefault="00B34776" w:rsidP="00B34776">
            <w:pPr>
              <w:pStyle w:val="Default"/>
              <w:rPr>
                <w:sz w:val="20"/>
                <w:szCs w:val="20"/>
              </w:rPr>
            </w:pPr>
            <w:r w:rsidRPr="00992936">
              <w:rPr>
                <w:sz w:val="20"/>
                <w:szCs w:val="20"/>
              </w:rPr>
              <w:t>Бензин (нафтовий, малосірчистий, в перерахунку на вуглець)</w:t>
            </w:r>
          </w:p>
        </w:tc>
        <w:tc>
          <w:tcPr>
            <w:tcW w:w="1701" w:type="dxa"/>
            <w:tcBorders>
              <w:top w:val="single" w:sz="4" w:space="0" w:color="auto"/>
              <w:left w:val="single" w:sz="4" w:space="0" w:color="auto"/>
            </w:tcBorders>
            <w:shd w:val="clear" w:color="auto" w:fill="FFFFFF"/>
          </w:tcPr>
          <w:p w14:paraId="58A92031" w14:textId="7864FCB5" w:rsidR="00B34776" w:rsidRPr="00992936" w:rsidRDefault="00B34776" w:rsidP="00B34776">
            <w:pPr>
              <w:pStyle w:val="Default"/>
              <w:jc w:val="center"/>
              <w:rPr>
                <w:sz w:val="20"/>
                <w:szCs w:val="20"/>
              </w:rPr>
            </w:pPr>
            <w:r w:rsidRPr="00992936">
              <w:rPr>
                <w:sz w:val="20"/>
                <w:szCs w:val="20"/>
              </w:rPr>
              <w:t>0,16601</w:t>
            </w:r>
          </w:p>
        </w:tc>
        <w:tc>
          <w:tcPr>
            <w:tcW w:w="1597" w:type="dxa"/>
            <w:tcBorders>
              <w:top w:val="single" w:sz="4" w:space="0" w:color="auto"/>
              <w:left w:val="single" w:sz="4" w:space="0" w:color="auto"/>
            </w:tcBorders>
            <w:shd w:val="clear" w:color="auto" w:fill="FFFFFF"/>
          </w:tcPr>
          <w:p w14:paraId="6B44D4EF" w14:textId="553FA9F8" w:rsidR="00B34776" w:rsidRPr="00992936" w:rsidRDefault="00B34776" w:rsidP="00B34776">
            <w:pPr>
              <w:pStyle w:val="Default"/>
              <w:jc w:val="center"/>
              <w:rPr>
                <w:sz w:val="20"/>
                <w:szCs w:val="20"/>
              </w:rPr>
            </w:pPr>
            <w:r w:rsidRPr="00992936">
              <w:rPr>
                <w:sz w:val="20"/>
                <w:szCs w:val="20"/>
              </w:rPr>
              <w:t>0,16601</w:t>
            </w:r>
          </w:p>
        </w:tc>
        <w:tc>
          <w:tcPr>
            <w:tcW w:w="1494" w:type="dxa"/>
            <w:tcBorders>
              <w:top w:val="single" w:sz="4" w:space="0" w:color="auto"/>
              <w:left w:val="single" w:sz="4" w:space="0" w:color="auto"/>
              <w:right w:val="single" w:sz="4" w:space="0" w:color="auto"/>
            </w:tcBorders>
            <w:shd w:val="clear" w:color="auto" w:fill="FFFFFF"/>
          </w:tcPr>
          <w:p w14:paraId="4AA9CC8F" w14:textId="06687B38" w:rsidR="00B34776" w:rsidRPr="00992936" w:rsidRDefault="00B34776" w:rsidP="00B34776">
            <w:pPr>
              <w:pStyle w:val="Default"/>
              <w:jc w:val="center"/>
              <w:rPr>
                <w:sz w:val="20"/>
                <w:szCs w:val="20"/>
              </w:rPr>
            </w:pPr>
            <w:r w:rsidRPr="00992936">
              <w:rPr>
                <w:sz w:val="20"/>
                <w:szCs w:val="20"/>
              </w:rPr>
              <w:t>1,5</w:t>
            </w:r>
          </w:p>
        </w:tc>
      </w:tr>
      <w:tr w:rsidR="00B34776" w:rsidRPr="00992936" w14:paraId="6C3901A2" w14:textId="77777777" w:rsidTr="00992936">
        <w:trPr>
          <w:trHeight w:hRule="exact" w:val="503"/>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0D8A724C" w14:textId="1609981B" w:rsidR="00B34776" w:rsidRPr="00992936" w:rsidRDefault="00B34776" w:rsidP="00B34776">
            <w:pPr>
              <w:pStyle w:val="Default"/>
              <w:jc w:val="center"/>
              <w:rPr>
                <w:sz w:val="20"/>
                <w:szCs w:val="20"/>
              </w:rPr>
            </w:pPr>
            <w:r w:rsidRPr="00992936">
              <w:rPr>
                <w:sz w:val="20"/>
                <w:szCs w:val="20"/>
              </w:rPr>
              <w:t xml:space="preserve">Усього </w:t>
            </w:r>
          </w:p>
        </w:tc>
        <w:tc>
          <w:tcPr>
            <w:tcW w:w="1314" w:type="dxa"/>
            <w:tcBorders>
              <w:top w:val="nil"/>
              <w:left w:val="single" w:sz="4" w:space="0" w:color="auto"/>
              <w:bottom w:val="single" w:sz="4" w:space="0" w:color="auto"/>
              <w:right w:val="single" w:sz="4" w:space="0" w:color="auto"/>
            </w:tcBorders>
            <w:shd w:val="clear" w:color="auto" w:fill="auto"/>
          </w:tcPr>
          <w:p w14:paraId="134F9804" w14:textId="7904C97A" w:rsidR="00B34776" w:rsidRPr="00992936" w:rsidRDefault="00955BFB" w:rsidP="00955BFB">
            <w:pPr>
              <w:pStyle w:val="Default"/>
              <w:jc w:val="center"/>
              <w:rPr>
                <w:sz w:val="20"/>
                <w:szCs w:val="20"/>
              </w:rPr>
            </w:pPr>
            <w:r>
              <w:rPr>
                <w:sz w:val="20"/>
                <w:szCs w:val="20"/>
              </w:rPr>
              <w:t>-</w:t>
            </w:r>
          </w:p>
        </w:tc>
        <w:tc>
          <w:tcPr>
            <w:tcW w:w="3647" w:type="dxa"/>
            <w:tcBorders>
              <w:top w:val="nil"/>
              <w:left w:val="nil"/>
              <w:bottom w:val="single" w:sz="4" w:space="0" w:color="auto"/>
              <w:right w:val="single" w:sz="4" w:space="0" w:color="auto"/>
            </w:tcBorders>
            <w:shd w:val="clear" w:color="auto" w:fill="auto"/>
          </w:tcPr>
          <w:p w14:paraId="6F879316" w14:textId="4CDAFD97" w:rsidR="00B34776" w:rsidRPr="00992936" w:rsidRDefault="00955BFB" w:rsidP="00955BFB">
            <w:pPr>
              <w:pStyle w:val="Default"/>
              <w:jc w:val="center"/>
              <w:rPr>
                <w:sz w:val="20"/>
                <w:szCs w:val="20"/>
              </w:rPr>
            </w:pPr>
            <w:r>
              <w:rPr>
                <w:sz w:val="20"/>
                <w:szCs w:val="20"/>
              </w:rPr>
              <w:t>-</w:t>
            </w:r>
          </w:p>
        </w:tc>
        <w:tc>
          <w:tcPr>
            <w:tcW w:w="1701" w:type="dxa"/>
            <w:tcBorders>
              <w:top w:val="single" w:sz="4" w:space="0" w:color="auto"/>
              <w:left w:val="single" w:sz="4" w:space="0" w:color="auto"/>
              <w:bottom w:val="single" w:sz="4" w:space="0" w:color="auto"/>
            </w:tcBorders>
            <w:shd w:val="clear" w:color="auto" w:fill="FFFFFF"/>
          </w:tcPr>
          <w:p w14:paraId="3F22B7B1" w14:textId="624678DF" w:rsidR="00B34776" w:rsidRPr="00992936" w:rsidRDefault="00B34776" w:rsidP="00B34776">
            <w:pPr>
              <w:pStyle w:val="Default"/>
              <w:jc w:val="center"/>
              <w:rPr>
                <w:sz w:val="20"/>
                <w:szCs w:val="20"/>
              </w:rPr>
            </w:pPr>
            <w:r w:rsidRPr="00992936">
              <w:rPr>
                <w:sz w:val="20"/>
                <w:szCs w:val="20"/>
              </w:rPr>
              <w:t>5,6865</w:t>
            </w:r>
            <w:r w:rsidR="003B2B68">
              <w:rPr>
                <w:sz w:val="20"/>
                <w:szCs w:val="20"/>
              </w:rPr>
              <w:t>35</w:t>
            </w:r>
          </w:p>
        </w:tc>
        <w:tc>
          <w:tcPr>
            <w:tcW w:w="1597" w:type="dxa"/>
            <w:tcBorders>
              <w:top w:val="single" w:sz="4" w:space="0" w:color="auto"/>
              <w:left w:val="single" w:sz="4" w:space="0" w:color="auto"/>
              <w:bottom w:val="single" w:sz="4" w:space="0" w:color="auto"/>
            </w:tcBorders>
            <w:shd w:val="clear" w:color="auto" w:fill="FFFFFF"/>
          </w:tcPr>
          <w:p w14:paraId="31EDCF27" w14:textId="6CCECFD8" w:rsidR="00B34776" w:rsidRPr="00992936" w:rsidRDefault="00B34776" w:rsidP="00B34776">
            <w:pPr>
              <w:pStyle w:val="Default"/>
              <w:jc w:val="center"/>
              <w:rPr>
                <w:sz w:val="20"/>
                <w:szCs w:val="20"/>
              </w:rPr>
            </w:pPr>
            <w:r w:rsidRPr="00992936">
              <w:rPr>
                <w:sz w:val="20"/>
                <w:szCs w:val="20"/>
              </w:rPr>
              <w:t>5,6865</w:t>
            </w:r>
            <w:r w:rsidR="003B2B68">
              <w:rPr>
                <w:sz w:val="20"/>
                <w:szCs w:val="20"/>
              </w:rPr>
              <w:t>35</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0B30DA72" w14:textId="344B6E80" w:rsidR="00B34776" w:rsidRPr="00992936" w:rsidRDefault="00955BFB" w:rsidP="00B34776">
            <w:pPr>
              <w:pStyle w:val="Default"/>
              <w:jc w:val="center"/>
              <w:rPr>
                <w:sz w:val="20"/>
                <w:szCs w:val="20"/>
              </w:rPr>
            </w:pPr>
            <w:r>
              <w:rPr>
                <w:sz w:val="20"/>
                <w:szCs w:val="20"/>
              </w:rPr>
              <w:t>-</w:t>
            </w:r>
          </w:p>
        </w:tc>
      </w:tr>
    </w:tbl>
    <w:p w14:paraId="732B0D2E" w14:textId="63CC4036" w:rsidR="00B34776" w:rsidRPr="00992936" w:rsidRDefault="00B34776" w:rsidP="00B34776">
      <w:pPr>
        <w:pStyle w:val="Default"/>
        <w:rPr>
          <w:sz w:val="20"/>
          <w:szCs w:val="20"/>
        </w:rPr>
      </w:pPr>
      <w:r w:rsidRPr="00992936">
        <w:rPr>
          <w:i/>
          <w:iCs/>
          <w:sz w:val="20"/>
          <w:szCs w:val="20"/>
        </w:rPr>
        <w:t xml:space="preserve">Найбільш поширені забруднюючі речовини </w:t>
      </w:r>
    </w:p>
    <w:tbl>
      <w:tblPr>
        <w:tblW w:w="10842" w:type="dxa"/>
        <w:tblInd w:w="-281" w:type="dxa"/>
        <w:tblLayout w:type="fixed"/>
        <w:tblCellMar>
          <w:left w:w="10" w:type="dxa"/>
          <w:right w:w="10" w:type="dxa"/>
        </w:tblCellMar>
        <w:tblLook w:val="04A0" w:firstRow="1" w:lastRow="0" w:firstColumn="1" w:lastColumn="0" w:noHBand="0" w:noVBand="1"/>
      </w:tblPr>
      <w:tblGrid>
        <w:gridCol w:w="1089"/>
        <w:gridCol w:w="1314"/>
        <w:gridCol w:w="3647"/>
        <w:gridCol w:w="1701"/>
        <w:gridCol w:w="1597"/>
        <w:gridCol w:w="1494"/>
      </w:tblGrid>
      <w:tr w:rsidR="00B34776" w:rsidRPr="004C4E46" w14:paraId="18FE74AF" w14:textId="77777777" w:rsidTr="00C41562">
        <w:trPr>
          <w:trHeight w:hRule="exact" w:val="326"/>
        </w:trPr>
        <w:tc>
          <w:tcPr>
            <w:tcW w:w="1089" w:type="dxa"/>
            <w:tcBorders>
              <w:top w:val="single" w:sz="4" w:space="0" w:color="auto"/>
              <w:left w:val="single" w:sz="4" w:space="0" w:color="auto"/>
              <w:right w:val="single" w:sz="4" w:space="0" w:color="auto"/>
            </w:tcBorders>
            <w:shd w:val="clear" w:color="auto" w:fill="FFFFFF"/>
          </w:tcPr>
          <w:p w14:paraId="6EA508F5" w14:textId="77777777" w:rsidR="00B34776" w:rsidRPr="00A57973" w:rsidRDefault="00B34776" w:rsidP="00C41562">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1</w:t>
            </w:r>
          </w:p>
        </w:tc>
        <w:tc>
          <w:tcPr>
            <w:tcW w:w="1314" w:type="dxa"/>
            <w:tcBorders>
              <w:top w:val="single" w:sz="4" w:space="0" w:color="auto"/>
              <w:left w:val="single" w:sz="4" w:space="0" w:color="auto"/>
            </w:tcBorders>
            <w:shd w:val="clear" w:color="auto" w:fill="FFFFFF"/>
            <w:vAlign w:val="bottom"/>
          </w:tcPr>
          <w:p w14:paraId="4C5583C8" w14:textId="77777777" w:rsidR="00B34776" w:rsidRPr="00A57973" w:rsidRDefault="00B34776" w:rsidP="00C41562">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2</w:t>
            </w:r>
          </w:p>
        </w:tc>
        <w:tc>
          <w:tcPr>
            <w:tcW w:w="3647" w:type="dxa"/>
            <w:tcBorders>
              <w:top w:val="single" w:sz="4" w:space="0" w:color="auto"/>
              <w:left w:val="single" w:sz="4" w:space="0" w:color="auto"/>
            </w:tcBorders>
            <w:shd w:val="clear" w:color="auto" w:fill="FFFFFF"/>
            <w:vAlign w:val="center"/>
          </w:tcPr>
          <w:p w14:paraId="07AD7556" w14:textId="77777777" w:rsidR="00B34776" w:rsidRPr="00A57973" w:rsidRDefault="00B34776" w:rsidP="00C41562">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3</w:t>
            </w:r>
          </w:p>
        </w:tc>
        <w:tc>
          <w:tcPr>
            <w:tcW w:w="1701" w:type="dxa"/>
            <w:tcBorders>
              <w:top w:val="single" w:sz="4" w:space="0" w:color="auto"/>
              <w:left w:val="single" w:sz="4" w:space="0" w:color="auto"/>
            </w:tcBorders>
            <w:shd w:val="clear" w:color="auto" w:fill="FFFFFF"/>
            <w:vAlign w:val="center"/>
          </w:tcPr>
          <w:p w14:paraId="247B2A61" w14:textId="77777777" w:rsidR="00B34776" w:rsidRPr="00A57973" w:rsidRDefault="00B34776" w:rsidP="00C41562">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4</w:t>
            </w:r>
          </w:p>
        </w:tc>
        <w:tc>
          <w:tcPr>
            <w:tcW w:w="1597" w:type="dxa"/>
            <w:tcBorders>
              <w:top w:val="single" w:sz="4" w:space="0" w:color="auto"/>
              <w:left w:val="single" w:sz="4" w:space="0" w:color="auto"/>
            </w:tcBorders>
            <w:shd w:val="clear" w:color="auto" w:fill="FFFFFF"/>
            <w:vAlign w:val="center"/>
          </w:tcPr>
          <w:p w14:paraId="24157F51" w14:textId="77777777" w:rsidR="00B34776" w:rsidRPr="00A57973" w:rsidRDefault="00B34776" w:rsidP="00C41562">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5</w:t>
            </w:r>
          </w:p>
        </w:tc>
        <w:tc>
          <w:tcPr>
            <w:tcW w:w="1494" w:type="dxa"/>
            <w:tcBorders>
              <w:top w:val="single" w:sz="4" w:space="0" w:color="auto"/>
              <w:left w:val="single" w:sz="4" w:space="0" w:color="auto"/>
              <w:right w:val="single" w:sz="4" w:space="0" w:color="auto"/>
            </w:tcBorders>
            <w:shd w:val="clear" w:color="auto" w:fill="FFFFFF"/>
            <w:vAlign w:val="bottom"/>
          </w:tcPr>
          <w:p w14:paraId="67C2031E" w14:textId="77777777" w:rsidR="00B34776" w:rsidRPr="00A57973" w:rsidRDefault="00B34776" w:rsidP="00C41562">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6</w:t>
            </w:r>
          </w:p>
        </w:tc>
      </w:tr>
      <w:tr w:rsidR="00B34776" w:rsidRPr="004C4E46" w14:paraId="6F761733" w14:textId="77777777" w:rsidTr="00992936">
        <w:trPr>
          <w:trHeight w:hRule="exact" w:val="717"/>
        </w:trPr>
        <w:tc>
          <w:tcPr>
            <w:tcW w:w="1089" w:type="dxa"/>
            <w:tcBorders>
              <w:top w:val="single" w:sz="4" w:space="0" w:color="auto"/>
              <w:left w:val="single" w:sz="4" w:space="0" w:color="auto"/>
              <w:right w:val="single" w:sz="4" w:space="0" w:color="auto"/>
            </w:tcBorders>
            <w:shd w:val="clear" w:color="auto" w:fill="FFFFFF"/>
          </w:tcPr>
          <w:p w14:paraId="74CF2ECB" w14:textId="77777777" w:rsidR="00B34776" w:rsidRPr="00A57973" w:rsidRDefault="00B34776" w:rsidP="00C41562">
            <w:pPr>
              <w:pStyle w:val="Default"/>
              <w:jc w:val="center"/>
              <w:rPr>
                <w:sz w:val="20"/>
                <w:szCs w:val="20"/>
              </w:rPr>
            </w:pPr>
            <w:r w:rsidRPr="00A57973">
              <w:rPr>
                <w:sz w:val="20"/>
                <w:szCs w:val="20"/>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4B431E0D" w14:textId="77777777" w:rsidR="00B34776" w:rsidRPr="00A57973" w:rsidRDefault="00B34776" w:rsidP="00992936">
            <w:pPr>
              <w:pStyle w:val="Default"/>
              <w:jc w:val="center"/>
              <w:rPr>
                <w:sz w:val="20"/>
                <w:szCs w:val="20"/>
              </w:rPr>
            </w:pPr>
            <w:r w:rsidRPr="00A57973">
              <w:rPr>
                <w:sz w:val="20"/>
                <w:szCs w:val="20"/>
              </w:rPr>
              <w:t>03000/2902</w:t>
            </w:r>
          </w:p>
        </w:tc>
        <w:tc>
          <w:tcPr>
            <w:tcW w:w="3647" w:type="dxa"/>
            <w:tcBorders>
              <w:top w:val="single" w:sz="4" w:space="0" w:color="auto"/>
              <w:left w:val="nil"/>
              <w:bottom w:val="single" w:sz="4" w:space="0" w:color="auto"/>
              <w:right w:val="single" w:sz="4" w:space="0" w:color="auto"/>
            </w:tcBorders>
            <w:shd w:val="clear" w:color="auto" w:fill="auto"/>
          </w:tcPr>
          <w:p w14:paraId="68E4BFBF" w14:textId="77777777" w:rsidR="00B34776" w:rsidRPr="00A57973" w:rsidRDefault="00B34776" w:rsidP="00C41562">
            <w:pPr>
              <w:pStyle w:val="Default"/>
              <w:rPr>
                <w:sz w:val="20"/>
                <w:szCs w:val="20"/>
              </w:rPr>
            </w:pPr>
            <w:r w:rsidRPr="00A57973">
              <w:rPr>
                <w:sz w:val="20"/>
                <w:szCs w:val="20"/>
              </w:rPr>
              <w:t>Речовини у вигляді суспендованих твердих частинок (мікрочастинки та волокна)</w:t>
            </w:r>
          </w:p>
        </w:tc>
        <w:tc>
          <w:tcPr>
            <w:tcW w:w="1701" w:type="dxa"/>
            <w:tcBorders>
              <w:top w:val="single" w:sz="4" w:space="0" w:color="auto"/>
              <w:left w:val="single" w:sz="4" w:space="0" w:color="auto"/>
            </w:tcBorders>
            <w:shd w:val="clear" w:color="auto" w:fill="FFFFFF"/>
          </w:tcPr>
          <w:p w14:paraId="2A9CF93A" w14:textId="77777777" w:rsidR="00B34776" w:rsidRPr="00A57973" w:rsidRDefault="00B34776" w:rsidP="00C41562">
            <w:pPr>
              <w:pStyle w:val="Default"/>
              <w:jc w:val="center"/>
              <w:rPr>
                <w:sz w:val="20"/>
                <w:szCs w:val="20"/>
              </w:rPr>
            </w:pPr>
            <w:r w:rsidRPr="00A57973">
              <w:rPr>
                <w:sz w:val="20"/>
                <w:szCs w:val="20"/>
              </w:rPr>
              <w:t>0,000200</w:t>
            </w:r>
          </w:p>
        </w:tc>
        <w:tc>
          <w:tcPr>
            <w:tcW w:w="1597" w:type="dxa"/>
            <w:tcBorders>
              <w:top w:val="single" w:sz="4" w:space="0" w:color="auto"/>
              <w:left w:val="single" w:sz="4" w:space="0" w:color="auto"/>
            </w:tcBorders>
            <w:shd w:val="clear" w:color="auto" w:fill="FFFFFF"/>
          </w:tcPr>
          <w:p w14:paraId="6311DCB1" w14:textId="77777777" w:rsidR="00B34776" w:rsidRPr="00A57973" w:rsidRDefault="00B34776" w:rsidP="00C41562">
            <w:pPr>
              <w:pStyle w:val="Default"/>
              <w:jc w:val="center"/>
              <w:rPr>
                <w:sz w:val="20"/>
                <w:szCs w:val="20"/>
              </w:rPr>
            </w:pPr>
            <w:r w:rsidRPr="00A57973">
              <w:rPr>
                <w:sz w:val="20"/>
                <w:szCs w:val="20"/>
              </w:rPr>
              <w:t>0,000200</w:t>
            </w:r>
          </w:p>
        </w:tc>
        <w:tc>
          <w:tcPr>
            <w:tcW w:w="1494" w:type="dxa"/>
            <w:tcBorders>
              <w:top w:val="single" w:sz="4" w:space="0" w:color="auto"/>
              <w:left w:val="single" w:sz="4" w:space="0" w:color="auto"/>
              <w:right w:val="single" w:sz="4" w:space="0" w:color="auto"/>
            </w:tcBorders>
            <w:shd w:val="clear" w:color="auto" w:fill="FFFFFF"/>
          </w:tcPr>
          <w:p w14:paraId="3F4C5C1A" w14:textId="78AA0E6D" w:rsidR="00B34776" w:rsidRPr="00A57973" w:rsidRDefault="00004D86" w:rsidP="00C41562">
            <w:pPr>
              <w:pStyle w:val="Default"/>
              <w:jc w:val="center"/>
              <w:rPr>
                <w:sz w:val="20"/>
                <w:szCs w:val="20"/>
              </w:rPr>
            </w:pPr>
            <w:r>
              <w:rPr>
                <w:sz w:val="20"/>
                <w:szCs w:val="20"/>
              </w:rPr>
              <w:t>3,0</w:t>
            </w:r>
          </w:p>
        </w:tc>
      </w:tr>
      <w:tr w:rsidR="00B34776" w:rsidRPr="004C4E46" w14:paraId="362A0994" w14:textId="77777777" w:rsidTr="00A57973">
        <w:trPr>
          <w:trHeight w:hRule="exact" w:val="417"/>
        </w:trPr>
        <w:tc>
          <w:tcPr>
            <w:tcW w:w="1089" w:type="dxa"/>
            <w:tcBorders>
              <w:top w:val="single" w:sz="4" w:space="0" w:color="auto"/>
              <w:left w:val="single" w:sz="4" w:space="0" w:color="auto"/>
              <w:right w:val="single" w:sz="4" w:space="0" w:color="auto"/>
            </w:tcBorders>
            <w:shd w:val="clear" w:color="auto" w:fill="FFFFFF"/>
          </w:tcPr>
          <w:p w14:paraId="206503DA" w14:textId="77777777" w:rsidR="00B34776" w:rsidRPr="00A57973" w:rsidRDefault="00B34776" w:rsidP="00C41562">
            <w:pPr>
              <w:pStyle w:val="Default"/>
              <w:jc w:val="center"/>
              <w:rPr>
                <w:sz w:val="20"/>
                <w:szCs w:val="20"/>
              </w:rPr>
            </w:pPr>
            <w:r w:rsidRPr="00A57973">
              <w:rPr>
                <w:sz w:val="20"/>
                <w:szCs w:val="20"/>
              </w:rPr>
              <w:t>2</w:t>
            </w:r>
          </w:p>
        </w:tc>
        <w:tc>
          <w:tcPr>
            <w:tcW w:w="1314" w:type="dxa"/>
            <w:tcBorders>
              <w:top w:val="nil"/>
              <w:left w:val="single" w:sz="4" w:space="0" w:color="auto"/>
              <w:bottom w:val="single" w:sz="4" w:space="0" w:color="auto"/>
              <w:right w:val="single" w:sz="4" w:space="0" w:color="auto"/>
            </w:tcBorders>
            <w:shd w:val="clear" w:color="auto" w:fill="auto"/>
          </w:tcPr>
          <w:p w14:paraId="5E5193A4" w14:textId="77777777" w:rsidR="00B34776" w:rsidRPr="00A57973" w:rsidRDefault="00B34776" w:rsidP="00992936">
            <w:pPr>
              <w:pStyle w:val="Default"/>
              <w:jc w:val="center"/>
              <w:rPr>
                <w:sz w:val="20"/>
                <w:szCs w:val="20"/>
              </w:rPr>
            </w:pPr>
            <w:r w:rsidRPr="00A57973">
              <w:rPr>
                <w:sz w:val="20"/>
                <w:szCs w:val="20"/>
              </w:rPr>
              <w:t>06000/337</w:t>
            </w:r>
          </w:p>
        </w:tc>
        <w:tc>
          <w:tcPr>
            <w:tcW w:w="3647" w:type="dxa"/>
            <w:tcBorders>
              <w:top w:val="nil"/>
              <w:left w:val="nil"/>
              <w:bottom w:val="single" w:sz="4" w:space="0" w:color="auto"/>
              <w:right w:val="single" w:sz="4" w:space="0" w:color="auto"/>
            </w:tcBorders>
            <w:shd w:val="clear" w:color="auto" w:fill="auto"/>
          </w:tcPr>
          <w:p w14:paraId="7A99E56C" w14:textId="77777777" w:rsidR="00B34776" w:rsidRPr="00A57973" w:rsidRDefault="00B34776" w:rsidP="00C41562">
            <w:pPr>
              <w:pStyle w:val="Default"/>
              <w:rPr>
                <w:sz w:val="20"/>
                <w:szCs w:val="20"/>
              </w:rPr>
            </w:pPr>
            <w:r w:rsidRPr="00A57973">
              <w:rPr>
                <w:sz w:val="20"/>
                <w:szCs w:val="20"/>
              </w:rPr>
              <w:t>Оксид вуглецю</w:t>
            </w:r>
          </w:p>
        </w:tc>
        <w:tc>
          <w:tcPr>
            <w:tcW w:w="1701" w:type="dxa"/>
            <w:tcBorders>
              <w:top w:val="single" w:sz="4" w:space="0" w:color="auto"/>
              <w:left w:val="single" w:sz="4" w:space="0" w:color="auto"/>
            </w:tcBorders>
            <w:shd w:val="clear" w:color="auto" w:fill="FFFFFF"/>
          </w:tcPr>
          <w:p w14:paraId="7D03612F" w14:textId="77777777" w:rsidR="00B34776" w:rsidRPr="00A57973" w:rsidRDefault="00B34776" w:rsidP="00C41562">
            <w:pPr>
              <w:pStyle w:val="Default"/>
              <w:jc w:val="center"/>
              <w:rPr>
                <w:sz w:val="20"/>
                <w:szCs w:val="20"/>
              </w:rPr>
            </w:pPr>
            <w:r w:rsidRPr="00A57973">
              <w:rPr>
                <w:sz w:val="20"/>
                <w:szCs w:val="20"/>
              </w:rPr>
              <w:t>0,022000</w:t>
            </w:r>
          </w:p>
        </w:tc>
        <w:tc>
          <w:tcPr>
            <w:tcW w:w="1597" w:type="dxa"/>
            <w:tcBorders>
              <w:top w:val="single" w:sz="4" w:space="0" w:color="auto"/>
              <w:left w:val="single" w:sz="4" w:space="0" w:color="auto"/>
            </w:tcBorders>
            <w:shd w:val="clear" w:color="auto" w:fill="FFFFFF"/>
          </w:tcPr>
          <w:p w14:paraId="05B43925" w14:textId="77777777" w:rsidR="00B34776" w:rsidRPr="00A57973" w:rsidRDefault="00B34776" w:rsidP="00C41562">
            <w:pPr>
              <w:pStyle w:val="Default"/>
              <w:jc w:val="center"/>
              <w:rPr>
                <w:sz w:val="20"/>
                <w:szCs w:val="20"/>
              </w:rPr>
            </w:pPr>
            <w:r w:rsidRPr="00A57973">
              <w:rPr>
                <w:sz w:val="20"/>
                <w:szCs w:val="20"/>
              </w:rPr>
              <w:t>0,022000</w:t>
            </w:r>
          </w:p>
        </w:tc>
        <w:tc>
          <w:tcPr>
            <w:tcW w:w="1494" w:type="dxa"/>
            <w:tcBorders>
              <w:top w:val="single" w:sz="4" w:space="0" w:color="auto"/>
              <w:left w:val="single" w:sz="4" w:space="0" w:color="auto"/>
              <w:right w:val="single" w:sz="4" w:space="0" w:color="auto"/>
            </w:tcBorders>
            <w:shd w:val="clear" w:color="auto" w:fill="FFFFFF"/>
          </w:tcPr>
          <w:p w14:paraId="6E00F7A9" w14:textId="77777777" w:rsidR="00B34776" w:rsidRPr="00A57973" w:rsidRDefault="00B34776" w:rsidP="00C41562">
            <w:pPr>
              <w:pStyle w:val="Default"/>
              <w:jc w:val="center"/>
              <w:rPr>
                <w:sz w:val="20"/>
                <w:szCs w:val="20"/>
              </w:rPr>
            </w:pPr>
            <w:r w:rsidRPr="00A57973">
              <w:rPr>
                <w:sz w:val="20"/>
                <w:szCs w:val="20"/>
              </w:rPr>
              <w:t>1,5</w:t>
            </w:r>
          </w:p>
        </w:tc>
      </w:tr>
      <w:tr w:rsidR="00B34776" w:rsidRPr="004C4E46" w14:paraId="7196B2F2" w14:textId="77777777" w:rsidTr="00A57973">
        <w:trPr>
          <w:trHeight w:hRule="exact" w:val="567"/>
        </w:trPr>
        <w:tc>
          <w:tcPr>
            <w:tcW w:w="1089" w:type="dxa"/>
            <w:tcBorders>
              <w:top w:val="single" w:sz="4" w:space="0" w:color="auto"/>
              <w:left w:val="single" w:sz="4" w:space="0" w:color="auto"/>
              <w:right w:val="single" w:sz="4" w:space="0" w:color="auto"/>
            </w:tcBorders>
            <w:shd w:val="clear" w:color="auto" w:fill="FFFFFF"/>
          </w:tcPr>
          <w:p w14:paraId="05BE3DEC" w14:textId="77777777" w:rsidR="00B34776" w:rsidRPr="00A57973" w:rsidRDefault="00B34776" w:rsidP="00C41562">
            <w:pPr>
              <w:pStyle w:val="Default"/>
              <w:jc w:val="center"/>
              <w:rPr>
                <w:sz w:val="20"/>
                <w:szCs w:val="20"/>
              </w:rPr>
            </w:pPr>
            <w:r w:rsidRPr="00A57973">
              <w:rPr>
                <w:sz w:val="20"/>
                <w:szCs w:val="20"/>
              </w:rPr>
              <w:t>3</w:t>
            </w:r>
          </w:p>
        </w:tc>
        <w:tc>
          <w:tcPr>
            <w:tcW w:w="1314" w:type="dxa"/>
            <w:tcBorders>
              <w:top w:val="nil"/>
              <w:left w:val="single" w:sz="4" w:space="0" w:color="auto"/>
              <w:bottom w:val="single" w:sz="4" w:space="0" w:color="auto"/>
              <w:right w:val="single" w:sz="4" w:space="0" w:color="auto"/>
            </w:tcBorders>
            <w:shd w:val="clear" w:color="auto" w:fill="auto"/>
          </w:tcPr>
          <w:p w14:paraId="6E5A4153" w14:textId="77777777" w:rsidR="00B34776" w:rsidRPr="00A57973" w:rsidRDefault="00B34776" w:rsidP="00992936">
            <w:pPr>
              <w:pStyle w:val="Default"/>
              <w:jc w:val="center"/>
              <w:rPr>
                <w:sz w:val="20"/>
                <w:szCs w:val="20"/>
              </w:rPr>
            </w:pPr>
            <w:r w:rsidRPr="00A57973">
              <w:rPr>
                <w:sz w:val="20"/>
                <w:szCs w:val="20"/>
              </w:rPr>
              <w:t>04001/301</w:t>
            </w:r>
          </w:p>
        </w:tc>
        <w:tc>
          <w:tcPr>
            <w:tcW w:w="3647" w:type="dxa"/>
            <w:tcBorders>
              <w:top w:val="nil"/>
              <w:left w:val="nil"/>
              <w:bottom w:val="single" w:sz="4" w:space="0" w:color="auto"/>
              <w:right w:val="single" w:sz="4" w:space="0" w:color="auto"/>
            </w:tcBorders>
            <w:shd w:val="clear" w:color="auto" w:fill="auto"/>
          </w:tcPr>
          <w:p w14:paraId="17890F02" w14:textId="77777777" w:rsidR="00B34776" w:rsidRPr="00A57973" w:rsidRDefault="00B34776" w:rsidP="00C41562">
            <w:pPr>
              <w:pStyle w:val="Default"/>
              <w:rPr>
                <w:sz w:val="20"/>
                <w:szCs w:val="20"/>
              </w:rPr>
            </w:pPr>
            <w:r w:rsidRPr="00A57973">
              <w:rPr>
                <w:sz w:val="20"/>
                <w:szCs w:val="20"/>
              </w:rPr>
              <w:t>Оксиди азоту (у перерахунку на діоксид азоту) [NO + NO2]</w:t>
            </w:r>
          </w:p>
        </w:tc>
        <w:tc>
          <w:tcPr>
            <w:tcW w:w="1701" w:type="dxa"/>
            <w:tcBorders>
              <w:top w:val="single" w:sz="4" w:space="0" w:color="auto"/>
              <w:left w:val="single" w:sz="4" w:space="0" w:color="auto"/>
            </w:tcBorders>
            <w:shd w:val="clear" w:color="auto" w:fill="FFFFFF"/>
          </w:tcPr>
          <w:p w14:paraId="00116AF7" w14:textId="77777777" w:rsidR="00B34776" w:rsidRPr="00A57973" w:rsidRDefault="00B34776" w:rsidP="00C41562">
            <w:pPr>
              <w:pStyle w:val="Default"/>
              <w:jc w:val="center"/>
              <w:rPr>
                <w:sz w:val="20"/>
                <w:szCs w:val="20"/>
              </w:rPr>
            </w:pPr>
            <w:r w:rsidRPr="00A57973">
              <w:rPr>
                <w:sz w:val="20"/>
                <w:szCs w:val="20"/>
              </w:rPr>
              <w:t>0,006000</w:t>
            </w:r>
          </w:p>
        </w:tc>
        <w:tc>
          <w:tcPr>
            <w:tcW w:w="1597" w:type="dxa"/>
            <w:tcBorders>
              <w:top w:val="single" w:sz="4" w:space="0" w:color="auto"/>
              <w:left w:val="single" w:sz="4" w:space="0" w:color="auto"/>
            </w:tcBorders>
            <w:shd w:val="clear" w:color="auto" w:fill="FFFFFF"/>
          </w:tcPr>
          <w:p w14:paraId="374131CA" w14:textId="77777777" w:rsidR="00B34776" w:rsidRPr="00A57973" w:rsidRDefault="00B34776" w:rsidP="00C41562">
            <w:pPr>
              <w:pStyle w:val="Default"/>
              <w:jc w:val="center"/>
              <w:rPr>
                <w:sz w:val="20"/>
                <w:szCs w:val="20"/>
              </w:rPr>
            </w:pPr>
            <w:r w:rsidRPr="00A57973">
              <w:rPr>
                <w:sz w:val="20"/>
                <w:szCs w:val="20"/>
              </w:rPr>
              <w:t>0,006000</w:t>
            </w:r>
          </w:p>
        </w:tc>
        <w:tc>
          <w:tcPr>
            <w:tcW w:w="1494" w:type="dxa"/>
            <w:tcBorders>
              <w:top w:val="single" w:sz="4" w:space="0" w:color="auto"/>
              <w:left w:val="single" w:sz="4" w:space="0" w:color="auto"/>
              <w:right w:val="single" w:sz="4" w:space="0" w:color="auto"/>
            </w:tcBorders>
            <w:shd w:val="clear" w:color="auto" w:fill="FFFFFF"/>
          </w:tcPr>
          <w:p w14:paraId="5B1FE4BB" w14:textId="07B1B2D0" w:rsidR="00B34776" w:rsidRPr="00A57973" w:rsidRDefault="00B34776" w:rsidP="00C41562">
            <w:pPr>
              <w:pStyle w:val="Default"/>
              <w:jc w:val="center"/>
              <w:rPr>
                <w:sz w:val="20"/>
                <w:szCs w:val="20"/>
              </w:rPr>
            </w:pPr>
            <w:r w:rsidRPr="00A57973">
              <w:rPr>
                <w:sz w:val="20"/>
                <w:szCs w:val="20"/>
              </w:rPr>
              <w:t>1,</w:t>
            </w:r>
            <w:r w:rsidR="00004D86">
              <w:rPr>
                <w:sz w:val="20"/>
                <w:szCs w:val="20"/>
              </w:rPr>
              <w:t>0</w:t>
            </w:r>
          </w:p>
        </w:tc>
      </w:tr>
      <w:tr w:rsidR="00C41562" w:rsidRPr="004C4E46" w14:paraId="0B10F5F0" w14:textId="77777777" w:rsidTr="00A57973">
        <w:trPr>
          <w:trHeight w:hRule="exact" w:val="435"/>
        </w:trPr>
        <w:tc>
          <w:tcPr>
            <w:tcW w:w="1089" w:type="dxa"/>
            <w:tcBorders>
              <w:top w:val="single" w:sz="4" w:space="0" w:color="auto"/>
              <w:left w:val="single" w:sz="4" w:space="0" w:color="auto"/>
              <w:right w:val="single" w:sz="4" w:space="0" w:color="auto"/>
            </w:tcBorders>
            <w:shd w:val="clear" w:color="auto" w:fill="FFFFFF"/>
          </w:tcPr>
          <w:p w14:paraId="07D776BC" w14:textId="07D65090" w:rsidR="00C41562" w:rsidRPr="00A57973" w:rsidRDefault="007E248E" w:rsidP="00C41562">
            <w:pPr>
              <w:pStyle w:val="Default"/>
              <w:jc w:val="center"/>
              <w:rPr>
                <w:sz w:val="20"/>
                <w:szCs w:val="20"/>
              </w:rPr>
            </w:pPr>
            <w:r w:rsidRPr="00A57973">
              <w:rPr>
                <w:sz w:val="20"/>
                <w:szCs w:val="20"/>
              </w:rPr>
              <w:t>4</w:t>
            </w:r>
          </w:p>
        </w:tc>
        <w:tc>
          <w:tcPr>
            <w:tcW w:w="1314" w:type="dxa"/>
            <w:tcBorders>
              <w:top w:val="nil"/>
              <w:left w:val="single" w:sz="4" w:space="0" w:color="auto"/>
              <w:bottom w:val="single" w:sz="4" w:space="0" w:color="auto"/>
              <w:right w:val="single" w:sz="4" w:space="0" w:color="auto"/>
            </w:tcBorders>
            <w:shd w:val="clear" w:color="auto" w:fill="auto"/>
          </w:tcPr>
          <w:p w14:paraId="6FF2BB86" w14:textId="1CCE6797" w:rsidR="00C41562" w:rsidRPr="00A57973" w:rsidRDefault="00C41562" w:rsidP="00992936">
            <w:pPr>
              <w:pStyle w:val="Default"/>
              <w:jc w:val="center"/>
              <w:rPr>
                <w:sz w:val="20"/>
                <w:szCs w:val="20"/>
              </w:rPr>
            </w:pPr>
            <w:r w:rsidRPr="00A57973">
              <w:rPr>
                <w:sz w:val="20"/>
                <w:szCs w:val="20"/>
              </w:rPr>
              <w:t>05001/330</w:t>
            </w:r>
          </w:p>
        </w:tc>
        <w:tc>
          <w:tcPr>
            <w:tcW w:w="3647" w:type="dxa"/>
            <w:tcBorders>
              <w:top w:val="nil"/>
              <w:left w:val="nil"/>
              <w:bottom w:val="single" w:sz="4" w:space="0" w:color="auto"/>
              <w:right w:val="single" w:sz="4" w:space="0" w:color="auto"/>
            </w:tcBorders>
            <w:shd w:val="clear" w:color="auto" w:fill="auto"/>
          </w:tcPr>
          <w:p w14:paraId="4E10EA7B" w14:textId="3568CD1E" w:rsidR="00C41562" w:rsidRPr="00A57973" w:rsidRDefault="00C41562" w:rsidP="00C41562">
            <w:pPr>
              <w:pStyle w:val="Default"/>
              <w:rPr>
                <w:sz w:val="20"/>
                <w:szCs w:val="20"/>
              </w:rPr>
            </w:pPr>
            <w:r w:rsidRPr="00A57973">
              <w:rPr>
                <w:sz w:val="20"/>
                <w:szCs w:val="20"/>
              </w:rPr>
              <w:t>Сірки діоксид</w:t>
            </w:r>
          </w:p>
        </w:tc>
        <w:tc>
          <w:tcPr>
            <w:tcW w:w="1701" w:type="dxa"/>
            <w:tcBorders>
              <w:top w:val="single" w:sz="4" w:space="0" w:color="auto"/>
              <w:left w:val="single" w:sz="4" w:space="0" w:color="auto"/>
            </w:tcBorders>
            <w:shd w:val="clear" w:color="auto" w:fill="FFFFFF"/>
          </w:tcPr>
          <w:p w14:paraId="7A00529D" w14:textId="1091D9C2" w:rsidR="00C41562" w:rsidRPr="00A57973" w:rsidRDefault="00C41562" w:rsidP="00C41562">
            <w:pPr>
              <w:pStyle w:val="Default"/>
              <w:jc w:val="center"/>
              <w:rPr>
                <w:sz w:val="20"/>
                <w:szCs w:val="20"/>
              </w:rPr>
            </w:pPr>
            <w:r w:rsidRPr="00A57973">
              <w:rPr>
                <w:sz w:val="20"/>
                <w:szCs w:val="20"/>
              </w:rPr>
              <w:t>0,006400</w:t>
            </w:r>
          </w:p>
        </w:tc>
        <w:tc>
          <w:tcPr>
            <w:tcW w:w="1597" w:type="dxa"/>
            <w:tcBorders>
              <w:top w:val="single" w:sz="4" w:space="0" w:color="auto"/>
              <w:left w:val="single" w:sz="4" w:space="0" w:color="auto"/>
            </w:tcBorders>
            <w:shd w:val="clear" w:color="auto" w:fill="FFFFFF"/>
          </w:tcPr>
          <w:p w14:paraId="796E3A62" w14:textId="465BA37E" w:rsidR="00C41562" w:rsidRPr="00A57973" w:rsidRDefault="00C41562" w:rsidP="00C41562">
            <w:pPr>
              <w:pStyle w:val="Default"/>
              <w:jc w:val="center"/>
              <w:rPr>
                <w:sz w:val="20"/>
                <w:szCs w:val="20"/>
              </w:rPr>
            </w:pPr>
            <w:r w:rsidRPr="00A57973">
              <w:rPr>
                <w:sz w:val="20"/>
                <w:szCs w:val="20"/>
              </w:rPr>
              <w:t>0,006400</w:t>
            </w:r>
          </w:p>
        </w:tc>
        <w:tc>
          <w:tcPr>
            <w:tcW w:w="1494" w:type="dxa"/>
            <w:tcBorders>
              <w:top w:val="single" w:sz="4" w:space="0" w:color="auto"/>
              <w:left w:val="single" w:sz="4" w:space="0" w:color="auto"/>
              <w:right w:val="single" w:sz="4" w:space="0" w:color="auto"/>
            </w:tcBorders>
            <w:shd w:val="clear" w:color="auto" w:fill="FFFFFF"/>
          </w:tcPr>
          <w:p w14:paraId="14C2AA6E" w14:textId="449C0592" w:rsidR="00C41562" w:rsidRPr="00A57973" w:rsidRDefault="00C41562" w:rsidP="00C41562">
            <w:pPr>
              <w:pStyle w:val="Default"/>
              <w:jc w:val="center"/>
              <w:rPr>
                <w:sz w:val="20"/>
                <w:szCs w:val="20"/>
              </w:rPr>
            </w:pPr>
            <w:r w:rsidRPr="00A57973">
              <w:rPr>
                <w:sz w:val="20"/>
                <w:szCs w:val="20"/>
              </w:rPr>
              <w:t>1,5</w:t>
            </w:r>
          </w:p>
        </w:tc>
      </w:tr>
      <w:tr w:rsidR="00C41562" w:rsidRPr="004C4E46" w14:paraId="6AC1AAE5" w14:textId="77777777" w:rsidTr="00A57973">
        <w:trPr>
          <w:trHeight w:hRule="exact" w:val="427"/>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3C87D2B9" w14:textId="3116FBA5" w:rsidR="00C41562" w:rsidRPr="00A57973" w:rsidRDefault="00C41562" w:rsidP="00C41562">
            <w:pPr>
              <w:pStyle w:val="Default"/>
              <w:jc w:val="center"/>
              <w:rPr>
                <w:sz w:val="20"/>
                <w:szCs w:val="20"/>
              </w:rPr>
            </w:pPr>
            <w:r w:rsidRPr="00A57973">
              <w:rPr>
                <w:sz w:val="20"/>
                <w:szCs w:val="20"/>
              </w:rPr>
              <w:t>Усього</w:t>
            </w:r>
          </w:p>
        </w:tc>
        <w:tc>
          <w:tcPr>
            <w:tcW w:w="1314" w:type="dxa"/>
            <w:tcBorders>
              <w:top w:val="nil"/>
              <w:left w:val="single" w:sz="4" w:space="0" w:color="auto"/>
              <w:bottom w:val="single" w:sz="4" w:space="0" w:color="auto"/>
              <w:right w:val="single" w:sz="4" w:space="0" w:color="auto"/>
            </w:tcBorders>
            <w:shd w:val="clear" w:color="auto" w:fill="auto"/>
          </w:tcPr>
          <w:p w14:paraId="41ABCB83" w14:textId="6D511A2F" w:rsidR="00C41562" w:rsidRPr="00A57973" w:rsidRDefault="00955BFB" w:rsidP="00955BFB">
            <w:pPr>
              <w:pStyle w:val="Default"/>
              <w:jc w:val="center"/>
              <w:rPr>
                <w:sz w:val="20"/>
                <w:szCs w:val="20"/>
              </w:rPr>
            </w:pPr>
            <w:r>
              <w:rPr>
                <w:sz w:val="20"/>
                <w:szCs w:val="20"/>
              </w:rPr>
              <w:t>-</w:t>
            </w:r>
          </w:p>
        </w:tc>
        <w:tc>
          <w:tcPr>
            <w:tcW w:w="3647" w:type="dxa"/>
            <w:tcBorders>
              <w:top w:val="nil"/>
              <w:left w:val="nil"/>
              <w:bottom w:val="single" w:sz="4" w:space="0" w:color="auto"/>
              <w:right w:val="single" w:sz="4" w:space="0" w:color="auto"/>
            </w:tcBorders>
            <w:shd w:val="clear" w:color="auto" w:fill="auto"/>
          </w:tcPr>
          <w:p w14:paraId="76AB454A" w14:textId="039E5C8C" w:rsidR="00C41562" w:rsidRPr="00A57973" w:rsidRDefault="00955BFB" w:rsidP="00955BFB">
            <w:pPr>
              <w:pStyle w:val="Default"/>
              <w:jc w:val="center"/>
              <w:rPr>
                <w:sz w:val="20"/>
                <w:szCs w:val="20"/>
              </w:rPr>
            </w:pPr>
            <w:r>
              <w:rPr>
                <w:sz w:val="20"/>
                <w:szCs w:val="20"/>
              </w:rPr>
              <w:t>-</w:t>
            </w:r>
          </w:p>
        </w:tc>
        <w:tc>
          <w:tcPr>
            <w:tcW w:w="1701" w:type="dxa"/>
            <w:tcBorders>
              <w:top w:val="single" w:sz="4" w:space="0" w:color="auto"/>
              <w:left w:val="single" w:sz="4" w:space="0" w:color="auto"/>
              <w:bottom w:val="single" w:sz="4" w:space="0" w:color="auto"/>
            </w:tcBorders>
            <w:shd w:val="clear" w:color="auto" w:fill="FFFFFF"/>
          </w:tcPr>
          <w:p w14:paraId="238E2CE2" w14:textId="778F6A75" w:rsidR="00C41562" w:rsidRPr="00A57973" w:rsidRDefault="00C41562" w:rsidP="00C41562">
            <w:pPr>
              <w:pStyle w:val="Default"/>
              <w:jc w:val="center"/>
              <w:rPr>
                <w:sz w:val="20"/>
                <w:szCs w:val="20"/>
              </w:rPr>
            </w:pPr>
            <w:r w:rsidRPr="00A57973">
              <w:rPr>
                <w:sz w:val="20"/>
                <w:szCs w:val="20"/>
              </w:rPr>
              <w:t>0,0346</w:t>
            </w:r>
          </w:p>
        </w:tc>
        <w:tc>
          <w:tcPr>
            <w:tcW w:w="1597" w:type="dxa"/>
            <w:tcBorders>
              <w:top w:val="single" w:sz="4" w:space="0" w:color="auto"/>
              <w:left w:val="single" w:sz="4" w:space="0" w:color="auto"/>
              <w:bottom w:val="single" w:sz="4" w:space="0" w:color="auto"/>
            </w:tcBorders>
            <w:shd w:val="clear" w:color="auto" w:fill="FFFFFF"/>
          </w:tcPr>
          <w:p w14:paraId="205C9D77" w14:textId="1C1E39C7" w:rsidR="00C41562" w:rsidRPr="00A57973" w:rsidRDefault="00C41562" w:rsidP="00C41562">
            <w:pPr>
              <w:pStyle w:val="Default"/>
              <w:jc w:val="center"/>
              <w:rPr>
                <w:sz w:val="20"/>
                <w:szCs w:val="20"/>
              </w:rPr>
            </w:pPr>
            <w:r w:rsidRPr="00A57973">
              <w:rPr>
                <w:sz w:val="20"/>
                <w:szCs w:val="20"/>
              </w:rPr>
              <w:t>0,0346</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1C119D06" w14:textId="3BFB5728" w:rsidR="00C41562" w:rsidRPr="00A57973" w:rsidRDefault="00955BFB" w:rsidP="00C41562">
            <w:pPr>
              <w:pStyle w:val="Default"/>
              <w:jc w:val="center"/>
              <w:rPr>
                <w:sz w:val="20"/>
                <w:szCs w:val="20"/>
              </w:rPr>
            </w:pPr>
            <w:r>
              <w:rPr>
                <w:sz w:val="20"/>
                <w:szCs w:val="20"/>
              </w:rPr>
              <w:t>-</w:t>
            </w:r>
          </w:p>
        </w:tc>
      </w:tr>
    </w:tbl>
    <w:p w14:paraId="4E37A54A" w14:textId="2C465041" w:rsidR="00B34776" w:rsidRPr="00A57973" w:rsidRDefault="00C41562" w:rsidP="00A57973">
      <w:pPr>
        <w:pStyle w:val="Default"/>
        <w:rPr>
          <w:sz w:val="20"/>
          <w:szCs w:val="20"/>
        </w:rPr>
      </w:pPr>
      <w:r w:rsidRPr="00A57973">
        <w:rPr>
          <w:i/>
          <w:iCs/>
          <w:sz w:val="20"/>
          <w:szCs w:val="20"/>
        </w:rPr>
        <w:t xml:space="preserve">Небезпечні забруднюючі речовини </w:t>
      </w:r>
    </w:p>
    <w:tbl>
      <w:tblPr>
        <w:tblOverlap w:val="never"/>
        <w:tblW w:w="10842" w:type="dxa"/>
        <w:tblInd w:w="-281" w:type="dxa"/>
        <w:tblLayout w:type="fixed"/>
        <w:tblCellMar>
          <w:left w:w="10" w:type="dxa"/>
          <w:right w:w="10" w:type="dxa"/>
        </w:tblCellMar>
        <w:tblLook w:val="04A0" w:firstRow="1" w:lastRow="0" w:firstColumn="1" w:lastColumn="0" w:noHBand="0" w:noVBand="1"/>
      </w:tblPr>
      <w:tblGrid>
        <w:gridCol w:w="1089"/>
        <w:gridCol w:w="1314"/>
        <w:gridCol w:w="3647"/>
        <w:gridCol w:w="1701"/>
        <w:gridCol w:w="1597"/>
        <w:gridCol w:w="1494"/>
      </w:tblGrid>
      <w:tr w:rsidR="00C41562" w:rsidRPr="004C4E46" w14:paraId="2F235AD1" w14:textId="77777777" w:rsidTr="0048142E">
        <w:trPr>
          <w:trHeight w:hRule="exact" w:val="326"/>
        </w:trPr>
        <w:tc>
          <w:tcPr>
            <w:tcW w:w="1089" w:type="dxa"/>
            <w:tcBorders>
              <w:top w:val="single" w:sz="4" w:space="0" w:color="auto"/>
              <w:left w:val="single" w:sz="4" w:space="0" w:color="auto"/>
              <w:right w:val="single" w:sz="4" w:space="0" w:color="auto"/>
            </w:tcBorders>
            <w:shd w:val="clear" w:color="auto" w:fill="FFFFFF"/>
          </w:tcPr>
          <w:p w14:paraId="79F47F15" w14:textId="77777777" w:rsidR="00C41562" w:rsidRPr="004C4E46" w:rsidRDefault="00C41562" w:rsidP="0048142E">
            <w:pPr>
              <w:jc w:val="center"/>
              <w:rPr>
                <w:rFonts w:ascii="Times New Roman" w:hAnsi="Times New Roman" w:cs="Times New Roman"/>
                <w:color w:val="000000"/>
                <w:sz w:val="16"/>
                <w:szCs w:val="16"/>
              </w:rPr>
            </w:pPr>
            <w:r w:rsidRPr="004C4E46">
              <w:rPr>
                <w:rFonts w:ascii="Times New Roman" w:hAnsi="Times New Roman" w:cs="Times New Roman"/>
                <w:color w:val="000000"/>
                <w:sz w:val="16"/>
                <w:szCs w:val="16"/>
              </w:rPr>
              <w:t>1</w:t>
            </w:r>
          </w:p>
        </w:tc>
        <w:tc>
          <w:tcPr>
            <w:tcW w:w="1314" w:type="dxa"/>
            <w:tcBorders>
              <w:top w:val="single" w:sz="4" w:space="0" w:color="auto"/>
              <w:left w:val="single" w:sz="4" w:space="0" w:color="auto"/>
            </w:tcBorders>
            <w:shd w:val="clear" w:color="auto" w:fill="FFFFFF"/>
            <w:vAlign w:val="bottom"/>
          </w:tcPr>
          <w:p w14:paraId="33BC2FCE" w14:textId="77777777" w:rsidR="00C41562" w:rsidRPr="002970D3" w:rsidRDefault="00C41562"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2</w:t>
            </w:r>
          </w:p>
        </w:tc>
        <w:tc>
          <w:tcPr>
            <w:tcW w:w="3647" w:type="dxa"/>
            <w:tcBorders>
              <w:top w:val="single" w:sz="4" w:space="0" w:color="auto"/>
              <w:left w:val="single" w:sz="4" w:space="0" w:color="auto"/>
            </w:tcBorders>
            <w:shd w:val="clear" w:color="auto" w:fill="FFFFFF"/>
            <w:vAlign w:val="center"/>
          </w:tcPr>
          <w:p w14:paraId="5582D052" w14:textId="77777777" w:rsidR="00C41562" w:rsidRPr="002970D3" w:rsidRDefault="00C41562"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3</w:t>
            </w:r>
          </w:p>
        </w:tc>
        <w:tc>
          <w:tcPr>
            <w:tcW w:w="1701" w:type="dxa"/>
            <w:tcBorders>
              <w:top w:val="single" w:sz="4" w:space="0" w:color="auto"/>
              <w:left w:val="single" w:sz="4" w:space="0" w:color="auto"/>
            </w:tcBorders>
            <w:shd w:val="clear" w:color="auto" w:fill="FFFFFF"/>
            <w:vAlign w:val="center"/>
          </w:tcPr>
          <w:p w14:paraId="167EB581" w14:textId="77777777" w:rsidR="00C41562" w:rsidRPr="002970D3" w:rsidRDefault="00C41562"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4</w:t>
            </w:r>
          </w:p>
        </w:tc>
        <w:tc>
          <w:tcPr>
            <w:tcW w:w="1597" w:type="dxa"/>
            <w:tcBorders>
              <w:top w:val="single" w:sz="4" w:space="0" w:color="auto"/>
              <w:left w:val="single" w:sz="4" w:space="0" w:color="auto"/>
            </w:tcBorders>
            <w:shd w:val="clear" w:color="auto" w:fill="FFFFFF"/>
            <w:vAlign w:val="center"/>
          </w:tcPr>
          <w:p w14:paraId="1605D5EE" w14:textId="77777777" w:rsidR="00C41562" w:rsidRPr="002970D3" w:rsidRDefault="00C41562"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5</w:t>
            </w:r>
          </w:p>
        </w:tc>
        <w:tc>
          <w:tcPr>
            <w:tcW w:w="1494" w:type="dxa"/>
            <w:tcBorders>
              <w:top w:val="single" w:sz="4" w:space="0" w:color="auto"/>
              <w:left w:val="single" w:sz="4" w:space="0" w:color="auto"/>
              <w:right w:val="single" w:sz="4" w:space="0" w:color="auto"/>
            </w:tcBorders>
            <w:shd w:val="clear" w:color="auto" w:fill="FFFFFF"/>
            <w:vAlign w:val="bottom"/>
          </w:tcPr>
          <w:p w14:paraId="78ECCA8C" w14:textId="77777777" w:rsidR="00C41562" w:rsidRPr="002970D3" w:rsidRDefault="00C41562"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6</w:t>
            </w:r>
          </w:p>
        </w:tc>
      </w:tr>
      <w:tr w:rsidR="00004D86" w:rsidRPr="004C4E46" w14:paraId="68CD3C2D" w14:textId="77777777" w:rsidTr="00A57973">
        <w:trPr>
          <w:trHeight w:hRule="exact" w:val="461"/>
        </w:trPr>
        <w:tc>
          <w:tcPr>
            <w:tcW w:w="1089" w:type="dxa"/>
            <w:tcBorders>
              <w:top w:val="single" w:sz="4" w:space="0" w:color="auto"/>
              <w:left w:val="single" w:sz="4" w:space="0" w:color="auto"/>
              <w:right w:val="single" w:sz="4" w:space="0" w:color="auto"/>
            </w:tcBorders>
            <w:shd w:val="clear" w:color="auto" w:fill="FFFFFF"/>
          </w:tcPr>
          <w:p w14:paraId="7A5FC470" w14:textId="6E241D94" w:rsidR="00004D86" w:rsidRPr="004C4E46" w:rsidRDefault="00004D86" w:rsidP="00004D86">
            <w:pPr>
              <w:pStyle w:val="Default"/>
              <w:jc w:val="center"/>
              <w:rPr>
                <w:sz w:val="16"/>
                <w:szCs w:val="16"/>
              </w:rPr>
            </w:pPr>
            <w:r>
              <w:rPr>
                <w:sz w:val="16"/>
                <w:szCs w:val="16"/>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46FFE596" w14:textId="307AE731" w:rsidR="00004D86" w:rsidRPr="00A57973" w:rsidRDefault="00004D86" w:rsidP="00004D86">
            <w:pPr>
              <w:pStyle w:val="Default"/>
              <w:jc w:val="center"/>
              <w:rPr>
                <w:sz w:val="16"/>
                <w:szCs w:val="16"/>
              </w:rPr>
            </w:pPr>
            <w:r w:rsidRPr="00992936">
              <w:rPr>
                <w:sz w:val="20"/>
                <w:szCs w:val="20"/>
              </w:rPr>
              <w:t>11000/11705</w:t>
            </w:r>
          </w:p>
        </w:tc>
        <w:tc>
          <w:tcPr>
            <w:tcW w:w="3647" w:type="dxa"/>
            <w:tcBorders>
              <w:top w:val="single" w:sz="4" w:space="0" w:color="auto"/>
              <w:left w:val="nil"/>
              <w:bottom w:val="single" w:sz="4" w:space="0" w:color="auto"/>
              <w:right w:val="single" w:sz="4" w:space="0" w:color="auto"/>
            </w:tcBorders>
            <w:shd w:val="clear" w:color="auto" w:fill="auto"/>
          </w:tcPr>
          <w:p w14:paraId="621790B8" w14:textId="14646CEE" w:rsidR="00004D86" w:rsidRPr="00A57973" w:rsidRDefault="00004D86" w:rsidP="00004D86">
            <w:pPr>
              <w:pStyle w:val="Default"/>
              <w:jc w:val="center"/>
              <w:rPr>
                <w:sz w:val="16"/>
                <w:szCs w:val="16"/>
              </w:rPr>
            </w:pPr>
            <w:r w:rsidRPr="00992936">
              <w:rPr>
                <w:sz w:val="20"/>
                <w:szCs w:val="20"/>
              </w:rPr>
              <w:t>Суміш насичених вуглеводнів С2-С8і суміш наси</w:t>
            </w:r>
            <w:r>
              <w:rPr>
                <w:sz w:val="20"/>
                <w:szCs w:val="20"/>
              </w:rPr>
              <w:t>ч</w:t>
            </w:r>
            <w:r w:rsidRPr="00992936">
              <w:rPr>
                <w:sz w:val="20"/>
                <w:szCs w:val="20"/>
              </w:rPr>
              <w:t xml:space="preserve">ених і не насичених вуглеводнів С1-С4 </w:t>
            </w:r>
          </w:p>
        </w:tc>
        <w:tc>
          <w:tcPr>
            <w:tcW w:w="1701" w:type="dxa"/>
            <w:tcBorders>
              <w:top w:val="single" w:sz="4" w:space="0" w:color="auto"/>
              <w:left w:val="single" w:sz="4" w:space="0" w:color="auto"/>
            </w:tcBorders>
            <w:shd w:val="clear" w:color="auto" w:fill="FFFFFF"/>
          </w:tcPr>
          <w:p w14:paraId="3D17CBE5" w14:textId="7EE62BD2" w:rsidR="00004D86" w:rsidRPr="00A57973" w:rsidRDefault="00004D86" w:rsidP="00004D86">
            <w:pPr>
              <w:pStyle w:val="Default"/>
              <w:jc w:val="center"/>
              <w:rPr>
                <w:sz w:val="16"/>
                <w:szCs w:val="16"/>
              </w:rPr>
            </w:pPr>
            <w:r w:rsidRPr="00992936">
              <w:rPr>
                <w:sz w:val="20"/>
                <w:szCs w:val="20"/>
              </w:rPr>
              <w:t>0,004000</w:t>
            </w:r>
          </w:p>
        </w:tc>
        <w:tc>
          <w:tcPr>
            <w:tcW w:w="1597" w:type="dxa"/>
            <w:tcBorders>
              <w:top w:val="single" w:sz="4" w:space="0" w:color="auto"/>
              <w:left w:val="single" w:sz="4" w:space="0" w:color="auto"/>
            </w:tcBorders>
            <w:shd w:val="clear" w:color="auto" w:fill="FFFFFF"/>
          </w:tcPr>
          <w:p w14:paraId="54F5DCFE" w14:textId="39C4C311" w:rsidR="00004D86" w:rsidRPr="00A57973" w:rsidRDefault="00004D86" w:rsidP="00004D86">
            <w:pPr>
              <w:pStyle w:val="Default"/>
              <w:jc w:val="center"/>
              <w:rPr>
                <w:sz w:val="16"/>
                <w:szCs w:val="16"/>
              </w:rPr>
            </w:pPr>
            <w:r w:rsidRPr="00992936">
              <w:rPr>
                <w:sz w:val="20"/>
                <w:szCs w:val="20"/>
              </w:rPr>
              <w:t>0,004000</w:t>
            </w:r>
          </w:p>
        </w:tc>
        <w:tc>
          <w:tcPr>
            <w:tcW w:w="1494" w:type="dxa"/>
            <w:tcBorders>
              <w:top w:val="single" w:sz="4" w:space="0" w:color="auto"/>
              <w:left w:val="single" w:sz="4" w:space="0" w:color="auto"/>
              <w:right w:val="single" w:sz="4" w:space="0" w:color="auto"/>
            </w:tcBorders>
            <w:shd w:val="clear" w:color="auto" w:fill="FFFFFF"/>
          </w:tcPr>
          <w:p w14:paraId="772BDD14" w14:textId="549F7B3D" w:rsidR="00004D86" w:rsidRPr="00A57973" w:rsidRDefault="00004D86" w:rsidP="00004D86">
            <w:pPr>
              <w:pStyle w:val="Default"/>
              <w:jc w:val="center"/>
              <w:rPr>
                <w:sz w:val="16"/>
                <w:szCs w:val="16"/>
              </w:rPr>
            </w:pPr>
            <w:r>
              <w:rPr>
                <w:sz w:val="20"/>
                <w:szCs w:val="20"/>
              </w:rPr>
              <w:t>1,5</w:t>
            </w:r>
          </w:p>
        </w:tc>
      </w:tr>
      <w:tr w:rsidR="00004D86" w:rsidRPr="004C4E46" w14:paraId="0C9CC6D3" w14:textId="77777777" w:rsidTr="00A57973">
        <w:trPr>
          <w:trHeight w:hRule="exact" w:val="461"/>
        </w:trPr>
        <w:tc>
          <w:tcPr>
            <w:tcW w:w="1089" w:type="dxa"/>
            <w:tcBorders>
              <w:top w:val="single" w:sz="4" w:space="0" w:color="auto"/>
              <w:left w:val="single" w:sz="4" w:space="0" w:color="auto"/>
              <w:right w:val="single" w:sz="4" w:space="0" w:color="auto"/>
            </w:tcBorders>
            <w:shd w:val="clear" w:color="auto" w:fill="FFFFFF"/>
          </w:tcPr>
          <w:p w14:paraId="177015D9" w14:textId="7A8FB4B8" w:rsidR="00004D86" w:rsidRDefault="00004D86" w:rsidP="00004D86">
            <w:pPr>
              <w:pStyle w:val="Default"/>
              <w:jc w:val="center"/>
              <w:rPr>
                <w:sz w:val="16"/>
                <w:szCs w:val="16"/>
              </w:rPr>
            </w:pPr>
            <w:r>
              <w:rPr>
                <w:sz w:val="16"/>
                <w:szCs w:val="16"/>
              </w:rPr>
              <w:t>2</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4202E260" w14:textId="6BB39909" w:rsidR="00004D86" w:rsidRPr="00A57973" w:rsidRDefault="00004D86" w:rsidP="00004D86">
            <w:pPr>
              <w:pStyle w:val="Default"/>
              <w:jc w:val="center"/>
              <w:rPr>
                <w:sz w:val="16"/>
                <w:szCs w:val="16"/>
              </w:rPr>
            </w:pPr>
            <w:r w:rsidRPr="00992936">
              <w:rPr>
                <w:sz w:val="20"/>
                <w:szCs w:val="20"/>
              </w:rPr>
              <w:t>11000/2754</w:t>
            </w:r>
          </w:p>
        </w:tc>
        <w:tc>
          <w:tcPr>
            <w:tcW w:w="3647" w:type="dxa"/>
            <w:tcBorders>
              <w:top w:val="single" w:sz="4" w:space="0" w:color="auto"/>
              <w:left w:val="nil"/>
              <w:bottom w:val="single" w:sz="4" w:space="0" w:color="auto"/>
              <w:right w:val="single" w:sz="4" w:space="0" w:color="auto"/>
            </w:tcBorders>
            <w:shd w:val="clear" w:color="auto" w:fill="auto"/>
          </w:tcPr>
          <w:p w14:paraId="03B34DBA" w14:textId="6402DF69" w:rsidR="00004D86" w:rsidRPr="00A57973" w:rsidRDefault="00004D86" w:rsidP="00004D86">
            <w:pPr>
              <w:pStyle w:val="Default"/>
              <w:jc w:val="center"/>
              <w:rPr>
                <w:sz w:val="16"/>
                <w:szCs w:val="16"/>
              </w:rPr>
            </w:pPr>
            <w:r w:rsidRPr="00992936">
              <w:rPr>
                <w:sz w:val="20"/>
                <w:szCs w:val="20"/>
              </w:rPr>
              <w:t>Вуглеводні насичені С12-19 (розчинник РПК - 2661 і ін.) у перерахунку на сумарний органічний вуглець</w:t>
            </w:r>
          </w:p>
        </w:tc>
        <w:tc>
          <w:tcPr>
            <w:tcW w:w="1701" w:type="dxa"/>
            <w:tcBorders>
              <w:top w:val="single" w:sz="4" w:space="0" w:color="auto"/>
              <w:left w:val="single" w:sz="4" w:space="0" w:color="auto"/>
            </w:tcBorders>
            <w:shd w:val="clear" w:color="auto" w:fill="FFFFFF"/>
          </w:tcPr>
          <w:p w14:paraId="10B98BAD" w14:textId="4F1A5B6C" w:rsidR="00004D86" w:rsidRPr="00A57973" w:rsidRDefault="00004D86" w:rsidP="00004D86">
            <w:pPr>
              <w:pStyle w:val="Default"/>
              <w:jc w:val="center"/>
              <w:rPr>
                <w:sz w:val="16"/>
                <w:szCs w:val="16"/>
              </w:rPr>
            </w:pPr>
            <w:r w:rsidRPr="00992936">
              <w:rPr>
                <w:sz w:val="20"/>
                <w:szCs w:val="20"/>
              </w:rPr>
              <w:t>0,3816</w:t>
            </w:r>
            <w:r w:rsidR="002001B8">
              <w:rPr>
                <w:sz w:val="20"/>
                <w:szCs w:val="20"/>
              </w:rPr>
              <w:t>75</w:t>
            </w:r>
          </w:p>
        </w:tc>
        <w:tc>
          <w:tcPr>
            <w:tcW w:w="1597" w:type="dxa"/>
            <w:tcBorders>
              <w:top w:val="single" w:sz="4" w:space="0" w:color="auto"/>
              <w:left w:val="single" w:sz="4" w:space="0" w:color="auto"/>
            </w:tcBorders>
            <w:shd w:val="clear" w:color="auto" w:fill="FFFFFF"/>
          </w:tcPr>
          <w:p w14:paraId="39301AAE" w14:textId="080D1F30" w:rsidR="00004D86" w:rsidRPr="00A57973" w:rsidRDefault="00004D86" w:rsidP="00004D86">
            <w:pPr>
              <w:pStyle w:val="Default"/>
              <w:jc w:val="center"/>
              <w:rPr>
                <w:sz w:val="16"/>
                <w:szCs w:val="16"/>
              </w:rPr>
            </w:pPr>
            <w:r w:rsidRPr="00992936">
              <w:rPr>
                <w:sz w:val="20"/>
                <w:szCs w:val="20"/>
              </w:rPr>
              <w:t>0,3816</w:t>
            </w:r>
            <w:r w:rsidR="002001B8">
              <w:rPr>
                <w:sz w:val="20"/>
                <w:szCs w:val="20"/>
              </w:rPr>
              <w:t>75</w:t>
            </w:r>
          </w:p>
        </w:tc>
        <w:tc>
          <w:tcPr>
            <w:tcW w:w="1494" w:type="dxa"/>
            <w:tcBorders>
              <w:top w:val="single" w:sz="4" w:space="0" w:color="auto"/>
              <w:left w:val="single" w:sz="4" w:space="0" w:color="auto"/>
              <w:right w:val="single" w:sz="4" w:space="0" w:color="auto"/>
            </w:tcBorders>
            <w:shd w:val="clear" w:color="auto" w:fill="FFFFFF"/>
          </w:tcPr>
          <w:p w14:paraId="057C4CD9" w14:textId="244075AC" w:rsidR="00004D86" w:rsidRPr="00A57973" w:rsidRDefault="00004D86" w:rsidP="00004D86">
            <w:pPr>
              <w:pStyle w:val="Default"/>
              <w:jc w:val="center"/>
              <w:rPr>
                <w:sz w:val="16"/>
                <w:szCs w:val="16"/>
              </w:rPr>
            </w:pPr>
            <w:r w:rsidRPr="00992936">
              <w:rPr>
                <w:sz w:val="20"/>
                <w:szCs w:val="20"/>
              </w:rPr>
              <w:t>1,5</w:t>
            </w:r>
          </w:p>
        </w:tc>
      </w:tr>
      <w:tr w:rsidR="00004D86" w:rsidRPr="004C4E46" w14:paraId="30FE62C9" w14:textId="77777777" w:rsidTr="00A57973">
        <w:trPr>
          <w:trHeight w:hRule="exact" w:val="461"/>
        </w:trPr>
        <w:tc>
          <w:tcPr>
            <w:tcW w:w="1089" w:type="dxa"/>
            <w:tcBorders>
              <w:top w:val="single" w:sz="4" w:space="0" w:color="auto"/>
              <w:left w:val="single" w:sz="4" w:space="0" w:color="auto"/>
              <w:right w:val="single" w:sz="4" w:space="0" w:color="auto"/>
            </w:tcBorders>
            <w:shd w:val="clear" w:color="auto" w:fill="FFFFFF"/>
          </w:tcPr>
          <w:p w14:paraId="6A23BD17" w14:textId="7614DDB8" w:rsidR="00004D86" w:rsidRDefault="00004D86" w:rsidP="00004D86">
            <w:pPr>
              <w:pStyle w:val="Default"/>
              <w:jc w:val="center"/>
              <w:rPr>
                <w:sz w:val="16"/>
                <w:szCs w:val="16"/>
              </w:rPr>
            </w:pPr>
            <w:r>
              <w:rPr>
                <w:sz w:val="16"/>
                <w:szCs w:val="16"/>
              </w:rPr>
              <w:t>3</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781A16C2" w14:textId="5D41A3C6" w:rsidR="00004D86" w:rsidRPr="00A57973" w:rsidRDefault="00004D86" w:rsidP="00004D86">
            <w:pPr>
              <w:pStyle w:val="Default"/>
              <w:jc w:val="center"/>
              <w:rPr>
                <w:sz w:val="16"/>
                <w:szCs w:val="16"/>
              </w:rPr>
            </w:pPr>
            <w:r w:rsidRPr="00992936">
              <w:rPr>
                <w:sz w:val="20"/>
                <w:szCs w:val="20"/>
              </w:rPr>
              <w:t>11000/2704</w:t>
            </w:r>
          </w:p>
        </w:tc>
        <w:tc>
          <w:tcPr>
            <w:tcW w:w="3647" w:type="dxa"/>
            <w:tcBorders>
              <w:top w:val="single" w:sz="4" w:space="0" w:color="auto"/>
              <w:left w:val="nil"/>
              <w:bottom w:val="single" w:sz="4" w:space="0" w:color="auto"/>
              <w:right w:val="single" w:sz="4" w:space="0" w:color="auto"/>
            </w:tcBorders>
            <w:shd w:val="clear" w:color="auto" w:fill="auto"/>
          </w:tcPr>
          <w:p w14:paraId="1BE816E7" w14:textId="3A34BA99" w:rsidR="00004D86" w:rsidRPr="00A57973" w:rsidRDefault="00004D86" w:rsidP="00004D86">
            <w:pPr>
              <w:pStyle w:val="Default"/>
              <w:jc w:val="center"/>
              <w:rPr>
                <w:sz w:val="16"/>
                <w:szCs w:val="16"/>
              </w:rPr>
            </w:pPr>
            <w:r w:rsidRPr="00992936">
              <w:rPr>
                <w:sz w:val="20"/>
                <w:szCs w:val="20"/>
              </w:rPr>
              <w:t>Бензин (нафтовий, малосірчистий, в перерахунку на вуглець)</w:t>
            </w:r>
          </w:p>
        </w:tc>
        <w:tc>
          <w:tcPr>
            <w:tcW w:w="1701" w:type="dxa"/>
            <w:tcBorders>
              <w:top w:val="single" w:sz="4" w:space="0" w:color="auto"/>
              <w:left w:val="single" w:sz="4" w:space="0" w:color="auto"/>
            </w:tcBorders>
            <w:shd w:val="clear" w:color="auto" w:fill="FFFFFF"/>
          </w:tcPr>
          <w:p w14:paraId="31C34A4D" w14:textId="57EF01DA" w:rsidR="00004D86" w:rsidRPr="00A57973" w:rsidRDefault="00004D86" w:rsidP="00004D86">
            <w:pPr>
              <w:pStyle w:val="Default"/>
              <w:jc w:val="center"/>
              <w:rPr>
                <w:sz w:val="16"/>
                <w:szCs w:val="16"/>
              </w:rPr>
            </w:pPr>
            <w:r w:rsidRPr="00992936">
              <w:rPr>
                <w:sz w:val="20"/>
                <w:szCs w:val="20"/>
              </w:rPr>
              <w:t>0,16601</w:t>
            </w:r>
          </w:p>
        </w:tc>
        <w:tc>
          <w:tcPr>
            <w:tcW w:w="1597" w:type="dxa"/>
            <w:tcBorders>
              <w:top w:val="single" w:sz="4" w:space="0" w:color="auto"/>
              <w:left w:val="single" w:sz="4" w:space="0" w:color="auto"/>
            </w:tcBorders>
            <w:shd w:val="clear" w:color="auto" w:fill="FFFFFF"/>
          </w:tcPr>
          <w:p w14:paraId="2C063029" w14:textId="0726F525" w:rsidR="00004D86" w:rsidRPr="00A57973" w:rsidRDefault="00004D86" w:rsidP="00004D86">
            <w:pPr>
              <w:pStyle w:val="Default"/>
              <w:jc w:val="center"/>
              <w:rPr>
                <w:sz w:val="16"/>
                <w:szCs w:val="16"/>
              </w:rPr>
            </w:pPr>
            <w:r w:rsidRPr="00992936">
              <w:rPr>
                <w:sz w:val="20"/>
                <w:szCs w:val="20"/>
              </w:rPr>
              <w:t>0,16601</w:t>
            </w:r>
          </w:p>
        </w:tc>
        <w:tc>
          <w:tcPr>
            <w:tcW w:w="1494" w:type="dxa"/>
            <w:tcBorders>
              <w:top w:val="single" w:sz="4" w:space="0" w:color="auto"/>
              <w:left w:val="single" w:sz="4" w:space="0" w:color="auto"/>
              <w:right w:val="single" w:sz="4" w:space="0" w:color="auto"/>
            </w:tcBorders>
            <w:shd w:val="clear" w:color="auto" w:fill="FFFFFF"/>
          </w:tcPr>
          <w:p w14:paraId="0472539D" w14:textId="7C9743F6" w:rsidR="00004D86" w:rsidRPr="00A57973" w:rsidRDefault="00004D86" w:rsidP="00004D86">
            <w:pPr>
              <w:pStyle w:val="Default"/>
              <w:jc w:val="center"/>
              <w:rPr>
                <w:sz w:val="16"/>
                <w:szCs w:val="16"/>
              </w:rPr>
            </w:pPr>
            <w:r w:rsidRPr="00992936">
              <w:rPr>
                <w:sz w:val="20"/>
                <w:szCs w:val="20"/>
              </w:rPr>
              <w:t>1,5</w:t>
            </w:r>
          </w:p>
        </w:tc>
      </w:tr>
      <w:tr w:rsidR="00C41562" w:rsidRPr="00A57973" w14:paraId="16C0DA1D" w14:textId="77777777" w:rsidTr="00992936">
        <w:trPr>
          <w:trHeight w:hRule="exact" w:val="385"/>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248A8A8D" w14:textId="2CEFF352" w:rsidR="00C41562" w:rsidRPr="00A57973" w:rsidRDefault="00C41562" w:rsidP="00A57973">
            <w:pPr>
              <w:pStyle w:val="Default"/>
              <w:jc w:val="center"/>
              <w:rPr>
                <w:sz w:val="20"/>
                <w:szCs w:val="20"/>
              </w:rPr>
            </w:pPr>
            <w:r w:rsidRPr="00A57973">
              <w:rPr>
                <w:sz w:val="20"/>
                <w:szCs w:val="20"/>
              </w:rPr>
              <w:t>Усього</w:t>
            </w:r>
          </w:p>
        </w:tc>
        <w:tc>
          <w:tcPr>
            <w:tcW w:w="1314" w:type="dxa"/>
            <w:tcBorders>
              <w:top w:val="nil"/>
              <w:left w:val="single" w:sz="4" w:space="0" w:color="auto"/>
              <w:bottom w:val="single" w:sz="4" w:space="0" w:color="auto"/>
              <w:right w:val="single" w:sz="4" w:space="0" w:color="auto"/>
            </w:tcBorders>
            <w:shd w:val="clear" w:color="auto" w:fill="auto"/>
          </w:tcPr>
          <w:p w14:paraId="71F214E4" w14:textId="290C6D12" w:rsidR="00C41562" w:rsidRPr="00A57973" w:rsidRDefault="00A57973" w:rsidP="00A57973">
            <w:pPr>
              <w:pStyle w:val="Default"/>
              <w:jc w:val="center"/>
              <w:rPr>
                <w:sz w:val="20"/>
                <w:szCs w:val="20"/>
              </w:rPr>
            </w:pPr>
            <w:r w:rsidRPr="00A57973">
              <w:rPr>
                <w:sz w:val="20"/>
                <w:szCs w:val="20"/>
              </w:rPr>
              <w:t>-</w:t>
            </w:r>
          </w:p>
        </w:tc>
        <w:tc>
          <w:tcPr>
            <w:tcW w:w="3647" w:type="dxa"/>
            <w:tcBorders>
              <w:top w:val="nil"/>
              <w:left w:val="nil"/>
              <w:bottom w:val="single" w:sz="4" w:space="0" w:color="auto"/>
              <w:right w:val="single" w:sz="4" w:space="0" w:color="auto"/>
            </w:tcBorders>
            <w:shd w:val="clear" w:color="auto" w:fill="auto"/>
          </w:tcPr>
          <w:p w14:paraId="6F186E94" w14:textId="15102FF4" w:rsidR="00C41562" w:rsidRPr="00A57973" w:rsidRDefault="00A57973" w:rsidP="00A57973">
            <w:pPr>
              <w:pStyle w:val="Default"/>
              <w:jc w:val="center"/>
              <w:rPr>
                <w:sz w:val="20"/>
                <w:szCs w:val="20"/>
              </w:rPr>
            </w:pPr>
            <w:r w:rsidRPr="00A57973">
              <w:rPr>
                <w:sz w:val="20"/>
                <w:szCs w:val="20"/>
              </w:rPr>
              <w:t>-</w:t>
            </w:r>
          </w:p>
        </w:tc>
        <w:tc>
          <w:tcPr>
            <w:tcW w:w="1701" w:type="dxa"/>
            <w:tcBorders>
              <w:top w:val="single" w:sz="4" w:space="0" w:color="auto"/>
              <w:left w:val="single" w:sz="4" w:space="0" w:color="auto"/>
              <w:bottom w:val="single" w:sz="4" w:space="0" w:color="auto"/>
            </w:tcBorders>
            <w:shd w:val="clear" w:color="auto" w:fill="FFFFFF"/>
          </w:tcPr>
          <w:p w14:paraId="1757186F" w14:textId="7319B317" w:rsidR="00C41562" w:rsidRPr="00A57973" w:rsidRDefault="00955BFB" w:rsidP="00A57973">
            <w:pPr>
              <w:pStyle w:val="Default"/>
              <w:jc w:val="center"/>
              <w:rPr>
                <w:sz w:val="20"/>
                <w:szCs w:val="20"/>
              </w:rPr>
            </w:pPr>
            <w:r>
              <w:rPr>
                <w:sz w:val="20"/>
                <w:szCs w:val="20"/>
              </w:rPr>
              <w:t>0,551685</w:t>
            </w:r>
          </w:p>
        </w:tc>
        <w:tc>
          <w:tcPr>
            <w:tcW w:w="1597" w:type="dxa"/>
            <w:tcBorders>
              <w:top w:val="single" w:sz="4" w:space="0" w:color="auto"/>
              <w:left w:val="single" w:sz="4" w:space="0" w:color="auto"/>
              <w:bottom w:val="single" w:sz="4" w:space="0" w:color="auto"/>
            </w:tcBorders>
            <w:shd w:val="clear" w:color="auto" w:fill="FFFFFF"/>
          </w:tcPr>
          <w:p w14:paraId="035106C3" w14:textId="6EC469B3" w:rsidR="00C41562" w:rsidRPr="00A57973" w:rsidRDefault="00955BFB" w:rsidP="00A57973">
            <w:pPr>
              <w:pStyle w:val="Default"/>
              <w:jc w:val="center"/>
              <w:rPr>
                <w:sz w:val="20"/>
                <w:szCs w:val="20"/>
              </w:rPr>
            </w:pPr>
            <w:r>
              <w:rPr>
                <w:sz w:val="20"/>
                <w:szCs w:val="20"/>
              </w:rPr>
              <w:t>0,551685</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567D0F4D" w14:textId="0273F3DE" w:rsidR="00C41562" w:rsidRPr="00A57973" w:rsidRDefault="00A57973" w:rsidP="00A57973">
            <w:pPr>
              <w:pStyle w:val="Default"/>
              <w:jc w:val="center"/>
              <w:rPr>
                <w:sz w:val="20"/>
                <w:szCs w:val="20"/>
              </w:rPr>
            </w:pPr>
            <w:r w:rsidRPr="00A57973">
              <w:rPr>
                <w:sz w:val="20"/>
                <w:szCs w:val="20"/>
              </w:rPr>
              <w:t>-</w:t>
            </w:r>
          </w:p>
        </w:tc>
      </w:tr>
    </w:tbl>
    <w:p w14:paraId="411CA533" w14:textId="7F142259" w:rsidR="00B34776" w:rsidRPr="00A57973" w:rsidRDefault="00C41562" w:rsidP="00A57973">
      <w:pPr>
        <w:pStyle w:val="Default"/>
        <w:rPr>
          <w:sz w:val="20"/>
          <w:szCs w:val="20"/>
        </w:rPr>
      </w:pPr>
      <w:r w:rsidRPr="00A57973">
        <w:rPr>
          <w:i/>
          <w:iCs/>
          <w:sz w:val="20"/>
          <w:szCs w:val="20"/>
        </w:rPr>
        <w:lastRenderedPageBreak/>
        <w:t xml:space="preserve">Інші забруднюючі речовини, присутні у викидах об’єкта </w:t>
      </w:r>
    </w:p>
    <w:tbl>
      <w:tblPr>
        <w:tblOverlap w:val="never"/>
        <w:tblW w:w="10842" w:type="dxa"/>
        <w:tblInd w:w="-281" w:type="dxa"/>
        <w:tblLayout w:type="fixed"/>
        <w:tblCellMar>
          <w:left w:w="10" w:type="dxa"/>
          <w:right w:w="10" w:type="dxa"/>
        </w:tblCellMar>
        <w:tblLook w:val="04A0" w:firstRow="1" w:lastRow="0" w:firstColumn="1" w:lastColumn="0" w:noHBand="0" w:noVBand="1"/>
      </w:tblPr>
      <w:tblGrid>
        <w:gridCol w:w="1089"/>
        <w:gridCol w:w="1314"/>
        <w:gridCol w:w="3647"/>
        <w:gridCol w:w="1701"/>
        <w:gridCol w:w="1597"/>
        <w:gridCol w:w="1494"/>
      </w:tblGrid>
      <w:tr w:rsidR="00C41562" w:rsidRPr="004C4E46" w14:paraId="779B6C3E" w14:textId="77777777" w:rsidTr="00C41562">
        <w:trPr>
          <w:trHeight w:hRule="exact" w:val="326"/>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02FA6A46" w14:textId="77777777" w:rsidR="00C41562" w:rsidRPr="00A57973" w:rsidRDefault="00C41562" w:rsidP="0048142E">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1</w:t>
            </w:r>
          </w:p>
        </w:tc>
        <w:tc>
          <w:tcPr>
            <w:tcW w:w="1314" w:type="dxa"/>
            <w:tcBorders>
              <w:top w:val="single" w:sz="4" w:space="0" w:color="auto"/>
              <w:left w:val="single" w:sz="4" w:space="0" w:color="auto"/>
              <w:bottom w:val="single" w:sz="4" w:space="0" w:color="auto"/>
            </w:tcBorders>
            <w:shd w:val="clear" w:color="auto" w:fill="FFFFFF"/>
            <w:vAlign w:val="bottom"/>
          </w:tcPr>
          <w:p w14:paraId="5BCBC39D" w14:textId="77777777" w:rsidR="00C41562" w:rsidRPr="00A57973" w:rsidRDefault="00C41562" w:rsidP="0048142E">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2</w:t>
            </w:r>
          </w:p>
        </w:tc>
        <w:tc>
          <w:tcPr>
            <w:tcW w:w="3647" w:type="dxa"/>
            <w:tcBorders>
              <w:top w:val="single" w:sz="4" w:space="0" w:color="auto"/>
              <w:left w:val="single" w:sz="4" w:space="0" w:color="auto"/>
              <w:bottom w:val="single" w:sz="4" w:space="0" w:color="auto"/>
            </w:tcBorders>
            <w:shd w:val="clear" w:color="auto" w:fill="FFFFFF"/>
            <w:vAlign w:val="center"/>
          </w:tcPr>
          <w:p w14:paraId="331C431E" w14:textId="77777777" w:rsidR="00C41562" w:rsidRPr="00A57973" w:rsidRDefault="00C41562" w:rsidP="0048142E">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tcBorders>
            <w:shd w:val="clear" w:color="auto" w:fill="FFFFFF"/>
            <w:vAlign w:val="center"/>
          </w:tcPr>
          <w:p w14:paraId="5E47A1A6" w14:textId="77777777" w:rsidR="00C41562" w:rsidRPr="00A57973" w:rsidRDefault="00C41562" w:rsidP="0048142E">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4</w:t>
            </w:r>
          </w:p>
        </w:tc>
        <w:tc>
          <w:tcPr>
            <w:tcW w:w="1597" w:type="dxa"/>
            <w:tcBorders>
              <w:top w:val="single" w:sz="4" w:space="0" w:color="auto"/>
              <w:left w:val="single" w:sz="4" w:space="0" w:color="auto"/>
              <w:bottom w:val="single" w:sz="4" w:space="0" w:color="auto"/>
            </w:tcBorders>
            <w:shd w:val="clear" w:color="auto" w:fill="FFFFFF"/>
            <w:vAlign w:val="center"/>
          </w:tcPr>
          <w:p w14:paraId="7D114FA4" w14:textId="77777777" w:rsidR="00C41562" w:rsidRPr="00A57973" w:rsidRDefault="00C41562" w:rsidP="0048142E">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5</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bottom"/>
          </w:tcPr>
          <w:p w14:paraId="1C294DD4" w14:textId="77777777" w:rsidR="00C41562" w:rsidRPr="00A57973" w:rsidRDefault="00C41562" w:rsidP="0048142E">
            <w:pPr>
              <w:jc w:val="center"/>
              <w:rPr>
                <w:rFonts w:ascii="Times New Roman" w:hAnsi="Times New Roman" w:cs="Times New Roman"/>
                <w:color w:val="000000"/>
                <w:sz w:val="20"/>
                <w:szCs w:val="20"/>
              </w:rPr>
            </w:pPr>
            <w:r w:rsidRPr="00A57973">
              <w:rPr>
                <w:rFonts w:ascii="Times New Roman" w:hAnsi="Times New Roman" w:cs="Times New Roman"/>
                <w:color w:val="000000"/>
                <w:sz w:val="20"/>
                <w:szCs w:val="20"/>
              </w:rPr>
              <w:t>6</w:t>
            </w:r>
          </w:p>
        </w:tc>
      </w:tr>
      <w:tr w:rsidR="00C41562" w:rsidRPr="004C4E46" w14:paraId="6E909908" w14:textId="77777777" w:rsidTr="00992936">
        <w:trPr>
          <w:trHeight w:hRule="exact" w:val="411"/>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69DA6ECE" w14:textId="30FCD3CE" w:rsidR="00C41562" w:rsidRPr="00A57973" w:rsidRDefault="00955BFB" w:rsidP="0048142E">
            <w:pPr>
              <w:pStyle w:val="Default"/>
              <w:jc w:val="center"/>
              <w:rPr>
                <w:sz w:val="20"/>
                <w:szCs w:val="20"/>
              </w:rPr>
            </w:pPr>
            <w:r>
              <w:rPr>
                <w:sz w:val="20"/>
                <w:szCs w:val="20"/>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7BD9C5F9" w14:textId="77777777" w:rsidR="00C41562" w:rsidRPr="00A57973" w:rsidRDefault="00C41562" w:rsidP="0048142E">
            <w:pPr>
              <w:pStyle w:val="Default"/>
              <w:rPr>
                <w:sz w:val="20"/>
                <w:szCs w:val="20"/>
              </w:rPr>
            </w:pPr>
            <w:r w:rsidRPr="00A57973">
              <w:rPr>
                <w:sz w:val="20"/>
                <w:szCs w:val="20"/>
              </w:rPr>
              <w:t>12000/410</w:t>
            </w:r>
          </w:p>
        </w:tc>
        <w:tc>
          <w:tcPr>
            <w:tcW w:w="3647" w:type="dxa"/>
            <w:tcBorders>
              <w:top w:val="single" w:sz="4" w:space="0" w:color="auto"/>
              <w:left w:val="nil"/>
              <w:bottom w:val="single" w:sz="4" w:space="0" w:color="auto"/>
              <w:right w:val="single" w:sz="4" w:space="0" w:color="auto"/>
            </w:tcBorders>
            <w:shd w:val="clear" w:color="auto" w:fill="auto"/>
          </w:tcPr>
          <w:p w14:paraId="6C8CEC4C" w14:textId="77777777" w:rsidR="00C41562" w:rsidRPr="00A57973" w:rsidRDefault="00C41562" w:rsidP="0048142E">
            <w:pPr>
              <w:pStyle w:val="Default"/>
              <w:rPr>
                <w:sz w:val="20"/>
                <w:szCs w:val="20"/>
              </w:rPr>
            </w:pPr>
            <w:r w:rsidRPr="00A57973">
              <w:rPr>
                <w:sz w:val="20"/>
                <w:szCs w:val="20"/>
              </w:rPr>
              <w:t>Метан</w:t>
            </w:r>
          </w:p>
        </w:tc>
        <w:tc>
          <w:tcPr>
            <w:tcW w:w="1701" w:type="dxa"/>
            <w:tcBorders>
              <w:top w:val="single" w:sz="4" w:space="0" w:color="auto"/>
              <w:left w:val="single" w:sz="4" w:space="0" w:color="auto"/>
              <w:bottom w:val="single" w:sz="4" w:space="0" w:color="auto"/>
            </w:tcBorders>
            <w:shd w:val="clear" w:color="auto" w:fill="FFFFFF"/>
          </w:tcPr>
          <w:p w14:paraId="75520FC6" w14:textId="77777777" w:rsidR="00C41562" w:rsidRPr="00A57973" w:rsidRDefault="00C41562" w:rsidP="0048142E">
            <w:pPr>
              <w:pStyle w:val="Default"/>
              <w:jc w:val="center"/>
              <w:rPr>
                <w:sz w:val="20"/>
                <w:szCs w:val="20"/>
              </w:rPr>
            </w:pPr>
            <w:r w:rsidRPr="00A57973">
              <w:rPr>
                <w:sz w:val="20"/>
                <w:szCs w:val="20"/>
              </w:rPr>
              <w:t>0,000210</w:t>
            </w:r>
          </w:p>
        </w:tc>
        <w:tc>
          <w:tcPr>
            <w:tcW w:w="1597" w:type="dxa"/>
            <w:tcBorders>
              <w:top w:val="single" w:sz="4" w:space="0" w:color="auto"/>
              <w:left w:val="single" w:sz="4" w:space="0" w:color="auto"/>
              <w:bottom w:val="single" w:sz="4" w:space="0" w:color="auto"/>
            </w:tcBorders>
            <w:shd w:val="clear" w:color="auto" w:fill="FFFFFF"/>
          </w:tcPr>
          <w:p w14:paraId="68341BFC" w14:textId="77777777" w:rsidR="00C41562" w:rsidRPr="00A57973" w:rsidRDefault="00C41562" w:rsidP="0048142E">
            <w:pPr>
              <w:pStyle w:val="Default"/>
              <w:jc w:val="center"/>
              <w:rPr>
                <w:sz w:val="20"/>
                <w:szCs w:val="20"/>
              </w:rPr>
            </w:pPr>
            <w:r w:rsidRPr="00A57973">
              <w:rPr>
                <w:sz w:val="20"/>
                <w:szCs w:val="20"/>
              </w:rPr>
              <w:t>0,000210</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32227288" w14:textId="1153498B" w:rsidR="00C41562" w:rsidRPr="00A57973" w:rsidRDefault="00955BFB" w:rsidP="0048142E">
            <w:pPr>
              <w:pStyle w:val="Default"/>
              <w:jc w:val="center"/>
              <w:rPr>
                <w:sz w:val="20"/>
                <w:szCs w:val="20"/>
              </w:rPr>
            </w:pPr>
            <w:r>
              <w:rPr>
                <w:sz w:val="20"/>
                <w:szCs w:val="20"/>
              </w:rPr>
              <w:t>1</w:t>
            </w:r>
            <w:r w:rsidR="00C41562" w:rsidRPr="00A57973">
              <w:rPr>
                <w:sz w:val="20"/>
                <w:szCs w:val="20"/>
              </w:rPr>
              <w:t>0</w:t>
            </w:r>
          </w:p>
        </w:tc>
      </w:tr>
      <w:tr w:rsidR="00C41562" w:rsidRPr="004C4E46" w14:paraId="6EC0C47D" w14:textId="77777777" w:rsidTr="00992936">
        <w:trPr>
          <w:trHeight w:hRule="exact" w:val="699"/>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60256DC9" w14:textId="6E9758AF" w:rsidR="00C41562" w:rsidRPr="00A57973" w:rsidRDefault="00C41562" w:rsidP="0048142E">
            <w:pPr>
              <w:pStyle w:val="Default"/>
              <w:jc w:val="center"/>
              <w:rPr>
                <w:sz w:val="20"/>
                <w:szCs w:val="20"/>
              </w:rPr>
            </w:pPr>
            <w:r w:rsidRPr="00A57973">
              <w:rPr>
                <w:sz w:val="20"/>
                <w:szCs w:val="20"/>
              </w:rPr>
              <w:t xml:space="preserve">Усього </w:t>
            </w:r>
          </w:p>
        </w:tc>
        <w:tc>
          <w:tcPr>
            <w:tcW w:w="1314" w:type="dxa"/>
            <w:tcBorders>
              <w:top w:val="nil"/>
              <w:left w:val="single" w:sz="4" w:space="0" w:color="auto"/>
              <w:bottom w:val="single" w:sz="4" w:space="0" w:color="auto"/>
              <w:right w:val="single" w:sz="4" w:space="0" w:color="auto"/>
            </w:tcBorders>
            <w:shd w:val="clear" w:color="auto" w:fill="auto"/>
          </w:tcPr>
          <w:p w14:paraId="16F19ED3" w14:textId="5B66672C" w:rsidR="00C41562" w:rsidRPr="00A57973" w:rsidRDefault="00955BFB" w:rsidP="00955BFB">
            <w:pPr>
              <w:pStyle w:val="Default"/>
              <w:jc w:val="center"/>
              <w:rPr>
                <w:sz w:val="20"/>
                <w:szCs w:val="20"/>
              </w:rPr>
            </w:pPr>
            <w:r>
              <w:rPr>
                <w:sz w:val="20"/>
                <w:szCs w:val="20"/>
              </w:rPr>
              <w:t>-</w:t>
            </w:r>
          </w:p>
        </w:tc>
        <w:tc>
          <w:tcPr>
            <w:tcW w:w="3647" w:type="dxa"/>
            <w:tcBorders>
              <w:top w:val="nil"/>
              <w:left w:val="nil"/>
              <w:bottom w:val="single" w:sz="4" w:space="0" w:color="auto"/>
              <w:right w:val="single" w:sz="4" w:space="0" w:color="auto"/>
            </w:tcBorders>
            <w:shd w:val="clear" w:color="auto" w:fill="auto"/>
          </w:tcPr>
          <w:p w14:paraId="4E66C038" w14:textId="0290E49F" w:rsidR="00C41562" w:rsidRPr="00A57973" w:rsidRDefault="00955BFB" w:rsidP="00955BFB">
            <w:pPr>
              <w:pStyle w:val="Default"/>
              <w:jc w:val="center"/>
              <w:rPr>
                <w:sz w:val="20"/>
                <w:szCs w:val="20"/>
              </w:rPr>
            </w:pPr>
            <w:r>
              <w:rPr>
                <w:sz w:val="20"/>
                <w:szCs w:val="20"/>
              </w:rPr>
              <w:t>-</w:t>
            </w:r>
          </w:p>
        </w:tc>
        <w:tc>
          <w:tcPr>
            <w:tcW w:w="1701" w:type="dxa"/>
            <w:tcBorders>
              <w:top w:val="single" w:sz="4" w:space="0" w:color="auto"/>
              <w:left w:val="single" w:sz="4" w:space="0" w:color="auto"/>
              <w:bottom w:val="single" w:sz="4" w:space="0" w:color="auto"/>
            </w:tcBorders>
            <w:shd w:val="clear" w:color="auto" w:fill="FFFFFF"/>
          </w:tcPr>
          <w:p w14:paraId="56E90DB1" w14:textId="75C2DCED" w:rsidR="00C41562" w:rsidRPr="00A57973" w:rsidRDefault="00955BFB" w:rsidP="0048142E">
            <w:pPr>
              <w:pStyle w:val="Default"/>
              <w:jc w:val="center"/>
              <w:rPr>
                <w:sz w:val="20"/>
                <w:szCs w:val="20"/>
              </w:rPr>
            </w:pPr>
            <w:r w:rsidRPr="00A57973">
              <w:rPr>
                <w:sz w:val="20"/>
                <w:szCs w:val="20"/>
              </w:rPr>
              <w:t>0,000210</w:t>
            </w:r>
          </w:p>
        </w:tc>
        <w:tc>
          <w:tcPr>
            <w:tcW w:w="1597" w:type="dxa"/>
            <w:tcBorders>
              <w:top w:val="single" w:sz="4" w:space="0" w:color="auto"/>
              <w:left w:val="single" w:sz="4" w:space="0" w:color="auto"/>
              <w:bottom w:val="single" w:sz="4" w:space="0" w:color="auto"/>
            </w:tcBorders>
            <w:shd w:val="clear" w:color="auto" w:fill="FFFFFF"/>
          </w:tcPr>
          <w:p w14:paraId="45BF27FA" w14:textId="265084FF" w:rsidR="00C41562" w:rsidRPr="00A57973" w:rsidRDefault="00955BFB" w:rsidP="0048142E">
            <w:pPr>
              <w:pStyle w:val="Default"/>
              <w:jc w:val="center"/>
              <w:rPr>
                <w:sz w:val="20"/>
                <w:szCs w:val="20"/>
              </w:rPr>
            </w:pPr>
            <w:r w:rsidRPr="00A57973">
              <w:rPr>
                <w:sz w:val="20"/>
                <w:szCs w:val="20"/>
              </w:rPr>
              <w:t>0,000210</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516D7225" w14:textId="0B9F4EE1" w:rsidR="00C41562" w:rsidRPr="00A57973" w:rsidRDefault="00955BFB" w:rsidP="0048142E">
            <w:pPr>
              <w:pStyle w:val="Default"/>
              <w:jc w:val="center"/>
              <w:rPr>
                <w:sz w:val="20"/>
                <w:szCs w:val="20"/>
              </w:rPr>
            </w:pPr>
            <w:r>
              <w:rPr>
                <w:sz w:val="20"/>
                <w:szCs w:val="20"/>
              </w:rPr>
              <w:t>-</w:t>
            </w:r>
          </w:p>
        </w:tc>
      </w:tr>
    </w:tbl>
    <w:p w14:paraId="42A6C8EE" w14:textId="26B32462" w:rsidR="007E248E" w:rsidRPr="00A57973" w:rsidRDefault="007E248E" w:rsidP="00A57973">
      <w:pPr>
        <w:pStyle w:val="Default"/>
        <w:rPr>
          <w:sz w:val="20"/>
          <w:szCs w:val="20"/>
        </w:rPr>
      </w:pPr>
      <w:r w:rsidRPr="00A57973">
        <w:rPr>
          <w:i/>
          <w:iCs/>
          <w:sz w:val="20"/>
          <w:szCs w:val="20"/>
        </w:rPr>
        <w:t xml:space="preserve">Забруднюючі речовини, для яких не встановлені ГДК (ОБРД) в атмосферному повітрі населених міст </w:t>
      </w:r>
    </w:p>
    <w:tbl>
      <w:tblPr>
        <w:tblOverlap w:val="never"/>
        <w:tblW w:w="10842" w:type="dxa"/>
        <w:tblInd w:w="-281" w:type="dxa"/>
        <w:tblLayout w:type="fixed"/>
        <w:tblCellMar>
          <w:left w:w="10" w:type="dxa"/>
          <w:right w:w="10" w:type="dxa"/>
        </w:tblCellMar>
        <w:tblLook w:val="04A0" w:firstRow="1" w:lastRow="0" w:firstColumn="1" w:lastColumn="0" w:noHBand="0" w:noVBand="1"/>
      </w:tblPr>
      <w:tblGrid>
        <w:gridCol w:w="1089"/>
        <w:gridCol w:w="1314"/>
        <w:gridCol w:w="3647"/>
        <w:gridCol w:w="1701"/>
        <w:gridCol w:w="1597"/>
        <w:gridCol w:w="1494"/>
      </w:tblGrid>
      <w:tr w:rsidR="007E248E" w:rsidRPr="004C4E46" w14:paraId="7126A556" w14:textId="77777777" w:rsidTr="0048142E">
        <w:trPr>
          <w:trHeight w:hRule="exact" w:val="326"/>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137729C1" w14:textId="77777777" w:rsidR="007E248E" w:rsidRPr="004C4E46" w:rsidRDefault="007E248E" w:rsidP="0048142E">
            <w:pPr>
              <w:jc w:val="center"/>
              <w:rPr>
                <w:rFonts w:ascii="Times New Roman" w:hAnsi="Times New Roman" w:cs="Times New Roman"/>
                <w:color w:val="000000"/>
                <w:sz w:val="16"/>
                <w:szCs w:val="16"/>
              </w:rPr>
            </w:pPr>
            <w:r w:rsidRPr="004C4E46">
              <w:rPr>
                <w:rFonts w:ascii="Times New Roman" w:hAnsi="Times New Roman" w:cs="Times New Roman"/>
                <w:color w:val="000000"/>
                <w:sz w:val="16"/>
                <w:szCs w:val="16"/>
              </w:rPr>
              <w:t>1</w:t>
            </w:r>
          </w:p>
        </w:tc>
        <w:tc>
          <w:tcPr>
            <w:tcW w:w="1314" w:type="dxa"/>
            <w:tcBorders>
              <w:top w:val="single" w:sz="4" w:space="0" w:color="auto"/>
              <w:left w:val="single" w:sz="4" w:space="0" w:color="auto"/>
              <w:bottom w:val="single" w:sz="4" w:space="0" w:color="auto"/>
            </w:tcBorders>
            <w:shd w:val="clear" w:color="auto" w:fill="FFFFFF"/>
            <w:vAlign w:val="bottom"/>
          </w:tcPr>
          <w:p w14:paraId="5D899C0A" w14:textId="77777777" w:rsidR="007E248E" w:rsidRPr="002970D3" w:rsidRDefault="007E248E"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2</w:t>
            </w:r>
          </w:p>
        </w:tc>
        <w:tc>
          <w:tcPr>
            <w:tcW w:w="3647" w:type="dxa"/>
            <w:tcBorders>
              <w:top w:val="single" w:sz="4" w:space="0" w:color="auto"/>
              <w:left w:val="single" w:sz="4" w:space="0" w:color="auto"/>
              <w:bottom w:val="single" w:sz="4" w:space="0" w:color="auto"/>
            </w:tcBorders>
            <w:shd w:val="clear" w:color="auto" w:fill="FFFFFF"/>
            <w:vAlign w:val="center"/>
          </w:tcPr>
          <w:p w14:paraId="03341E0D" w14:textId="77777777" w:rsidR="007E248E" w:rsidRPr="002970D3" w:rsidRDefault="007E248E"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3</w:t>
            </w:r>
          </w:p>
        </w:tc>
        <w:tc>
          <w:tcPr>
            <w:tcW w:w="1701" w:type="dxa"/>
            <w:tcBorders>
              <w:top w:val="single" w:sz="4" w:space="0" w:color="auto"/>
              <w:left w:val="single" w:sz="4" w:space="0" w:color="auto"/>
              <w:bottom w:val="single" w:sz="4" w:space="0" w:color="auto"/>
            </w:tcBorders>
            <w:shd w:val="clear" w:color="auto" w:fill="FFFFFF"/>
            <w:vAlign w:val="center"/>
          </w:tcPr>
          <w:p w14:paraId="01719A37" w14:textId="77777777" w:rsidR="007E248E" w:rsidRPr="002970D3" w:rsidRDefault="007E248E"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4</w:t>
            </w:r>
          </w:p>
        </w:tc>
        <w:tc>
          <w:tcPr>
            <w:tcW w:w="1597" w:type="dxa"/>
            <w:tcBorders>
              <w:top w:val="single" w:sz="4" w:space="0" w:color="auto"/>
              <w:left w:val="single" w:sz="4" w:space="0" w:color="auto"/>
              <w:bottom w:val="single" w:sz="4" w:space="0" w:color="auto"/>
            </w:tcBorders>
            <w:shd w:val="clear" w:color="auto" w:fill="FFFFFF"/>
            <w:vAlign w:val="center"/>
          </w:tcPr>
          <w:p w14:paraId="7E35DA04" w14:textId="77777777" w:rsidR="007E248E" w:rsidRPr="002970D3" w:rsidRDefault="007E248E"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5</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bottom"/>
          </w:tcPr>
          <w:p w14:paraId="72F9B877" w14:textId="77777777" w:rsidR="007E248E" w:rsidRPr="002970D3" w:rsidRDefault="007E248E" w:rsidP="0048142E">
            <w:pPr>
              <w:jc w:val="center"/>
              <w:rPr>
                <w:rFonts w:ascii="Times New Roman" w:hAnsi="Times New Roman" w:cs="Times New Roman"/>
                <w:color w:val="000000"/>
                <w:sz w:val="16"/>
                <w:szCs w:val="16"/>
              </w:rPr>
            </w:pPr>
            <w:r w:rsidRPr="002970D3">
              <w:rPr>
                <w:rFonts w:ascii="Times New Roman" w:hAnsi="Times New Roman" w:cs="Times New Roman"/>
                <w:color w:val="000000"/>
                <w:sz w:val="16"/>
                <w:szCs w:val="16"/>
              </w:rPr>
              <w:t>6</w:t>
            </w:r>
          </w:p>
        </w:tc>
      </w:tr>
      <w:tr w:rsidR="007E248E" w:rsidRPr="004C4E46" w14:paraId="0C2D6308" w14:textId="77777777" w:rsidTr="00992936">
        <w:trPr>
          <w:trHeight w:hRule="exact" w:val="419"/>
        </w:trPr>
        <w:tc>
          <w:tcPr>
            <w:tcW w:w="1089" w:type="dxa"/>
            <w:tcBorders>
              <w:top w:val="single" w:sz="4" w:space="0" w:color="auto"/>
              <w:left w:val="single" w:sz="4" w:space="0" w:color="auto"/>
              <w:right w:val="single" w:sz="4" w:space="0" w:color="auto"/>
            </w:tcBorders>
            <w:shd w:val="clear" w:color="auto" w:fill="FFFFFF"/>
          </w:tcPr>
          <w:p w14:paraId="72A1DB09" w14:textId="67AAB556" w:rsidR="007E248E" w:rsidRPr="00A57973" w:rsidRDefault="007E248E" w:rsidP="0048142E">
            <w:pPr>
              <w:pStyle w:val="Default"/>
              <w:jc w:val="center"/>
              <w:rPr>
                <w:sz w:val="20"/>
                <w:szCs w:val="20"/>
              </w:rPr>
            </w:pPr>
            <w:r w:rsidRPr="00A57973">
              <w:rPr>
                <w:sz w:val="20"/>
                <w:szCs w:val="20"/>
              </w:rPr>
              <w:t>1</w:t>
            </w:r>
          </w:p>
        </w:tc>
        <w:tc>
          <w:tcPr>
            <w:tcW w:w="1314" w:type="dxa"/>
            <w:tcBorders>
              <w:top w:val="nil"/>
              <w:left w:val="single" w:sz="4" w:space="0" w:color="auto"/>
              <w:bottom w:val="single" w:sz="4" w:space="0" w:color="auto"/>
              <w:right w:val="single" w:sz="4" w:space="0" w:color="auto"/>
            </w:tcBorders>
            <w:shd w:val="clear" w:color="auto" w:fill="auto"/>
          </w:tcPr>
          <w:p w14:paraId="465CDFC8" w14:textId="77777777" w:rsidR="007E248E" w:rsidRPr="00A57973" w:rsidRDefault="007E248E" w:rsidP="0048142E">
            <w:pPr>
              <w:pStyle w:val="Default"/>
              <w:rPr>
                <w:sz w:val="20"/>
                <w:szCs w:val="20"/>
              </w:rPr>
            </w:pPr>
            <w:r w:rsidRPr="00A57973">
              <w:rPr>
                <w:sz w:val="20"/>
                <w:szCs w:val="20"/>
              </w:rPr>
              <w:t>07000/11812</w:t>
            </w:r>
          </w:p>
        </w:tc>
        <w:tc>
          <w:tcPr>
            <w:tcW w:w="3647" w:type="dxa"/>
            <w:tcBorders>
              <w:top w:val="nil"/>
              <w:left w:val="nil"/>
              <w:bottom w:val="single" w:sz="4" w:space="0" w:color="auto"/>
              <w:right w:val="single" w:sz="4" w:space="0" w:color="auto"/>
            </w:tcBorders>
            <w:shd w:val="clear" w:color="auto" w:fill="auto"/>
          </w:tcPr>
          <w:p w14:paraId="7401CAB4" w14:textId="77777777" w:rsidR="007E248E" w:rsidRPr="00A57973" w:rsidRDefault="007E248E" w:rsidP="0048142E">
            <w:pPr>
              <w:pStyle w:val="Default"/>
              <w:rPr>
                <w:sz w:val="20"/>
                <w:szCs w:val="20"/>
              </w:rPr>
            </w:pPr>
            <w:r w:rsidRPr="00A57973">
              <w:rPr>
                <w:sz w:val="20"/>
                <w:szCs w:val="20"/>
              </w:rPr>
              <w:t>Вуглецю діоксид</w:t>
            </w:r>
          </w:p>
        </w:tc>
        <w:tc>
          <w:tcPr>
            <w:tcW w:w="1701" w:type="dxa"/>
            <w:tcBorders>
              <w:top w:val="single" w:sz="4" w:space="0" w:color="auto"/>
              <w:left w:val="single" w:sz="4" w:space="0" w:color="auto"/>
            </w:tcBorders>
            <w:shd w:val="clear" w:color="auto" w:fill="FFFFFF"/>
          </w:tcPr>
          <w:p w14:paraId="03CA4D6F" w14:textId="77777777" w:rsidR="007E248E" w:rsidRPr="00A57973" w:rsidRDefault="007E248E" w:rsidP="0048142E">
            <w:pPr>
              <w:pStyle w:val="Default"/>
              <w:jc w:val="center"/>
              <w:rPr>
                <w:sz w:val="20"/>
                <w:szCs w:val="20"/>
              </w:rPr>
            </w:pPr>
            <w:r w:rsidRPr="00A57973">
              <w:rPr>
                <w:sz w:val="20"/>
                <w:szCs w:val="20"/>
              </w:rPr>
              <w:t>5,100000</w:t>
            </w:r>
          </w:p>
        </w:tc>
        <w:tc>
          <w:tcPr>
            <w:tcW w:w="1597" w:type="dxa"/>
            <w:tcBorders>
              <w:top w:val="single" w:sz="4" w:space="0" w:color="auto"/>
              <w:left w:val="single" w:sz="4" w:space="0" w:color="auto"/>
            </w:tcBorders>
            <w:shd w:val="clear" w:color="auto" w:fill="FFFFFF"/>
          </w:tcPr>
          <w:p w14:paraId="0309607D" w14:textId="77777777" w:rsidR="007E248E" w:rsidRPr="00A57973" w:rsidRDefault="007E248E" w:rsidP="0048142E">
            <w:pPr>
              <w:pStyle w:val="Default"/>
              <w:jc w:val="center"/>
              <w:rPr>
                <w:sz w:val="20"/>
                <w:szCs w:val="20"/>
              </w:rPr>
            </w:pPr>
            <w:r w:rsidRPr="00A57973">
              <w:rPr>
                <w:sz w:val="20"/>
                <w:szCs w:val="20"/>
              </w:rPr>
              <w:t>5,100000</w:t>
            </w:r>
          </w:p>
        </w:tc>
        <w:tc>
          <w:tcPr>
            <w:tcW w:w="1494" w:type="dxa"/>
            <w:tcBorders>
              <w:top w:val="single" w:sz="4" w:space="0" w:color="auto"/>
              <w:left w:val="single" w:sz="4" w:space="0" w:color="auto"/>
              <w:right w:val="single" w:sz="4" w:space="0" w:color="auto"/>
            </w:tcBorders>
            <w:shd w:val="clear" w:color="auto" w:fill="FFFFFF"/>
          </w:tcPr>
          <w:p w14:paraId="19C741A0" w14:textId="58D34498" w:rsidR="007E248E" w:rsidRPr="00A57973" w:rsidRDefault="00955BFB" w:rsidP="0048142E">
            <w:pPr>
              <w:pStyle w:val="Default"/>
              <w:jc w:val="center"/>
              <w:rPr>
                <w:sz w:val="20"/>
                <w:szCs w:val="20"/>
              </w:rPr>
            </w:pPr>
            <w:r>
              <w:rPr>
                <w:sz w:val="20"/>
                <w:szCs w:val="20"/>
              </w:rPr>
              <w:t>50</w:t>
            </w:r>
            <w:r w:rsidR="007E248E" w:rsidRPr="00A57973">
              <w:rPr>
                <w:sz w:val="20"/>
                <w:szCs w:val="20"/>
              </w:rPr>
              <w:t>0</w:t>
            </w:r>
          </w:p>
        </w:tc>
      </w:tr>
      <w:tr w:rsidR="007E248E" w:rsidRPr="004C4E46" w14:paraId="7DD1C697" w14:textId="77777777" w:rsidTr="00992936">
        <w:trPr>
          <w:trHeight w:hRule="exact" w:val="439"/>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443CF476" w14:textId="41792B40" w:rsidR="007E248E" w:rsidRPr="00A57973" w:rsidRDefault="007E248E" w:rsidP="0048142E">
            <w:pPr>
              <w:pStyle w:val="Default"/>
              <w:jc w:val="center"/>
              <w:rPr>
                <w:sz w:val="20"/>
                <w:szCs w:val="20"/>
              </w:rPr>
            </w:pPr>
            <w:r w:rsidRPr="00A57973">
              <w:rPr>
                <w:sz w:val="20"/>
                <w:szCs w:val="20"/>
              </w:rPr>
              <w:t>2</w:t>
            </w:r>
          </w:p>
        </w:tc>
        <w:tc>
          <w:tcPr>
            <w:tcW w:w="1314" w:type="dxa"/>
            <w:tcBorders>
              <w:top w:val="nil"/>
              <w:left w:val="single" w:sz="4" w:space="0" w:color="auto"/>
              <w:bottom w:val="single" w:sz="4" w:space="0" w:color="auto"/>
              <w:right w:val="single" w:sz="4" w:space="0" w:color="auto"/>
            </w:tcBorders>
            <w:shd w:val="clear" w:color="auto" w:fill="auto"/>
          </w:tcPr>
          <w:p w14:paraId="717B2270" w14:textId="77777777" w:rsidR="007E248E" w:rsidRPr="00A57973" w:rsidRDefault="007E248E" w:rsidP="0048142E">
            <w:pPr>
              <w:pStyle w:val="Default"/>
              <w:rPr>
                <w:sz w:val="20"/>
                <w:szCs w:val="20"/>
              </w:rPr>
            </w:pPr>
            <w:r w:rsidRPr="00A57973">
              <w:rPr>
                <w:sz w:val="20"/>
                <w:szCs w:val="20"/>
              </w:rPr>
              <w:t>04002/11815</w:t>
            </w:r>
          </w:p>
        </w:tc>
        <w:tc>
          <w:tcPr>
            <w:tcW w:w="3647" w:type="dxa"/>
            <w:tcBorders>
              <w:top w:val="nil"/>
              <w:left w:val="nil"/>
              <w:bottom w:val="single" w:sz="4" w:space="0" w:color="auto"/>
              <w:right w:val="single" w:sz="4" w:space="0" w:color="auto"/>
            </w:tcBorders>
            <w:shd w:val="clear" w:color="auto" w:fill="auto"/>
          </w:tcPr>
          <w:p w14:paraId="1BE51F25" w14:textId="77777777" w:rsidR="007E248E" w:rsidRPr="00A57973" w:rsidRDefault="007E248E" w:rsidP="0048142E">
            <w:pPr>
              <w:pStyle w:val="Default"/>
              <w:rPr>
                <w:sz w:val="20"/>
                <w:szCs w:val="20"/>
              </w:rPr>
            </w:pPr>
            <w:r w:rsidRPr="00A57973">
              <w:rPr>
                <w:sz w:val="20"/>
                <w:szCs w:val="20"/>
              </w:rPr>
              <w:t>Азоту(1) оксид (N2O)</w:t>
            </w:r>
          </w:p>
        </w:tc>
        <w:tc>
          <w:tcPr>
            <w:tcW w:w="1701" w:type="dxa"/>
            <w:tcBorders>
              <w:top w:val="single" w:sz="4" w:space="0" w:color="auto"/>
              <w:left w:val="single" w:sz="4" w:space="0" w:color="auto"/>
              <w:bottom w:val="single" w:sz="4" w:space="0" w:color="auto"/>
            </w:tcBorders>
            <w:shd w:val="clear" w:color="auto" w:fill="FFFFFF"/>
          </w:tcPr>
          <w:p w14:paraId="3FE89D0B" w14:textId="77777777" w:rsidR="007E248E" w:rsidRPr="00A57973" w:rsidRDefault="007E248E" w:rsidP="0048142E">
            <w:pPr>
              <w:pStyle w:val="Default"/>
              <w:jc w:val="center"/>
              <w:rPr>
                <w:sz w:val="20"/>
                <w:szCs w:val="20"/>
              </w:rPr>
            </w:pPr>
            <w:r w:rsidRPr="00A57973">
              <w:rPr>
                <w:sz w:val="20"/>
                <w:szCs w:val="20"/>
              </w:rPr>
              <w:t>0,000040</w:t>
            </w:r>
          </w:p>
        </w:tc>
        <w:tc>
          <w:tcPr>
            <w:tcW w:w="1597" w:type="dxa"/>
            <w:tcBorders>
              <w:top w:val="single" w:sz="4" w:space="0" w:color="auto"/>
              <w:left w:val="single" w:sz="4" w:space="0" w:color="auto"/>
              <w:bottom w:val="single" w:sz="4" w:space="0" w:color="auto"/>
            </w:tcBorders>
            <w:shd w:val="clear" w:color="auto" w:fill="FFFFFF"/>
          </w:tcPr>
          <w:p w14:paraId="59DD773A" w14:textId="77777777" w:rsidR="007E248E" w:rsidRPr="00A57973" w:rsidRDefault="007E248E" w:rsidP="0048142E">
            <w:pPr>
              <w:pStyle w:val="Default"/>
              <w:jc w:val="center"/>
              <w:rPr>
                <w:sz w:val="20"/>
                <w:szCs w:val="20"/>
              </w:rPr>
            </w:pPr>
            <w:r w:rsidRPr="00A57973">
              <w:rPr>
                <w:sz w:val="20"/>
                <w:szCs w:val="20"/>
              </w:rPr>
              <w:t>0,000040</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2033C9CF" w14:textId="77777777" w:rsidR="007E248E" w:rsidRPr="00A57973" w:rsidRDefault="007E248E" w:rsidP="0048142E">
            <w:pPr>
              <w:pStyle w:val="Default"/>
              <w:jc w:val="center"/>
              <w:rPr>
                <w:sz w:val="20"/>
                <w:szCs w:val="20"/>
              </w:rPr>
            </w:pPr>
            <w:r w:rsidRPr="00A57973">
              <w:rPr>
                <w:sz w:val="20"/>
                <w:szCs w:val="20"/>
              </w:rPr>
              <w:t>0,1</w:t>
            </w:r>
          </w:p>
        </w:tc>
      </w:tr>
      <w:tr w:rsidR="007E248E" w:rsidRPr="004C4E46" w14:paraId="247DB2BA" w14:textId="77777777" w:rsidTr="00992936">
        <w:trPr>
          <w:trHeight w:hRule="exact" w:val="404"/>
        </w:trPr>
        <w:tc>
          <w:tcPr>
            <w:tcW w:w="1089" w:type="dxa"/>
            <w:tcBorders>
              <w:top w:val="single" w:sz="4" w:space="0" w:color="auto"/>
              <w:left w:val="single" w:sz="4" w:space="0" w:color="auto"/>
              <w:bottom w:val="single" w:sz="4" w:space="0" w:color="auto"/>
              <w:right w:val="single" w:sz="4" w:space="0" w:color="auto"/>
            </w:tcBorders>
            <w:shd w:val="clear" w:color="auto" w:fill="FFFFFF"/>
          </w:tcPr>
          <w:p w14:paraId="73BC7820" w14:textId="440DECE8" w:rsidR="007E248E" w:rsidRPr="00A57973" w:rsidRDefault="007E248E" w:rsidP="0048142E">
            <w:pPr>
              <w:pStyle w:val="Default"/>
              <w:jc w:val="center"/>
              <w:rPr>
                <w:sz w:val="20"/>
                <w:szCs w:val="20"/>
              </w:rPr>
            </w:pPr>
            <w:r w:rsidRPr="00A57973">
              <w:rPr>
                <w:sz w:val="20"/>
                <w:szCs w:val="20"/>
              </w:rPr>
              <w:t>Усього</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20596BC6" w14:textId="79A1BA2B" w:rsidR="007E248E" w:rsidRPr="00A57973" w:rsidRDefault="00955BFB" w:rsidP="00955BFB">
            <w:pPr>
              <w:pStyle w:val="Default"/>
              <w:jc w:val="center"/>
              <w:rPr>
                <w:sz w:val="20"/>
                <w:szCs w:val="20"/>
              </w:rPr>
            </w:pPr>
            <w:r>
              <w:rPr>
                <w:sz w:val="20"/>
                <w:szCs w:val="20"/>
              </w:rPr>
              <w:t>-</w:t>
            </w:r>
          </w:p>
        </w:tc>
        <w:tc>
          <w:tcPr>
            <w:tcW w:w="3647" w:type="dxa"/>
            <w:tcBorders>
              <w:top w:val="single" w:sz="4" w:space="0" w:color="auto"/>
              <w:left w:val="nil"/>
              <w:bottom w:val="single" w:sz="4" w:space="0" w:color="auto"/>
              <w:right w:val="single" w:sz="4" w:space="0" w:color="auto"/>
            </w:tcBorders>
            <w:shd w:val="clear" w:color="auto" w:fill="auto"/>
          </w:tcPr>
          <w:p w14:paraId="2188400E" w14:textId="4C700FCD" w:rsidR="007E248E" w:rsidRPr="00A57973" w:rsidRDefault="00955BFB" w:rsidP="00955BFB">
            <w:pPr>
              <w:pStyle w:val="Default"/>
              <w:jc w:val="center"/>
              <w:rPr>
                <w:sz w:val="20"/>
                <w:szCs w:val="20"/>
              </w:rPr>
            </w:pPr>
            <w:r>
              <w:rPr>
                <w:sz w:val="20"/>
                <w:szCs w:val="20"/>
              </w:rPr>
              <w:t>-</w:t>
            </w:r>
          </w:p>
        </w:tc>
        <w:tc>
          <w:tcPr>
            <w:tcW w:w="1701" w:type="dxa"/>
            <w:tcBorders>
              <w:top w:val="single" w:sz="4" w:space="0" w:color="auto"/>
              <w:left w:val="single" w:sz="4" w:space="0" w:color="auto"/>
              <w:bottom w:val="single" w:sz="4" w:space="0" w:color="auto"/>
            </w:tcBorders>
            <w:shd w:val="clear" w:color="auto" w:fill="FFFFFF"/>
          </w:tcPr>
          <w:p w14:paraId="030E2A9D" w14:textId="0BF9D7A8" w:rsidR="007E248E" w:rsidRPr="00A57973" w:rsidRDefault="007E248E" w:rsidP="0048142E">
            <w:pPr>
              <w:pStyle w:val="Default"/>
              <w:jc w:val="center"/>
              <w:rPr>
                <w:sz w:val="20"/>
                <w:szCs w:val="20"/>
              </w:rPr>
            </w:pPr>
            <w:r w:rsidRPr="00A57973">
              <w:rPr>
                <w:sz w:val="20"/>
                <w:szCs w:val="20"/>
              </w:rPr>
              <w:t>5,100004</w:t>
            </w:r>
          </w:p>
        </w:tc>
        <w:tc>
          <w:tcPr>
            <w:tcW w:w="1597" w:type="dxa"/>
            <w:tcBorders>
              <w:top w:val="single" w:sz="4" w:space="0" w:color="auto"/>
              <w:left w:val="single" w:sz="4" w:space="0" w:color="auto"/>
              <w:bottom w:val="single" w:sz="4" w:space="0" w:color="auto"/>
            </w:tcBorders>
            <w:shd w:val="clear" w:color="auto" w:fill="FFFFFF"/>
          </w:tcPr>
          <w:p w14:paraId="51856E20" w14:textId="315D6653" w:rsidR="007E248E" w:rsidRPr="00A57973" w:rsidRDefault="007E248E" w:rsidP="0048142E">
            <w:pPr>
              <w:pStyle w:val="Default"/>
              <w:jc w:val="center"/>
              <w:rPr>
                <w:sz w:val="20"/>
                <w:szCs w:val="20"/>
              </w:rPr>
            </w:pPr>
            <w:r w:rsidRPr="00A57973">
              <w:rPr>
                <w:sz w:val="20"/>
                <w:szCs w:val="20"/>
              </w:rPr>
              <w:t>5,100004</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14:paraId="06DE9819" w14:textId="021B16B3" w:rsidR="007E248E" w:rsidRPr="00A57973" w:rsidRDefault="00955BFB" w:rsidP="0048142E">
            <w:pPr>
              <w:pStyle w:val="Default"/>
              <w:jc w:val="center"/>
              <w:rPr>
                <w:sz w:val="20"/>
                <w:szCs w:val="20"/>
              </w:rPr>
            </w:pPr>
            <w:r>
              <w:rPr>
                <w:sz w:val="20"/>
                <w:szCs w:val="20"/>
              </w:rPr>
              <w:t>-</w:t>
            </w:r>
          </w:p>
        </w:tc>
      </w:tr>
    </w:tbl>
    <w:p w14:paraId="4435BAB7" w14:textId="41B8E9A1" w:rsidR="007E248E" w:rsidRPr="004C4E46" w:rsidRDefault="007E248E" w:rsidP="007E248E">
      <w:pPr>
        <w:rPr>
          <w:rFonts w:ascii="Times New Roman" w:hAnsi="Times New Roman" w:cs="Times New Roman"/>
          <w:sz w:val="16"/>
          <w:szCs w:val="16"/>
          <w:lang w:bidi="uk-UA"/>
        </w:rPr>
        <w:sectPr w:rsidR="007E248E" w:rsidRPr="004C4E46">
          <w:pgSz w:w="11900" w:h="16840"/>
          <w:pgMar w:top="1142" w:right="455" w:bottom="1142" w:left="991" w:header="0" w:footer="3" w:gutter="0"/>
          <w:cols w:space="720"/>
          <w:noEndnote/>
          <w:docGrid w:linePitch="360"/>
        </w:sectPr>
      </w:pPr>
    </w:p>
    <w:p w14:paraId="1741A36A" w14:textId="4C26E7E2" w:rsidR="007E248E" w:rsidRPr="00543338" w:rsidRDefault="007E248E" w:rsidP="00A57973">
      <w:pPr>
        <w:pStyle w:val="Default"/>
        <w:jc w:val="center"/>
      </w:pPr>
      <w:r w:rsidRPr="00543338">
        <w:rPr>
          <w:b/>
          <w:bCs/>
        </w:rPr>
        <w:lastRenderedPageBreak/>
        <w:t>Характеристика джерел викидів забруднюючих речовин в атмосферне повітря та їх параметри</w:t>
      </w:r>
    </w:p>
    <w:p w14:paraId="50EF2846" w14:textId="5F9BD6C9" w:rsidR="00A57973" w:rsidRPr="00F53E49" w:rsidRDefault="00A57973" w:rsidP="00A57973">
      <w:pPr>
        <w:spacing w:after="0"/>
        <w:jc w:val="right"/>
        <w:rPr>
          <w:rFonts w:ascii="Times New Roman" w:hAnsi="Times New Roman" w:cs="Times New Roman"/>
          <w:b/>
          <w:bCs/>
          <w:color w:val="000000" w:themeColor="text1"/>
          <w:sz w:val="20"/>
          <w:szCs w:val="20"/>
        </w:rPr>
      </w:pPr>
      <w:r w:rsidRPr="00F53E49">
        <w:rPr>
          <w:rFonts w:ascii="Times New Roman" w:hAnsi="Times New Roman" w:cs="Times New Roman"/>
          <w:b/>
          <w:bCs/>
          <w:color w:val="000000" w:themeColor="text1"/>
          <w:sz w:val="20"/>
          <w:szCs w:val="20"/>
        </w:rPr>
        <w:t>Таблиця 6.</w:t>
      </w:r>
      <w:r>
        <w:rPr>
          <w:rFonts w:ascii="Times New Roman" w:hAnsi="Times New Roman" w:cs="Times New Roman"/>
          <w:b/>
          <w:bCs/>
          <w:color w:val="000000" w:themeColor="text1"/>
          <w:sz w:val="20"/>
          <w:szCs w:val="20"/>
        </w:rPr>
        <w:t>2</w:t>
      </w:r>
    </w:p>
    <w:p w14:paraId="281D418A" w14:textId="77777777" w:rsidR="00611EF3" w:rsidRDefault="00611EF3" w:rsidP="00A57973">
      <w:pPr>
        <w:spacing w:after="0"/>
        <w:rPr>
          <w:rFonts w:ascii="Times New Roman" w:hAnsi="Times New Roman" w:cs="Times New Roman"/>
          <w:color w:val="FF0000"/>
          <w:sz w:val="16"/>
          <w:szCs w:val="16"/>
        </w:rPr>
      </w:pPr>
    </w:p>
    <w:tbl>
      <w:tblPr>
        <w:tblStyle w:val="a3"/>
        <w:tblW w:w="16018" w:type="dxa"/>
        <w:tblInd w:w="-714" w:type="dxa"/>
        <w:tblLayout w:type="fixed"/>
        <w:tblLook w:val="04A0" w:firstRow="1" w:lastRow="0" w:firstColumn="1" w:lastColumn="0" w:noHBand="0" w:noVBand="1"/>
      </w:tblPr>
      <w:tblGrid>
        <w:gridCol w:w="2042"/>
        <w:gridCol w:w="410"/>
        <w:gridCol w:w="1234"/>
        <w:gridCol w:w="567"/>
        <w:gridCol w:w="545"/>
        <w:gridCol w:w="399"/>
        <w:gridCol w:w="474"/>
        <w:gridCol w:w="549"/>
        <w:gridCol w:w="793"/>
        <w:gridCol w:w="704"/>
        <w:gridCol w:w="679"/>
        <w:gridCol w:w="608"/>
        <w:gridCol w:w="639"/>
        <w:gridCol w:w="1005"/>
        <w:gridCol w:w="1543"/>
        <w:gridCol w:w="709"/>
        <w:gridCol w:w="992"/>
        <w:gridCol w:w="1134"/>
        <w:gridCol w:w="992"/>
      </w:tblGrid>
      <w:tr w:rsidR="00611EF3" w:rsidRPr="00611EF3" w14:paraId="4B5C573C" w14:textId="77777777" w:rsidTr="00543338">
        <w:trPr>
          <w:trHeight w:val="255"/>
        </w:trPr>
        <w:tc>
          <w:tcPr>
            <w:tcW w:w="2042" w:type="dxa"/>
            <w:vMerge w:val="restart"/>
            <w:hideMark/>
          </w:tcPr>
          <w:p w14:paraId="68D64BE0"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Виробництво, процес, установка, устаткування</w:t>
            </w:r>
          </w:p>
        </w:tc>
        <w:tc>
          <w:tcPr>
            <w:tcW w:w="410" w:type="dxa"/>
            <w:vMerge w:val="restart"/>
            <w:noWrap/>
            <w:textDirection w:val="btLr"/>
            <w:hideMark/>
          </w:tcPr>
          <w:p w14:paraId="0029AEA4"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N джерел викидів</w:t>
            </w:r>
          </w:p>
        </w:tc>
        <w:tc>
          <w:tcPr>
            <w:tcW w:w="1234" w:type="dxa"/>
            <w:vMerge w:val="restart"/>
            <w:hideMark/>
          </w:tcPr>
          <w:p w14:paraId="5A1D6A05"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 xml:space="preserve">Найменування джерела </w:t>
            </w:r>
          </w:p>
        </w:tc>
        <w:tc>
          <w:tcPr>
            <w:tcW w:w="1112" w:type="dxa"/>
            <w:gridSpan w:val="2"/>
            <w:textDirection w:val="btLr"/>
            <w:hideMark/>
          </w:tcPr>
          <w:p w14:paraId="3579349C"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Параметри</w:t>
            </w:r>
          </w:p>
        </w:tc>
        <w:tc>
          <w:tcPr>
            <w:tcW w:w="2215" w:type="dxa"/>
            <w:gridSpan w:val="4"/>
            <w:hideMark/>
          </w:tcPr>
          <w:p w14:paraId="05E41107"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Координати джерела</w:t>
            </w:r>
          </w:p>
        </w:tc>
        <w:tc>
          <w:tcPr>
            <w:tcW w:w="704" w:type="dxa"/>
            <w:vMerge w:val="restart"/>
            <w:hideMark/>
          </w:tcPr>
          <w:p w14:paraId="196DF08B"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Місце відбору проб</w:t>
            </w:r>
          </w:p>
        </w:tc>
        <w:tc>
          <w:tcPr>
            <w:tcW w:w="1926" w:type="dxa"/>
            <w:gridSpan w:val="3"/>
            <w:vMerge w:val="restart"/>
            <w:hideMark/>
          </w:tcPr>
          <w:p w14:paraId="29B1C469"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Характеристика пило-газоповітряної суміші</w:t>
            </w:r>
          </w:p>
        </w:tc>
        <w:tc>
          <w:tcPr>
            <w:tcW w:w="2548" w:type="dxa"/>
            <w:gridSpan w:val="2"/>
            <w:vMerge w:val="restart"/>
            <w:noWrap/>
            <w:hideMark/>
          </w:tcPr>
          <w:p w14:paraId="23C8C7AA"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Забруднююча речовина</w:t>
            </w:r>
          </w:p>
        </w:tc>
        <w:tc>
          <w:tcPr>
            <w:tcW w:w="709" w:type="dxa"/>
            <w:vMerge w:val="restart"/>
            <w:hideMark/>
          </w:tcPr>
          <w:p w14:paraId="68A07E3A" w14:textId="77777777" w:rsidR="00611EF3" w:rsidRPr="00C435A8" w:rsidRDefault="00611EF3" w:rsidP="00A57973">
            <w:pPr>
              <w:jc w:val="center"/>
              <w:rPr>
                <w:rFonts w:ascii="Times New Roman" w:hAnsi="Times New Roman" w:cs="Times New Roman"/>
                <w:b/>
                <w:color w:val="000000" w:themeColor="text1"/>
                <w:sz w:val="16"/>
                <w:szCs w:val="16"/>
                <w:lang w:val="ru-RU"/>
              </w:rPr>
            </w:pPr>
            <w:r w:rsidRPr="00C435A8">
              <w:rPr>
                <w:rFonts w:ascii="Times New Roman" w:hAnsi="Times New Roman" w:cs="Times New Roman"/>
                <w:b/>
                <w:color w:val="000000" w:themeColor="text1"/>
                <w:sz w:val="16"/>
                <w:szCs w:val="16"/>
                <w:lang w:val="ru-RU"/>
              </w:rPr>
              <w:t>Максим. Масова концентрація забр. Речовин, мг/м3</w:t>
            </w:r>
          </w:p>
        </w:tc>
        <w:tc>
          <w:tcPr>
            <w:tcW w:w="3118" w:type="dxa"/>
            <w:gridSpan w:val="3"/>
            <w:vMerge w:val="restart"/>
            <w:hideMark/>
          </w:tcPr>
          <w:p w14:paraId="70175D1F" w14:textId="77777777" w:rsidR="00611EF3" w:rsidRPr="00A57973" w:rsidRDefault="00611EF3" w:rsidP="00A57973">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Визначена потужність викиду</w:t>
            </w:r>
          </w:p>
        </w:tc>
      </w:tr>
      <w:tr w:rsidR="00C92333" w:rsidRPr="00611EF3" w14:paraId="19CD1471" w14:textId="77777777" w:rsidTr="00543338">
        <w:trPr>
          <w:trHeight w:val="450"/>
        </w:trPr>
        <w:tc>
          <w:tcPr>
            <w:tcW w:w="2042" w:type="dxa"/>
            <w:vMerge/>
            <w:hideMark/>
          </w:tcPr>
          <w:p w14:paraId="308B8512"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410" w:type="dxa"/>
            <w:vMerge/>
            <w:hideMark/>
          </w:tcPr>
          <w:p w14:paraId="737CC912"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234" w:type="dxa"/>
            <w:vMerge/>
            <w:hideMark/>
          </w:tcPr>
          <w:p w14:paraId="153AA6F6"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567" w:type="dxa"/>
            <w:vMerge w:val="restart"/>
            <w:textDirection w:val="btLr"/>
            <w:hideMark/>
          </w:tcPr>
          <w:p w14:paraId="0623E2BE"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Висота ,м</w:t>
            </w:r>
          </w:p>
        </w:tc>
        <w:tc>
          <w:tcPr>
            <w:tcW w:w="545" w:type="dxa"/>
            <w:vMerge w:val="restart"/>
            <w:textDirection w:val="btLr"/>
            <w:hideMark/>
          </w:tcPr>
          <w:p w14:paraId="29BE4F6B"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Діаметр вихідного отвору,м</w:t>
            </w:r>
          </w:p>
        </w:tc>
        <w:tc>
          <w:tcPr>
            <w:tcW w:w="873" w:type="dxa"/>
            <w:gridSpan w:val="2"/>
            <w:vMerge w:val="restart"/>
            <w:hideMark/>
          </w:tcPr>
          <w:p w14:paraId="04F97EC9" w14:textId="77777777" w:rsidR="00611EF3" w:rsidRPr="00C435A8" w:rsidRDefault="00611EF3" w:rsidP="00C67FAC">
            <w:pPr>
              <w:jc w:val="center"/>
              <w:rPr>
                <w:rFonts w:ascii="Times New Roman" w:hAnsi="Times New Roman" w:cs="Times New Roman"/>
                <w:b/>
                <w:color w:val="000000" w:themeColor="text1"/>
                <w:sz w:val="16"/>
                <w:szCs w:val="16"/>
                <w:lang w:val="ru-RU"/>
              </w:rPr>
            </w:pPr>
            <w:r w:rsidRPr="00C435A8">
              <w:rPr>
                <w:rFonts w:ascii="Times New Roman" w:hAnsi="Times New Roman" w:cs="Times New Roman"/>
                <w:b/>
                <w:color w:val="000000" w:themeColor="text1"/>
                <w:sz w:val="16"/>
                <w:szCs w:val="16"/>
                <w:lang w:val="ru-RU"/>
              </w:rPr>
              <w:t>точковий  або початку лінійного центру симетрії площ</w:t>
            </w:r>
          </w:p>
        </w:tc>
        <w:tc>
          <w:tcPr>
            <w:tcW w:w="1342" w:type="dxa"/>
            <w:gridSpan w:val="2"/>
            <w:vMerge w:val="restart"/>
            <w:hideMark/>
          </w:tcPr>
          <w:p w14:paraId="7281A05C" w14:textId="77777777" w:rsidR="00611EF3" w:rsidRPr="00C435A8" w:rsidRDefault="00611EF3" w:rsidP="00C67FAC">
            <w:pPr>
              <w:jc w:val="center"/>
              <w:rPr>
                <w:rFonts w:ascii="Times New Roman" w:hAnsi="Times New Roman" w:cs="Times New Roman"/>
                <w:b/>
                <w:color w:val="000000" w:themeColor="text1"/>
                <w:sz w:val="16"/>
                <w:szCs w:val="16"/>
                <w:lang w:val="ru-RU"/>
              </w:rPr>
            </w:pPr>
            <w:r w:rsidRPr="00C435A8">
              <w:rPr>
                <w:rFonts w:ascii="Times New Roman" w:hAnsi="Times New Roman" w:cs="Times New Roman"/>
                <w:b/>
                <w:color w:val="000000" w:themeColor="text1"/>
                <w:sz w:val="16"/>
                <w:szCs w:val="16"/>
                <w:lang w:val="ru-RU"/>
              </w:rPr>
              <w:t>другого кінца лінійного;ширина і довжина площ</w:t>
            </w:r>
          </w:p>
        </w:tc>
        <w:tc>
          <w:tcPr>
            <w:tcW w:w="704" w:type="dxa"/>
            <w:vMerge/>
            <w:hideMark/>
          </w:tcPr>
          <w:p w14:paraId="71F1E43A"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1926" w:type="dxa"/>
            <w:gridSpan w:val="3"/>
            <w:vMerge/>
            <w:hideMark/>
          </w:tcPr>
          <w:p w14:paraId="67CD7A2E"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2548" w:type="dxa"/>
            <w:gridSpan w:val="2"/>
            <w:vMerge/>
            <w:hideMark/>
          </w:tcPr>
          <w:p w14:paraId="50D53351"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709" w:type="dxa"/>
            <w:vMerge/>
            <w:hideMark/>
          </w:tcPr>
          <w:p w14:paraId="1E1E86E4"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3118" w:type="dxa"/>
            <w:gridSpan w:val="3"/>
            <w:vMerge/>
            <w:hideMark/>
          </w:tcPr>
          <w:p w14:paraId="142991DA"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r>
      <w:tr w:rsidR="00611EF3" w:rsidRPr="00611EF3" w14:paraId="303B502F" w14:textId="77777777" w:rsidTr="00543338">
        <w:trPr>
          <w:trHeight w:val="450"/>
        </w:trPr>
        <w:tc>
          <w:tcPr>
            <w:tcW w:w="2042" w:type="dxa"/>
            <w:vMerge/>
            <w:hideMark/>
          </w:tcPr>
          <w:p w14:paraId="6B95E806"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410" w:type="dxa"/>
            <w:vMerge/>
            <w:hideMark/>
          </w:tcPr>
          <w:p w14:paraId="70F31820"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1234" w:type="dxa"/>
            <w:vMerge/>
            <w:hideMark/>
          </w:tcPr>
          <w:p w14:paraId="38F17DD5"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567" w:type="dxa"/>
            <w:vMerge/>
            <w:hideMark/>
          </w:tcPr>
          <w:p w14:paraId="2375381C"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545" w:type="dxa"/>
            <w:vMerge/>
            <w:hideMark/>
          </w:tcPr>
          <w:p w14:paraId="62F65AF1"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873" w:type="dxa"/>
            <w:gridSpan w:val="2"/>
            <w:vMerge/>
            <w:hideMark/>
          </w:tcPr>
          <w:p w14:paraId="200BC86A"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1342" w:type="dxa"/>
            <w:gridSpan w:val="2"/>
            <w:vMerge/>
            <w:hideMark/>
          </w:tcPr>
          <w:p w14:paraId="7F143D75"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704" w:type="dxa"/>
            <w:vMerge/>
            <w:hideMark/>
          </w:tcPr>
          <w:p w14:paraId="46869F20" w14:textId="77777777" w:rsidR="00611EF3" w:rsidRPr="00C435A8" w:rsidRDefault="00611EF3" w:rsidP="00C67FAC">
            <w:pPr>
              <w:jc w:val="center"/>
              <w:rPr>
                <w:rFonts w:ascii="Times New Roman" w:hAnsi="Times New Roman" w:cs="Times New Roman"/>
                <w:b/>
                <w:color w:val="000000" w:themeColor="text1"/>
                <w:sz w:val="16"/>
                <w:szCs w:val="16"/>
                <w:lang w:val="ru-RU"/>
              </w:rPr>
            </w:pPr>
          </w:p>
        </w:tc>
        <w:tc>
          <w:tcPr>
            <w:tcW w:w="679" w:type="dxa"/>
            <w:vMerge w:val="restart"/>
            <w:hideMark/>
          </w:tcPr>
          <w:p w14:paraId="35935E93"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об'єм, м.куб/с</w:t>
            </w:r>
          </w:p>
        </w:tc>
        <w:tc>
          <w:tcPr>
            <w:tcW w:w="608" w:type="dxa"/>
            <w:vMerge w:val="restart"/>
            <w:hideMark/>
          </w:tcPr>
          <w:p w14:paraId="719FFFF8"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швид-кість, м/с</w:t>
            </w:r>
          </w:p>
        </w:tc>
        <w:tc>
          <w:tcPr>
            <w:tcW w:w="639" w:type="dxa"/>
            <w:vMerge w:val="restart"/>
            <w:hideMark/>
          </w:tcPr>
          <w:p w14:paraId="222BD3BE"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темпе-рату-ра,     0 С</w:t>
            </w:r>
          </w:p>
        </w:tc>
        <w:tc>
          <w:tcPr>
            <w:tcW w:w="1005" w:type="dxa"/>
            <w:vMerge w:val="restart"/>
            <w:hideMark/>
          </w:tcPr>
          <w:p w14:paraId="0666E33D"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Код</w:t>
            </w:r>
          </w:p>
        </w:tc>
        <w:tc>
          <w:tcPr>
            <w:tcW w:w="1543" w:type="dxa"/>
            <w:vMerge w:val="restart"/>
            <w:hideMark/>
          </w:tcPr>
          <w:p w14:paraId="34284C04"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Найменування забруднюючої речовини</w:t>
            </w:r>
          </w:p>
        </w:tc>
        <w:tc>
          <w:tcPr>
            <w:tcW w:w="709" w:type="dxa"/>
            <w:vMerge/>
            <w:hideMark/>
          </w:tcPr>
          <w:p w14:paraId="08F8F96B"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992" w:type="dxa"/>
            <w:vMerge w:val="restart"/>
            <w:noWrap/>
            <w:hideMark/>
          </w:tcPr>
          <w:p w14:paraId="528527AE"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г/с</w:t>
            </w:r>
          </w:p>
        </w:tc>
        <w:tc>
          <w:tcPr>
            <w:tcW w:w="1134" w:type="dxa"/>
            <w:vMerge w:val="restart"/>
            <w:noWrap/>
            <w:hideMark/>
          </w:tcPr>
          <w:p w14:paraId="595025B0"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кг/год</w:t>
            </w:r>
          </w:p>
        </w:tc>
        <w:tc>
          <w:tcPr>
            <w:tcW w:w="992" w:type="dxa"/>
            <w:vMerge w:val="restart"/>
            <w:noWrap/>
            <w:hideMark/>
          </w:tcPr>
          <w:p w14:paraId="72C2A4DB"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т/рік</w:t>
            </w:r>
          </w:p>
        </w:tc>
      </w:tr>
      <w:tr w:rsidR="00611EF3" w:rsidRPr="00611EF3" w14:paraId="4E6DBE72" w14:textId="77777777" w:rsidTr="00543338">
        <w:trPr>
          <w:trHeight w:val="450"/>
        </w:trPr>
        <w:tc>
          <w:tcPr>
            <w:tcW w:w="2042" w:type="dxa"/>
            <w:vMerge/>
            <w:hideMark/>
          </w:tcPr>
          <w:p w14:paraId="6E7FE0D4"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410" w:type="dxa"/>
            <w:vMerge/>
            <w:hideMark/>
          </w:tcPr>
          <w:p w14:paraId="3AE12957"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234" w:type="dxa"/>
            <w:vMerge/>
            <w:hideMark/>
          </w:tcPr>
          <w:p w14:paraId="6AFBC00D"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567" w:type="dxa"/>
            <w:vMerge/>
            <w:hideMark/>
          </w:tcPr>
          <w:p w14:paraId="57039D92"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545" w:type="dxa"/>
            <w:vMerge/>
            <w:hideMark/>
          </w:tcPr>
          <w:p w14:paraId="40C0C4C7"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873" w:type="dxa"/>
            <w:gridSpan w:val="2"/>
            <w:vMerge/>
            <w:hideMark/>
          </w:tcPr>
          <w:p w14:paraId="3E49DEDC"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342" w:type="dxa"/>
            <w:gridSpan w:val="2"/>
            <w:vMerge/>
            <w:hideMark/>
          </w:tcPr>
          <w:p w14:paraId="32F76C39"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704" w:type="dxa"/>
            <w:vMerge/>
            <w:hideMark/>
          </w:tcPr>
          <w:p w14:paraId="58FF996D"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679" w:type="dxa"/>
            <w:vMerge/>
            <w:hideMark/>
          </w:tcPr>
          <w:p w14:paraId="60ADD8D1"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608" w:type="dxa"/>
            <w:vMerge/>
            <w:hideMark/>
          </w:tcPr>
          <w:p w14:paraId="0863AB30"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639" w:type="dxa"/>
            <w:vMerge/>
            <w:hideMark/>
          </w:tcPr>
          <w:p w14:paraId="72AAFB12"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005" w:type="dxa"/>
            <w:vMerge/>
            <w:hideMark/>
          </w:tcPr>
          <w:p w14:paraId="246EC8F1"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543" w:type="dxa"/>
            <w:vMerge/>
            <w:hideMark/>
          </w:tcPr>
          <w:p w14:paraId="491F9280"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709" w:type="dxa"/>
            <w:vMerge/>
            <w:hideMark/>
          </w:tcPr>
          <w:p w14:paraId="5B44273E"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992" w:type="dxa"/>
            <w:vMerge/>
            <w:hideMark/>
          </w:tcPr>
          <w:p w14:paraId="60A26132"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134" w:type="dxa"/>
            <w:vMerge/>
            <w:hideMark/>
          </w:tcPr>
          <w:p w14:paraId="507795AD"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992" w:type="dxa"/>
            <w:vMerge/>
            <w:hideMark/>
          </w:tcPr>
          <w:p w14:paraId="16B5F7E0"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r>
      <w:tr w:rsidR="00611EF3" w:rsidRPr="00611EF3" w14:paraId="741CA0E0" w14:textId="77777777" w:rsidTr="00543338">
        <w:trPr>
          <w:trHeight w:val="540"/>
        </w:trPr>
        <w:tc>
          <w:tcPr>
            <w:tcW w:w="2042" w:type="dxa"/>
            <w:vMerge/>
            <w:hideMark/>
          </w:tcPr>
          <w:p w14:paraId="632FEDD5"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410" w:type="dxa"/>
            <w:vMerge/>
            <w:hideMark/>
          </w:tcPr>
          <w:p w14:paraId="40C3FD17"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234" w:type="dxa"/>
            <w:vMerge/>
            <w:hideMark/>
          </w:tcPr>
          <w:p w14:paraId="39D126BC"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567" w:type="dxa"/>
            <w:vMerge/>
            <w:hideMark/>
          </w:tcPr>
          <w:p w14:paraId="27C7C9CC"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545" w:type="dxa"/>
            <w:vMerge/>
            <w:hideMark/>
          </w:tcPr>
          <w:p w14:paraId="3695663C"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399" w:type="dxa"/>
            <w:hideMark/>
          </w:tcPr>
          <w:p w14:paraId="1C7FDE72"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Х1</w:t>
            </w:r>
          </w:p>
        </w:tc>
        <w:tc>
          <w:tcPr>
            <w:tcW w:w="474" w:type="dxa"/>
            <w:hideMark/>
          </w:tcPr>
          <w:p w14:paraId="70857C4D"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У1</w:t>
            </w:r>
          </w:p>
        </w:tc>
        <w:tc>
          <w:tcPr>
            <w:tcW w:w="549" w:type="dxa"/>
            <w:hideMark/>
          </w:tcPr>
          <w:p w14:paraId="4BFE7B5A"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Х2</w:t>
            </w:r>
          </w:p>
        </w:tc>
        <w:tc>
          <w:tcPr>
            <w:tcW w:w="793" w:type="dxa"/>
            <w:hideMark/>
          </w:tcPr>
          <w:p w14:paraId="7CCEFC64" w14:textId="77777777" w:rsidR="00611EF3" w:rsidRPr="00A57973" w:rsidRDefault="00611EF3" w:rsidP="00C67FAC">
            <w:pPr>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У2</w:t>
            </w:r>
          </w:p>
        </w:tc>
        <w:tc>
          <w:tcPr>
            <w:tcW w:w="704" w:type="dxa"/>
            <w:vMerge/>
            <w:hideMark/>
          </w:tcPr>
          <w:p w14:paraId="2BB57A38"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679" w:type="dxa"/>
            <w:vMerge/>
            <w:hideMark/>
          </w:tcPr>
          <w:p w14:paraId="6C1E93C7"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608" w:type="dxa"/>
            <w:vMerge/>
            <w:hideMark/>
          </w:tcPr>
          <w:p w14:paraId="6C182689"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639" w:type="dxa"/>
            <w:vMerge/>
            <w:hideMark/>
          </w:tcPr>
          <w:p w14:paraId="758B4FAD"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005" w:type="dxa"/>
            <w:vMerge/>
            <w:hideMark/>
          </w:tcPr>
          <w:p w14:paraId="7C7C8E10"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543" w:type="dxa"/>
            <w:vMerge/>
            <w:hideMark/>
          </w:tcPr>
          <w:p w14:paraId="51630382"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709" w:type="dxa"/>
            <w:vMerge/>
            <w:hideMark/>
          </w:tcPr>
          <w:p w14:paraId="5E8A6A44"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992" w:type="dxa"/>
            <w:vMerge/>
            <w:hideMark/>
          </w:tcPr>
          <w:p w14:paraId="7F1B9CF3"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1134" w:type="dxa"/>
            <w:vMerge/>
            <w:hideMark/>
          </w:tcPr>
          <w:p w14:paraId="616105D8"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c>
          <w:tcPr>
            <w:tcW w:w="992" w:type="dxa"/>
            <w:vMerge/>
            <w:hideMark/>
          </w:tcPr>
          <w:p w14:paraId="622A1B24" w14:textId="77777777" w:rsidR="00611EF3" w:rsidRPr="00A57973" w:rsidRDefault="00611EF3" w:rsidP="00C67FAC">
            <w:pPr>
              <w:jc w:val="center"/>
              <w:rPr>
                <w:rFonts w:ascii="Times New Roman" w:hAnsi="Times New Roman" w:cs="Times New Roman"/>
                <w:b/>
                <w:color w:val="000000" w:themeColor="text1"/>
                <w:sz w:val="16"/>
                <w:szCs w:val="16"/>
                <w:lang w:val="en-US"/>
              </w:rPr>
            </w:pPr>
          </w:p>
        </w:tc>
      </w:tr>
      <w:tr w:rsidR="00611EF3" w:rsidRPr="00611EF3" w14:paraId="66BAF79D" w14:textId="77777777" w:rsidTr="00543338">
        <w:trPr>
          <w:trHeight w:val="255"/>
        </w:trPr>
        <w:tc>
          <w:tcPr>
            <w:tcW w:w="2042" w:type="dxa"/>
            <w:noWrap/>
            <w:hideMark/>
          </w:tcPr>
          <w:p w14:paraId="0954B268"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w:t>
            </w:r>
          </w:p>
        </w:tc>
        <w:tc>
          <w:tcPr>
            <w:tcW w:w="410" w:type="dxa"/>
            <w:noWrap/>
            <w:hideMark/>
          </w:tcPr>
          <w:p w14:paraId="114CEB2B"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2</w:t>
            </w:r>
          </w:p>
        </w:tc>
        <w:tc>
          <w:tcPr>
            <w:tcW w:w="1234" w:type="dxa"/>
            <w:hideMark/>
          </w:tcPr>
          <w:p w14:paraId="4EE68A9D"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3</w:t>
            </w:r>
          </w:p>
        </w:tc>
        <w:tc>
          <w:tcPr>
            <w:tcW w:w="567" w:type="dxa"/>
            <w:hideMark/>
          </w:tcPr>
          <w:p w14:paraId="7D609980"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4</w:t>
            </w:r>
          </w:p>
        </w:tc>
        <w:tc>
          <w:tcPr>
            <w:tcW w:w="545" w:type="dxa"/>
            <w:hideMark/>
          </w:tcPr>
          <w:p w14:paraId="7DEDB5FD"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5</w:t>
            </w:r>
          </w:p>
        </w:tc>
        <w:tc>
          <w:tcPr>
            <w:tcW w:w="399" w:type="dxa"/>
            <w:hideMark/>
          </w:tcPr>
          <w:p w14:paraId="236B99BB"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6</w:t>
            </w:r>
          </w:p>
        </w:tc>
        <w:tc>
          <w:tcPr>
            <w:tcW w:w="474" w:type="dxa"/>
            <w:hideMark/>
          </w:tcPr>
          <w:p w14:paraId="71F56748"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7</w:t>
            </w:r>
          </w:p>
        </w:tc>
        <w:tc>
          <w:tcPr>
            <w:tcW w:w="549" w:type="dxa"/>
            <w:hideMark/>
          </w:tcPr>
          <w:p w14:paraId="6E8838E1"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8</w:t>
            </w:r>
          </w:p>
        </w:tc>
        <w:tc>
          <w:tcPr>
            <w:tcW w:w="793" w:type="dxa"/>
            <w:hideMark/>
          </w:tcPr>
          <w:p w14:paraId="7AFAF629"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9</w:t>
            </w:r>
          </w:p>
        </w:tc>
        <w:tc>
          <w:tcPr>
            <w:tcW w:w="704" w:type="dxa"/>
            <w:hideMark/>
          </w:tcPr>
          <w:p w14:paraId="08C28ECA"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10</w:t>
            </w:r>
          </w:p>
        </w:tc>
        <w:tc>
          <w:tcPr>
            <w:tcW w:w="679" w:type="dxa"/>
            <w:hideMark/>
          </w:tcPr>
          <w:p w14:paraId="2AEC93A8"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11</w:t>
            </w:r>
          </w:p>
        </w:tc>
        <w:tc>
          <w:tcPr>
            <w:tcW w:w="608" w:type="dxa"/>
            <w:hideMark/>
          </w:tcPr>
          <w:p w14:paraId="50E95751"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12</w:t>
            </w:r>
          </w:p>
        </w:tc>
        <w:tc>
          <w:tcPr>
            <w:tcW w:w="639" w:type="dxa"/>
            <w:hideMark/>
          </w:tcPr>
          <w:p w14:paraId="22C79C9D"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13</w:t>
            </w:r>
          </w:p>
        </w:tc>
        <w:tc>
          <w:tcPr>
            <w:tcW w:w="1005" w:type="dxa"/>
            <w:noWrap/>
            <w:hideMark/>
          </w:tcPr>
          <w:p w14:paraId="5ECFF2DF"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14</w:t>
            </w:r>
          </w:p>
        </w:tc>
        <w:tc>
          <w:tcPr>
            <w:tcW w:w="1543" w:type="dxa"/>
            <w:noWrap/>
            <w:hideMark/>
          </w:tcPr>
          <w:p w14:paraId="6AA54BEC"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15</w:t>
            </w:r>
          </w:p>
        </w:tc>
        <w:tc>
          <w:tcPr>
            <w:tcW w:w="709" w:type="dxa"/>
            <w:noWrap/>
            <w:hideMark/>
          </w:tcPr>
          <w:p w14:paraId="625E80B0"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16</w:t>
            </w:r>
          </w:p>
        </w:tc>
        <w:tc>
          <w:tcPr>
            <w:tcW w:w="992" w:type="dxa"/>
            <w:noWrap/>
            <w:hideMark/>
          </w:tcPr>
          <w:p w14:paraId="5E7BC59D"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17</w:t>
            </w:r>
          </w:p>
        </w:tc>
        <w:tc>
          <w:tcPr>
            <w:tcW w:w="1134" w:type="dxa"/>
            <w:noWrap/>
            <w:hideMark/>
          </w:tcPr>
          <w:p w14:paraId="4D590488"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18</w:t>
            </w:r>
          </w:p>
        </w:tc>
        <w:tc>
          <w:tcPr>
            <w:tcW w:w="992" w:type="dxa"/>
            <w:noWrap/>
            <w:hideMark/>
          </w:tcPr>
          <w:p w14:paraId="6B0FAFD8" w14:textId="77777777" w:rsidR="00611EF3" w:rsidRPr="00A57973" w:rsidRDefault="00611EF3" w:rsidP="00C67FAC">
            <w:pPr>
              <w:spacing w:after="160" w:line="259" w:lineRule="auto"/>
              <w:jc w:val="center"/>
              <w:rPr>
                <w:rFonts w:ascii="Times New Roman" w:hAnsi="Times New Roman" w:cs="Times New Roman"/>
                <w:b/>
                <w:color w:val="000000" w:themeColor="text1"/>
                <w:sz w:val="16"/>
                <w:szCs w:val="16"/>
                <w:lang w:val="en-US"/>
              </w:rPr>
            </w:pPr>
            <w:r w:rsidRPr="00A57973">
              <w:rPr>
                <w:rFonts w:ascii="Times New Roman" w:hAnsi="Times New Roman" w:cs="Times New Roman"/>
                <w:b/>
                <w:color w:val="000000" w:themeColor="text1"/>
                <w:sz w:val="16"/>
                <w:szCs w:val="16"/>
                <w:lang w:val="en-US"/>
              </w:rPr>
              <w:t>19</w:t>
            </w:r>
          </w:p>
        </w:tc>
      </w:tr>
      <w:tr w:rsidR="00611EF3" w:rsidRPr="00611EF3" w14:paraId="02CA5D71" w14:textId="77777777" w:rsidTr="00543338">
        <w:trPr>
          <w:trHeight w:val="2040"/>
        </w:trPr>
        <w:tc>
          <w:tcPr>
            <w:tcW w:w="2042" w:type="dxa"/>
            <w:hideMark/>
          </w:tcPr>
          <w:p w14:paraId="2DBA2132"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310502 Розподіл бензину.</w:t>
            </w:r>
            <w:r w:rsidRPr="00611EF3">
              <w:rPr>
                <w:rFonts w:ascii="Times New Roman" w:hAnsi="Times New Roman" w:cs="Times New Roman"/>
                <w:color w:val="000000" w:themeColor="text1"/>
                <w:sz w:val="16"/>
                <w:szCs w:val="16"/>
              </w:rPr>
              <w:br/>
              <w:t>Транспортування та зберігання (за винятком станцій обслуговування, уключаючи заправку автомобілів). – Резервуар для зберігання дизпалива</w:t>
            </w:r>
          </w:p>
        </w:tc>
        <w:tc>
          <w:tcPr>
            <w:tcW w:w="410" w:type="dxa"/>
            <w:noWrap/>
            <w:hideMark/>
          </w:tcPr>
          <w:p w14:paraId="589848DD"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w:t>
            </w:r>
          </w:p>
        </w:tc>
        <w:tc>
          <w:tcPr>
            <w:tcW w:w="1234" w:type="dxa"/>
            <w:hideMark/>
          </w:tcPr>
          <w:p w14:paraId="65302DFC"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Дихальний клапан резервуару дизельного пального</w:t>
            </w:r>
            <w:r w:rsidRPr="00611EF3">
              <w:rPr>
                <w:rFonts w:ascii="Times New Roman" w:hAnsi="Times New Roman" w:cs="Times New Roman"/>
                <w:color w:val="000000" w:themeColor="text1"/>
                <w:sz w:val="16"/>
                <w:szCs w:val="16"/>
              </w:rPr>
              <w:br/>
              <w:t>(організоване джерело)</w:t>
            </w:r>
          </w:p>
        </w:tc>
        <w:tc>
          <w:tcPr>
            <w:tcW w:w="567" w:type="dxa"/>
            <w:hideMark/>
          </w:tcPr>
          <w:p w14:paraId="04610560" w14:textId="7F84EC6D"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w:t>
            </w:r>
            <w:r w:rsidR="00992936">
              <w:rPr>
                <w:rFonts w:ascii="Times New Roman" w:hAnsi="Times New Roman" w:cs="Times New Roman"/>
                <w:color w:val="000000" w:themeColor="text1"/>
                <w:sz w:val="16"/>
                <w:szCs w:val="16"/>
              </w:rPr>
              <w:t>,0</w:t>
            </w:r>
          </w:p>
        </w:tc>
        <w:tc>
          <w:tcPr>
            <w:tcW w:w="545" w:type="dxa"/>
            <w:hideMark/>
          </w:tcPr>
          <w:p w14:paraId="1917EBC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w:t>
            </w:r>
          </w:p>
        </w:tc>
        <w:tc>
          <w:tcPr>
            <w:tcW w:w="399" w:type="dxa"/>
            <w:hideMark/>
          </w:tcPr>
          <w:p w14:paraId="45BCD1B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87</w:t>
            </w:r>
          </w:p>
        </w:tc>
        <w:tc>
          <w:tcPr>
            <w:tcW w:w="474" w:type="dxa"/>
            <w:hideMark/>
          </w:tcPr>
          <w:p w14:paraId="77C70C1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50</w:t>
            </w:r>
          </w:p>
        </w:tc>
        <w:tc>
          <w:tcPr>
            <w:tcW w:w="549" w:type="dxa"/>
            <w:hideMark/>
          </w:tcPr>
          <w:p w14:paraId="2A278C53"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hideMark/>
          </w:tcPr>
          <w:p w14:paraId="4A3F080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hideMark/>
          </w:tcPr>
          <w:p w14:paraId="6F2386A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hideMark/>
          </w:tcPr>
          <w:p w14:paraId="40F2730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hideMark/>
          </w:tcPr>
          <w:p w14:paraId="3034188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hideMark/>
          </w:tcPr>
          <w:p w14:paraId="599DE15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18DA8878"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11000/2754</w:t>
            </w:r>
          </w:p>
        </w:tc>
        <w:tc>
          <w:tcPr>
            <w:tcW w:w="1543" w:type="dxa"/>
            <w:hideMark/>
          </w:tcPr>
          <w:p w14:paraId="12B23079" w14:textId="296F0D88"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Вуглеводні насичені С12-19 (розчинник РПК - 266</w:t>
            </w:r>
            <w:r w:rsidR="00992936">
              <w:rPr>
                <w:rFonts w:ascii="Times New Roman" w:hAnsi="Times New Roman" w:cs="Times New Roman"/>
                <w:color w:val="000000" w:themeColor="text1"/>
                <w:sz w:val="16"/>
                <w:szCs w:val="16"/>
              </w:rPr>
              <w:t>1</w:t>
            </w:r>
            <w:r w:rsidRPr="00611EF3">
              <w:rPr>
                <w:rFonts w:ascii="Times New Roman" w:hAnsi="Times New Roman" w:cs="Times New Roman"/>
                <w:color w:val="000000" w:themeColor="text1"/>
                <w:sz w:val="16"/>
                <w:szCs w:val="16"/>
              </w:rPr>
              <w:t>1 і ін.) у перерахунку на сумарний органічний вуглець</w:t>
            </w:r>
          </w:p>
        </w:tc>
        <w:tc>
          <w:tcPr>
            <w:tcW w:w="709" w:type="dxa"/>
            <w:hideMark/>
          </w:tcPr>
          <w:p w14:paraId="58FA535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hideMark/>
          </w:tcPr>
          <w:p w14:paraId="165D2CF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0,000187</w:t>
            </w:r>
          </w:p>
        </w:tc>
        <w:tc>
          <w:tcPr>
            <w:tcW w:w="1134" w:type="dxa"/>
            <w:hideMark/>
          </w:tcPr>
          <w:p w14:paraId="0F91F3B1" w14:textId="41F8D3F6"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w:t>
            </w:r>
            <w:r w:rsidR="00AA56E2">
              <w:rPr>
                <w:rFonts w:ascii="Times New Roman" w:hAnsi="Times New Roman" w:cs="Times New Roman"/>
                <w:color w:val="000000" w:themeColor="text1"/>
                <w:sz w:val="16"/>
                <w:szCs w:val="16"/>
              </w:rPr>
              <w:t>6732</w:t>
            </w:r>
          </w:p>
        </w:tc>
        <w:tc>
          <w:tcPr>
            <w:tcW w:w="992" w:type="dxa"/>
            <w:noWrap/>
            <w:hideMark/>
          </w:tcPr>
          <w:p w14:paraId="6D3E947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0,004811</w:t>
            </w:r>
          </w:p>
        </w:tc>
      </w:tr>
      <w:tr w:rsidR="00611EF3" w:rsidRPr="00611EF3" w14:paraId="528EF9A8" w14:textId="77777777" w:rsidTr="00543338">
        <w:trPr>
          <w:trHeight w:val="1905"/>
        </w:trPr>
        <w:tc>
          <w:tcPr>
            <w:tcW w:w="2042" w:type="dxa"/>
            <w:hideMark/>
          </w:tcPr>
          <w:p w14:paraId="286F7CB0"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310402 Розподіл рідкого палива (за винятком бензину). Інші види транспортування та зберігання (уключаючи трубопроводи) - Резервуар для зберігання дизпалива</w:t>
            </w:r>
          </w:p>
        </w:tc>
        <w:tc>
          <w:tcPr>
            <w:tcW w:w="410" w:type="dxa"/>
            <w:noWrap/>
            <w:hideMark/>
          </w:tcPr>
          <w:p w14:paraId="580F2E1A"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w:t>
            </w:r>
          </w:p>
        </w:tc>
        <w:tc>
          <w:tcPr>
            <w:tcW w:w="1234" w:type="dxa"/>
            <w:hideMark/>
          </w:tcPr>
          <w:p w14:paraId="596874D5"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Дихальний клапан резервуару дизельного пального</w:t>
            </w:r>
            <w:r w:rsidRPr="00611EF3">
              <w:rPr>
                <w:rFonts w:ascii="Times New Roman" w:hAnsi="Times New Roman" w:cs="Times New Roman"/>
                <w:color w:val="000000" w:themeColor="text1"/>
                <w:sz w:val="16"/>
                <w:szCs w:val="16"/>
              </w:rPr>
              <w:br/>
              <w:t>(організоване джерело)</w:t>
            </w:r>
          </w:p>
        </w:tc>
        <w:tc>
          <w:tcPr>
            <w:tcW w:w="567" w:type="dxa"/>
            <w:hideMark/>
          </w:tcPr>
          <w:p w14:paraId="175703F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3,0</w:t>
            </w:r>
          </w:p>
        </w:tc>
        <w:tc>
          <w:tcPr>
            <w:tcW w:w="545" w:type="dxa"/>
            <w:hideMark/>
          </w:tcPr>
          <w:p w14:paraId="00400CD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w:t>
            </w:r>
          </w:p>
        </w:tc>
        <w:tc>
          <w:tcPr>
            <w:tcW w:w="399" w:type="dxa"/>
            <w:hideMark/>
          </w:tcPr>
          <w:p w14:paraId="3439ACC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84</w:t>
            </w:r>
          </w:p>
        </w:tc>
        <w:tc>
          <w:tcPr>
            <w:tcW w:w="474" w:type="dxa"/>
            <w:hideMark/>
          </w:tcPr>
          <w:p w14:paraId="23A7621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51</w:t>
            </w:r>
          </w:p>
        </w:tc>
        <w:tc>
          <w:tcPr>
            <w:tcW w:w="549" w:type="dxa"/>
            <w:hideMark/>
          </w:tcPr>
          <w:p w14:paraId="676AA28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hideMark/>
          </w:tcPr>
          <w:p w14:paraId="00EA329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hideMark/>
          </w:tcPr>
          <w:p w14:paraId="33A4B0D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hideMark/>
          </w:tcPr>
          <w:p w14:paraId="5021E37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hideMark/>
          </w:tcPr>
          <w:p w14:paraId="3F20B8D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hideMark/>
          </w:tcPr>
          <w:p w14:paraId="655F04E3"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094B65F0"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11000/2754</w:t>
            </w:r>
          </w:p>
        </w:tc>
        <w:tc>
          <w:tcPr>
            <w:tcW w:w="1543" w:type="dxa"/>
            <w:hideMark/>
          </w:tcPr>
          <w:p w14:paraId="2C926A20" w14:textId="433EEA4A"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Вуглеводні насичені С12-19 (розчинник РПК - 2661</w:t>
            </w:r>
            <w:r w:rsidR="00E65F38">
              <w:rPr>
                <w:rFonts w:ascii="Times New Roman" w:hAnsi="Times New Roman" w:cs="Times New Roman"/>
                <w:color w:val="000000" w:themeColor="text1"/>
                <w:sz w:val="16"/>
                <w:szCs w:val="16"/>
              </w:rPr>
              <w:t>1</w:t>
            </w:r>
            <w:r w:rsidRPr="00611EF3">
              <w:rPr>
                <w:rFonts w:ascii="Times New Roman" w:hAnsi="Times New Roman" w:cs="Times New Roman"/>
                <w:color w:val="000000" w:themeColor="text1"/>
                <w:sz w:val="16"/>
                <w:szCs w:val="16"/>
              </w:rPr>
              <w:t xml:space="preserve"> і ін.) у перерахунку на сумарний органічний вуглець</w:t>
            </w:r>
          </w:p>
        </w:tc>
        <w:tc>
          <w:tcPr>
            <w:tcW w:w="709" w:type="dxa"/>
            <w:hideMark/>
          </w:tcPr>
          <w:p w14:paraId="07FE217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hideMark/>
          </w:tcPr>
          <w:p w14:paraId="3B56DC40"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0,000187</w:t>
            </w:r>
          </w:p>
        </w:tc>
        <w:tc>
          <w:tcPr>
            <w:tcW w:w="1134" w:type="dxa"/>
            <w:hideMark/>
          </w:tcPr>
          <w:p w14:paraId="0E4C4D0F" w14:textId="7226F812" w:rsidR="00611EF3" w:rsidRPr="00611EF3" w:rsidRDefault="00AA56E2"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w:t>
            </w:r>
            <w:r>
              <w:rPr>
                <w:rFonts w:ascii="Times New Roman" w:hAnsi="Times New Roman" w:cs="Times New Roman"/>
                <w:color w:val="000000" w:themeColor="text1"/>
                <w:sz w:val="16"/>
                <w:szCs w:val="16"/>
              </w:rPr>
              <w:t>6732</w:t>
            </w:r>
          </w:p>
        </w:tc>
        <w:tc>
          <w:tcPr>
            <w:tcW w:w="992" w:type="dxa"/>
            <w:noWrap/>
            <w:hideMark/>
          </w:tcPr>
          <w:p w14:paraId="2034E8B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0,004811</w:t>
            </w:r>
          </w:p>
        </w:tc>
      </w:tr>
      <w:tr w:rsidR="00611EF3" w:rsidRPr="00611EF3" w14:paraId="77989CFF" w14:textId="77777777" w:rsidTr="00543338">
        <w:trPr>
          <w:trHeight w:val="1200"/>
        </w:trPr>
        <w:tc>
          <w:tcPr>
            <w:tcW w:w="2042" w:type="dxa"/>
            <w:hideMark/>
          </w:tcPr>
          <w:p w14:paraId="520C8682"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 xml:space="preserve">310402 Розподіл рідкого палива (за винятком бензину). Інші види транспортування та зберігання (уключаючи трубопроводи) - Резервуар для зберігання бензину А-95 </w:t>
            </w:r>
          </w:p>
        </w:tc>
        <w:tc>
          <w:tcPr>
            <w:tcW w:w="410" w:type="dxa"/>
            <w:noWrap/>
            <w:hideMark/>
          </w:tcPr>
          <w:p w14:paraId="45911952"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w:t>
            </w:r>
          </w:p>
        </w:tc>
        <w:tc>
          <w:tcPr>
            <w:tcW w:w="1234" w:type="dxa"/>
            <w:hideMark/>
          </w:tcPr>
          <w:p w14:paraId="6A852E70"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Дихальний клапан резервуару зберігання бензину</w:t>
            </w:r>
            <w:r w:rsidRPr="00611EF3">
              <w:rPr>
                <w:rFonts w:ascii="Times New Roman" w:hAnsi="Times New Roman" w:cs="Times New Roman"/>
                <w:color w:val="000000" w:themeColor="text1"/>
                <w:sz w:val="16"/>
                <w:szCs w:val="16"/>
              </w:rPr>
              <w:br/>
              <w:t>(організоване джерело)</w:t>
            </w:r>
          </w:p>
        </w:tc>
        <w:tc>
          <w:tcPr>
            <w:tcW w:w="567" w:type="dxa"/>
            <w:hideMark/>
          </w:tcPr>
          <w:p w14:paraId="12535BC0" w14:textId="56910A25"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w:t>
            </w:r>
            <w:r w:rsidR="00E65F38">
              <w:rPr>
                <w:rFonts w:ascii="Times New Roman" w:hAnsi="Times New Roman" w:cs="Times New Roman"/>
                <w:color w:val="000000" w:themeColor="text1"/>
                <w:sz w:val="16"/>
                <w:szCs w:val="16"/>
              </w:rPr>
              <w:t>,0</w:t>
            </w:r>
          </w:p>
        </w:tc>
        <w:tc>
          <w:tcPr>
            <w:tcW w:w="545" w:type="dxa"/>
            <w:hideMark/>
          </w:tcPr>
          <w:p w14:paraId="22F39F2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w:t>
            </w:r>
          </w:p>
        </w:tc>
        <w:tc>
          <w:tcPr>
            <w:tcW w:w="399" w:type="dxa"/>
            <w:hideMark/>
          </w:tcPr>
          <w:p w14:paraId="772D832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86</w:t>
            </w:r>
          </w:p>
        </w:tc>
        <w:tc>
          <w:tcPr>
            <w:tcW w:w="474" w:type="dxa"/>
            <w:hideMark/>
          </w:tcPr>
          <w:p w14:paraId="280DE6F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57</w:t>
            </w:r>
          </w:p>
        </w:tc>
        <w:tc>
          <w:tcPr>
            <w:tcW w:w="549" w:type="dxa"/>
            <w:hideMark/>
          </w:tcPr>
          <w:p w14:paraId="386212D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hideMark/>
          </w:tcPr>
          <w:p w14:paraId="257A2AD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hideMark/>
          </w:tcPr>
          <w:p w14:paraId="5ACA0DF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hideMark/>
          </w:tcPr>
          <w:p w14:paraId="1486756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hideMark/>
          </w:tcPr>
          <w:p w14:paraId="0551CA0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hideMark/>
          </w:tcPr>
          <w:p w14:paraId="2DBF51F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1FB772A1"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11000/2704</w:t>
            </w:r>
          </w:p>
        </w:tc>
        <w:tc>
          <w:tcPr>
            <w:tcW w:w="1543" w:type="dxa"/>
            <w:hideMark/>
          </w:tcPr>
          <w:p w14:paraId="5BB5496D" w14:textId="745ECAB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Бензин (нафтовий, малосірчистий, в перерахунку на вуглець)</w:t>
            </w:r>
            <w:r w:rsidR="00E65F38">
              <w:rPr>
                <w:rFonts w:ascii="Times New Roman" w:hAnsi="Times New Roman" w:cs="Times New Roman"/>
                <w:color w:val="000000" w:themeColor="text1"/>
                <w:sz w:val="16"/>
                <w:szCs w:val="16"/>
              </w:rPr>
              <w:t>(НМЛОС)</w:t>
            </w:r>
          </w:p>
        </w:tc>
        <w:tc>
          <w:tcPr>
            <w:tcW w:w="709" w:type="dxa"/>
            <w:hideMark/>
          </w:tcPr>
          <w:p w14:paraId="54CECA9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1C3FD81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0,0103</w:t>
            </w:r>
          </w:p>
        </w:tc>
        <w:tc>
          <w:tcPr>
            <w:tcW w:w="1134" w:type="dxa"/>
            <w:noWrap/>
            <w:hideMark/>
          </w:tcPr>
          <w:p w14:paraId="58515872" w14:textId="1916C732"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w:t>
            </w:r>
            <w:r w:rsidR="00AA56E2">
              <w:rPr>
                <w:rFonts w:ascii="Times New Roman" w:hAnsi="Times New Roman" w:cs="Times New Roman"/>
                <w:color w:val="000000" w:themeColor="text1"/>
                <w:sz w:val="16"/>
                <w:szCs w:val="16"/>
              </w:rPr>
              <w:t>3708</w:t>
            </w:r>
          </w:p>
        </w:tc>
        <w:tc>
          <w:tcPr>
            <w:tcW w:w="992" w:type="dxa"/>
            <w:noWrap/>
            <w:hideMark/>
          </w:tcPr>
          <w:p w14:paraId="43BAFDC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0,13101</w:t>
            </w:r>
          </w:p>
        </w:tc>
      </w:tr>
      <w:tr w:rsidR="00611EF3" w:rsidRPr="00611EF3" w14:paraId="4032E2C5" w14:textId="77777777" w:rsidTr="00543338">
        <w:trPr>
          <w:trHeight w:val="2580"/>
        </w:trPr>
        <w:tc>
          <w:tcPr>
            <w:tcW w:w="2042" w:type="dxa"/>
            <w:hideMark/>
          </w:tcPr>
          <w:p w14:paraId="34CBD50E"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lastRenderedPageBreak/>
              <w:t>310502 Розподіл бензину.</w:t>
            </w:r>
            <w:r w:rsidRPr="00611EF3">
              <w:rPr>
                <w:rFonts w:ascii="Times New Roman" w:hAnsi="Times New Roman" w:cs="Times New Roman"/>
                <w:color w:val="000000" w:themeColor="text1"/>
                <w:sz w:val="16"/>
                <w:szCs w:val="16"/>
              </w:rPr>
              <w:br/>
              <w:t>Транспортування та зберігання (за винятком станцій обслуговування, уключаючи заправку автомобілів). – Заправний пристрій паливо-роздавальної колонки (ПРК) дизпаливом</w:t>
            </w:r>
          </w:p>
        </w:tc>
        <w:tc>
          <w:tcPr>
            <w:tcW w:w="410" w:type="dxa"/>
            <w:noWrap/>
            <w:hideMark/>
          </w:tcPr>
          <w:p w14:paraId="0AB93BA7"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4</w:t>
            </w:r>
          </w:p>
        </w:tc>
        <w:tc>
          <w:tcPr>
            <w:tcW w:w="1234" w:type="dxa"/>
            <w:hideMark/>
          </w:tcPr>
          <w:p w14:paraId="7F3226AB" w14:textId="413A8E3C"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Паливороздавальна колонка</w:t>
            </w:r>
            <w:r w:rsidRPr="00611EF3">
              <w:rPr>
                <w:rFonts w:ascii="Times New Roman" w:hAnsi="Times New Roman" w:cs="Times New Roman"/>
                <w:color w:val="000000" w:themeColor="text1"/>
                <w:sz w:val="16"/>
                <w:szCs w:val="16"/>
              </w:rPr>
              <w:br/>
              <w:t>(неорганізоване джерело)</w:t>
            </w:r>
          </w:p>
        </w:tc>
        <w:tc>
          <w:tcPr>
            <w:tcW w:w="567" w:type="dxa"/>
            <w:hideMark/>
          </w:tcPr>
          <w:p w14:paraId="4202666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2,0</w:t>
            </w:r>
          </w:p>
        </w:tc>
        <w:tc>
          <w:tcPr>
            <w:tcW w:w="545" w:type="dxa"/>
            <w:hideMark/>
          </w:tcPr>
          <w:p w14:paraId="711E859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0,05</w:t>
            </w:r>
          </w:p>
        </w:tc>
        <w:tc>
          <w:tcPr>
            <w:tcW w:w="399" w:type="dxa"/>
            <w:hideMark/>
          </w:tcPr>
          <w:p w14:paraId="3AF87A8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96</w:t>
            </w:r>
          </w:p>
        </w:tc>
        <w:tc>
          <w:tcPr>
            <w:tcW w:w="474" w:type="dxa"/>
            <w:hideMark/>
          </w:tcPr>
          <w:p w14:paraId="69806F9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82</w:t>
            </w:r>
          </w:p>
        </w:tc>
        <w:tc>
          <w:tcPr>
            <w:tcW w:w="549" w:type="dxa"/>
            <w:hideMark/>
          </w:tcPr>
          <w:p w14:paraId="7F46E88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hideMark/>
          </w:tcPr>
          <w:p w14:paraId="5E542F2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hideMark/>
          </w:tcPr>
          <w:p w14:paraId="5EA0F0F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hideMark/>
          </w:tcPr>
          <w:p w14:paraId="5F48DD64"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hideMark/>
          </w:tcPr>
          <w:p w14:paraId="09621ED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hideMark/>
          </w:tcPr>
          <w:p w14:paraId="144706D0"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03DD1D14"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11000/2704</w:t>
            </w:r>
          </w:p>
        </w:tc>
        <w:tc>
          <w:tcPr>
            <w:tcW w:w="1543" w:type="dxa"/>
            <w:hideMark/>
          </w:tcPr>
          <w:p w14:paraId="54B12EA1" w14:textId="40E6019B"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Вуглеводні насичені С12-19 (розчинник РПК - 266</w:t>
            </w:r>
            <w:r w:rsidR="00E65F38">
              <w:rPr>
                <w:rFonts w:ascii="Times New Roman" w:hAnsi="Times New Roman" w:cs="Times New Roman"/>
                <w:color w:val="000000" w:themeColor="text1"/>
                <w:sz w:val="16"/>
                <w:szCs w:val="16"/>
              </w:rPr>
              <w:t>1</w:t>
            </w:r>
            <w:r w:rsidRPr="00611EF3">
              <w:rPr>
                <w:rFonts w:ascii="Times New Roman" w:hAnsi="Times New Roman" w:cs="Times New Roman"/>
                <w:color w:val="000000" w:themeColor="text1"/>
                <w:sz w:val="16"/>
                <w:szCs w:val="16"/>
              </w:rPr>
              <w:t>1 і ін.) у перерахунку на сумарний органічний вуглець</w:t>
            </w:r>
            <w:r w:rsidR="00E65F38">
              <w:rPr>
                <w:rFonts w:ascii="Times New Roman" w:hAnsi="Times New Roman" w:cs="Times New Roman"/>
                <w:color w:val="000000" w:themeColor="text1"/>
                <w:sz w:val="16"/>
                <w:szCs w:val="16"/>
              </w:rPr>
              <w:t xml:space="preserve"> (НМЛОС)</w:t>
            </w:r>
          </w:p>
        </w:tc>
        <w:tc>
          <w:tcPr>
            <w:tcW w:w="709" w:type="dxa"/>
            <w:hideMark/>
          </w:tcPr>
          <w:p w14:paraId="2C56B054"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14B7583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0,022</w:t>
            </w:r>
          </w:p>
        </w:tc>
        <w:tc>
          <w:tcPr>
            <w:tcW w:w="1134" w:type="dxa"/>
            <w:noWrap/>
            <w:hideMark/>
          </w:tcPr>
          <w:p w14:paraId="58BF02D3" w14:textId="5396BA5C"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w:t>
            </w:r>
            <w:r w:rsidR="00AA56E2">
              <w:rPr>
                <w:rFonts w:ascii="Times New Roman" w:hAnsi="Times New Roman" w:cs="Times New Roman"/>
                <w:color w:val="000000" w:themeColor="text1"/>
                <w:sz w:val="16"/>
                <w:szCs w:val="16"/>
              </w:rPr>
              <w:t>792</w:t>
            </w:r>
          </w:p>
        </w:tc>
        <w:tc>
          <w:tcPr>
            <w:tcW w:w="992" w:type="dxa"/>
            <w:noWrap/>
            <w:hideMark/>
          </w:tcPr>
          <w:p w14:paraId="32DC4D3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0,123</w:t>
            </w:r>
          </w:p>
        </w:tc>
      </w:tr>
      <w:tr w:rsidR="00611EF3" w:rsidRPr="00611EF3" w14:paraId="2403477C" w14:textId="77777777" w:rsidTr="00543338">
        <w:trPr>
          <w:trHeight w:val="1440"/>
        </w:trPr>
        <w:tc>
          <w:tcPr>
            <w:tcW w:w="2042" w:type="dxa"/>
            <w:hideMark/>
          </w:tcPr>
          <w:p w14:paraId="7B328072"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310502 Розподіл бензину.</w:t>
            </w:r>
            <w:r w:rsidRPr="00611EF3">
              <w:rPr>
                <w:rFonts w:ascii="Times New Roman" w:hAnsi="Times New Roman" w:cs="Times New Roman"/>
                <w:color w:val="000000" w:themeColor="text1"/>
                <w:sz w:val="16"/>
                <w:szCs w:val="16"/>
              </w:rPr>
              <w:br/>
              <w:t>Транспортування та зберігання (за винятком станцій обслуговування, уключаючи заправку автомобілів). – Заправний пристрій паливо-роздавальної колонки (ПРК) дизпаливом</w:t>
            </w:r>
          </w:p>
        </w:tc>
        <w:tc>
          <w:tcPr>
            <w:tcW w:w="410" w:type="dxa"/>
            <w:noWrap/>
            <w:hideMark/>
          </w:tcPr>
          <w:p w14:paraId="5B76904C"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5</w:t>
            </w:r>
          </w:p>
        </w:tc>
        <w:tc>
          <w:tcPr>
            <w:tcW w:w="1234" w:type="dxa"/>
            <w:hideMark/>
          </w:tcPr>
          <w:p w14:paraId="6E8A8940" w14:textId="6EC2C633"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Паливороздавальна колонка</w:t>
            </w:r>
            <w:r w:rsidRPr="00611EF3">
              <w:rPr>
                <w:rFonts w:ascii="Times New Roman" w:hAnsi="Times New Roman" w:cs="Times New Roman"/>
                <w:color w:val="000000" w:themeColor="text1"/>
                <w:sz w:val="16"/>
                <w:szCs w:val="16"/>
              </w:rPr>
              <w:br/>
              <w:t>(неорганізоване джерело)</w:t>
            </w:r>
          </w:p>
        </w:tc>
        <w:tc>
          <w:tcPr>
            <w:tcW w:w="567" w:type="dxa"/>
            <w:hideMark/>
          </w:tcPr>
          <w:p w14:paraId="53C04DB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2,0</w:t>
            </w:r>
          </w:p>
        </w:tc>
        <w:tc>
          <w:tcPr>
            <w:tcW w:w="545" w:type="dxa"/>
            <w:hideMark/>
          </w:tcPr>
          <w:p w14:paraId="1371597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0,05</w:t>
            </w:r>
          </w:p>
        </w:tc>
        <w:tc>
          <w:tcPr>
            <w:tcW w:w="399" w:type="dxa"/>
            <w:hideMark/>
          </w:tcPr>
          <w:p w14:paraId="7E810B3B" w14:textId="16F65922"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9</w:t>
            </w:r>
            <w:r w:rsidR="00E65F38">
              <w:rPr>
                <w:rFonts w:ascii="Times New Roman" w:hAnsi="Times New Roman" w:cs="Times New Roman"/>
                <w:color w:val="000000" w:themeColor="text1"/>
                <w:sz w:val="16"/>
                <w:szCs w:val="16"/>
              </w:rPr>
              <w:t>0</w:t>
            </w:r>
          </w:p>
        </w:tc>
        <w:tc>
          <w:tcPr>
            <w:tcW w:w="474" w:type="dxa"/>
            <w:hideMark/>
          </w:tcPr>
          <w:p w14:paraId="3798C5B4" w14:textId="3E484F3A" w:rsidR="00611EF3" w:rsidRPr="00611EF3" w:rsidRDefault="00E65F38" w:rsidP="0054333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78</w:t>
            </w:r>
          </w:p>
        </w:tc>
        <w:tc>
          <w:tcPr>
            <w:tcW w:w="549" w:type="dxa"/>
            <w:hideMark/>
          </w:tcPr>
          <w:p w14:paraId="7AE55A30"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hideMark/>
          </w:tcPr>
          <w:p w14:paraId="4BC1CE6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hideMark/>
          </w:tcPr>
          <w:p w14:paraId="651960D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hideMark/>
          </w:tcPr>
          <w:p w14:paraId="19A54D9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hideMark/>
          </w:tcPr>
          <w:p w14:paraId="759E246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hideMark/>
          </w:tcPr>
          <w:p w14:paraId="4EE80E2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37742D50"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11000/2704</w:t>
            </w:r>
          </w:p>
        </w:tc>
        <w:tc>
          <w:tcPr>
            <w:tcW w:w="1543" w:type="dxa"/>
            <w:hideMark/>
          </w:tcPr>
          <w:p w14:paraId="7EFB178C" w14:textId="5476B09B"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Вуглеводні насичені С12-19 (розчинник РПК - 2661</w:t>
            </w:r>
            <w:r w:rsidR="00E65F38">
              <w:rPr>
                <w:rFonts w:ascii="Times New Roman" w:hAnsi="Times New Roman" w:cs="Times New Roman"/>
                <w:color w:val="000000" w:themeColor="text1"/>
                <w:sz w:val="16"/>
                <w:szCs w:val="16"/>
              </w:rPr>
              <w:t>1</w:t>
            </w:r>
            <w:r w:rsidRPr="00611EF3">
              <w:rPr>
                <w:rFonts w:ascii="Times New Roman" w:hAnsi="Times New Roman" w:cs="Times New Roman"/>
                <w:color w:val="000000" w:themeColor="text1"/>
                <w:sz w:val="16"/>
                <w:szCs w:val="16"/>
              </w:rPr>
              <w:t xml:space="preserve"> і ін.) у перерахунку на сумарний органічний вуглець</w:t>
            </w:r>
            <w:r w:rsidR="00E65F38">
              <w:rPr>
                <w:rFonts w:ascii="Times New Roman" w:hAnsi="Times New Roman" w:cs="Times New Roman"/>
                <w:color w:val="000000" w:themeColor="text1"/>
                <w:sz w:val="16"/>
                <w:szCs w:val="16"/>
              </w:rPr>
              <w:t>(НМЛОС)</w:t>
            </w:r>
          </w:p>
        </w:tc>
        <w:tc>
          <w:tcPr>
            <w:tcW w:w="709" w:type="dxa"/>
            <w:hideMark/>
          </w:tcPr>
          <w:p w14:paraId="01C34CA0"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3C5F45D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0,022</w:t>
            </w:r>
          </w:p>
        </w:tc>
        <w:tc>
          <w:tcPr>
            <w:tcW w:w="1134" w:type="dxa"/>
            <w:noWrap/>
            <w:hideMark/>
          </w:tcPr>
          <w:p w14:paraId="2E07B116" w14:textId="52D87112"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w:t>
            </w:r>
            <w:r w:rsidR="00CF1FC6">
              <w:rPr>
                <w:rFonts w:ascii="Times New Roman" w:hAnsi="Times New Roman" w:cs="Times New Roman"/>
                <w:color w:val="000000" w:themeColor="text1"/>
                <w:sz w:val="16"/>
                <w:szCs w:val="16"/>
              </w:rPr>
              <w:t>792</w:t>
            </w:r>
          </w:p>
        </w:tc>
        <w:tc>
          <w:tcPr>
            <w:tcW w:w="992" w:type="dxa"/>
            <w:noWrap/>
            <w:hideMark/>
          </w:tcPr>
          <w:p w14:paraId="7821714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0,123</w:t>
            </w:r>
          </w:p>
        </w:tc>
      </w:tr>
      <w:tr w:rsidR="00611EF3" w:rsidRPr="00611EF3" w14:paraId="0BA53BC8" w14:textId="77777777" w:rsidTr="00543338">
        <w:trPr>
          <w:trHeight w:val="960"/>
        </w:trPr>
        <w:tc>
          <w:tcPr>
            <w:tcW w:w="2042" w:type="dxa"/>
            <w:vMerge w:val="restart"/>
            <w:hideMark/>
          </w:tcPr>
          <w:p w14:paraId="2CDA2D60"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310502 Розподіл бензину.</w:t>
            </w:r>
            <w:r w:rsidRPr="00611EF3">
              <w:rPr>
                <w:rFonts w:ascii="Times New Roman" w:hAnsi="Times New Roman" w:cs="Times New Roman"/>
                <w:color w:val="000000" w:themeColor="text1"/>
                <w:sz w:val="16"/>
                <w:szCs w:val="16"/>
              </w:rPr>
              <w:br/>
              <w:t>Транспортування та зберігання (за винятком станцій обслуговування, уключаючи заправку автомобілів). – Заправний пристрій паливо-роздавальної колонки (ПРК) бензином</w:t>
            </w:r>
          </w:p>
        </w:tc>
        <w:tc>
          <w:tcPr>
            <w:tcW w:w="410" w:type="dxa"/>
            <w:vMerge w:val="restart"/>
            <w:noWrap/>
            <w:hideMark/>
          </w:tcPr>
          <w:p w14:paraId="490B80BC"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6</w:t>
            </w:r>
          </w:p>
        </w:tc>
        <w:tc>
          <w:tcPr>
            <w:tcW w:w="1234" w:type="dxa"/>
            <w:vMerge w:val="restart"/>
            <w:hideMark/>
          </w:tcPr>
          <w:p w14:paraId="5956835D" w14:textId="49EB9BBF"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Паливороздавальна колонка</w:t>
            </w:r>
            <w:r w:rsidRPr="00611EF3">
              <w:rPr>
                <w:rFonts w:ascii="Times New Roman" w:hAnsi="Times New Roman" w:cs="Times New Roman"/>
                <w:color w:val="000000" w:themeColor="text1"/>
                <w:sz w:val="16"/>
                <w:szCs w:val="16"/>
              </w:rPr>
              <w:br/>
              <w:t>(неорганізоване джерело)</w:t>
            </w:r>
          </w:p>
        </w:tc>
        <w:tc>
          <w:tcPr>
            <w:tcW w:w="567" w:type="dxa"/>
            <w:vMerge w:val="restart"/>
            <w:hideMark/>
          </w:tcPr>
          <w:p w14:paraId="66FA632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2,0</w:t>
            </w:r>
          </w:p>
        </w:tc>
        <w:tc>
          <w:tcPr>
            <w:tcW w:w="545" w:type="dxa"/>
            <w:vMerge w:val="restart"/>
            <w:hideMark/>
          </w:tcPr>
          <w:p w14:paraId="2EBB6767"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0,05</w:t>
            </w:r>
          </w:p>
        </w:tc>
        <w:tc>
          <w:tcPr>
            <w:tcW w:w="399" w:type="dxa"/>
            <w:vMerge w:val="restart"/>
            <w:hideMark/>
          </w:tcPr>
          <w:p w14:paraId="667A9AC8" w14:textId="19AE215B" w:rsidR="00611EF3" w:rsidRPr="00611EF3" w:rsidRDefault="00E65F38" w:rsidP="0054333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84</w:t>
            </w:r>
          </w:p>
        </w:tc>
        <w:tc>
          <w:tcPr>
            <w:tcW w:w="474" w:type="dxa"/>
            <w:vMerge w:val="restart"/>
            <w:hideMark/>
          </w:tcPr>
          <w:p w14:paraId="0890C59F" w14:textId="4E8C8299" w:rsidR="00611EF3" w:rsidRPr="00611EF3" w:rsidRDefault="00E65F38" w:rsidP="0054333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73</w:t>
            </w:r>
          </w:p>
        </w:tc>
        <w:tc>
          <w:tcPr>
            <w:tcW w:w="549" w:type="dxa"/>
            <w:vMerge w:val="restart"/>
            <w:hideMark/>
          </w:tcPr>
          <w:p w14:paraId="34FA2BD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vMerge w:val="restart"/>
            <w:hideMark/>
          </w:tcPr>
          <w:p w14:paraId="7C71CBF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vMerge w:val="restart"/>
            <w:hideMark/>
          </w:tcPr>
          <w:p w14:paraId="34A9FD20"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vMerge w:val="restart"/>
            <w:hideMark/>
          </w:tcPr>
          <w:p w14:paraId="786071F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vMerge w:val="restart"/>
            <w:hideMark/>
          </w:tcPr>
          <w:p w14:paraId="2701EE0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vMerge w:val="restart"/>
            <w:hideMark/>
          </w:tcPr>
          <w:p w14:paraId="1016150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3A30AE9D"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11000/2704</w:t>
            </w:r>
          </w:p>
        </w:tc>
        <w:tc>
          <w:tcPr>
            <w:tcW w:w="1543" w:type="dxa"/>
            <w:hideMark/>
          </w:tcPr>
          <w:p w14:paraId="78A7A269"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Бензин (нафтовий, малосірчистий, в перерахунку на вуглець) (НМЛОС)</w:t>
            </w:r>
          </w:p>
        </w:tc>
        <w:tc>
          <w:tcPr>
            <w:tcW w:w="709" w:type="dxa"/>
            <w:hideMark/>
          </w:tcPr>
          <w:p w14:paraId="520E8D2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134915E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0,028</w:t>
            </w:r>
          </w:p>
        </w:tc>
        <w:tc>
          <w:tcPr>
            <w:tcW w:w="1134" w:type="dxa"/>
            <w:noWrap/>
            <w:hideMark/>
          </w:tcPr>
          <w:p w14:paraId="75DA6D33" w14:textId="4BC29B16"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0,10</w:t>
            </w:r>
            <w:r w:rsidR="00CF1FC6">
              <w:rPr>
                <w:rFonts w:ascii="Times New Roman" w:hAnsi="Times New Roman" w:cs="Times New Roman"/>
                <w:color w:val="000000" w:themeColor="text1"/>
                <w:sz w:val="16"/>
                <w:szCs w:val="16"/>
              </w:rPr>
              <w:t>08</w:t>
            </w:r>
          </w:p>
        </w:tc>
        <w:tc>
          <w:tcPr>
            <w:tcW w:w="992" w:type="dxa"/>
            <w:noWrap/>
            <w:hideMark/>
          </w:tcPr>
          <w:p w14:paraId="579C2A6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0,02</w:t>
            </w:r>
          </w:p>
        </w:tc>
      </w:tr>
      <w:tr w:rsidR="00611EF3" w:rsidRPr="00611EF3" w14:paraId="1D2852B3" w14:textId="77777777" w:rsidTr="00543338">
        <w:trPr>
          <w:trHeight w:val="1665"/>
        </w:trPr>
        <w:tc>
          <w:tcPr>
            <w:tcW w:w="2042" w:type="dxa"/>
            <w:vMerge/>
            <w:hideMark/>
          </w:tcPr>
          <w:p w14:paraId="5CF31DD4"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75CC345D"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3601D8A2"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7FE09AA3" w14:textId="77777777" w:rsidR="00611EF3" w:rsidRPr="00611EF3" w:rsidRDefault="00611EF3" w:rsidP="00543338">
            <w:pPr>
              <w:jc w:val="center"/>
              <w:rPr>
                <w:rFonts w:ascii="Times New Roman" w:hAnsi="Times New Roman" w:cs="Times New Roman"/>
                <w:color w:val="000000" w:themeColor="text1"/>
                <w:sz w:val="16"/>
                <w:szCs w:val="16"/>
              </w:rPr>
            </w:pPr>
          </w:p>
        </w:tc>
        <w:tc>
          <w:tcPr>
            <w:tcW w:w="545" w:type="dxa"/>
            <w:vMerge/>
            <w:hideMark/>
          </w:tcPr>
          <w:p w14:paraId="66994C9C" w14:textId="77777777" w:rsidR="00611EF3" w:rsidRPr="00611EF3" w:rsidRDefault="00611EF3" w:rsidP="00543338">
            <w:pPr>
              <w:jc w:val="center"/>
              <w:rPr>
                <w:rFonts w:ascii="Times New Roman" w:hAnsi="Times New Roman" w:cs="Times New Roman"/>
                <w:color w:val="000000" w:themeColor="text1"/>
                <w:sz w:val="16"/>
                <w:szCs w:val="16"/>
              </w:rPr>
            </w:pPr>
          </w:p>
        </w:tc>
        <w:tc>
          <w:tcPr>
            <w:tcW w:w="399" w:type="dxa"/>
            <w:vMerge/>
            <w:hideMark/>
          </w:tcPr>
          <w:p w14:paraId="221CDE02" w14:textId="77777777" w:rsidR="00611EF3" w:rsidRPr="00611EF3" w:rsidRDefault="00611EF3" w:rsidP="00543338">
            <w:pPr>
              <w:jc w:val="center"/>
              <w:rPr>
                <w:rFonts w:ascii="Times New Roman" w:hAnsi="Times New Roman" w:cs="Times New Roman"/>
                <w:color w:val="000000" w:themeColor="text1"/>
                <w:sz w:val="16"/>
                <w:szCs w:val="16"/>
              </w:rPr>
            </w:pPr>
          </w:p>
        </w:tc>
        <w:tc>
          <w:tcPr>
            <w:tcW w:w="474" w:type="dxa"/>
            <w:vMerge/>
            <w:hideMark/>
          </w:tcPr>
          <w:p w14:paraId="487DA454" w14:textId="77777777" w:rsidR="00611EF3" w:rsidRPr="00611EF3" w:rsidRDefault="00611EF3" w:rsidP="00543338">
            <w:pPr>
              <w:jc w:val="center"/>
              <w:rPr>
                <w:rFonts w:ascii="Times New Roman" w:hAnsi="Times New Roman" w:cs="Times New Roman"/>
                <w:color w:val="000000" w:themeColor="text1"/>
                <w:sz w:val="16"/>
                <w:szCs w:val="16"/>
              </w:rPr>
            </w:pPr>
          </w:p>
        </w:tc>
        <w:tc>
          <w:tcPr>
            <w:tcW w:w="549" w:type="dxa"/>
            <w:vMerge/>
            <w:hideMark/>
          </w:tcPr>
          <w:p w14:paraId="17160DCC" w14:textId="77777777" w:rsidR="00611EF3" w:rsidRPr="00611EF3" w:rsidRDefault="00611EF3" w:rsidP="00543338">
            <w:pPr>
              <w:jc w:val="center"/>
              <w:rPr>
                <w:rFonts w:ascii="Times New Roman" w:hAnsi="Times New Roman" w:cs="Times New Roman"/>
                <w:color w:val="000000" w:themeColor="text1"/>
                <w:sz w:val="16"/>
                <w:szCs w:val="16"/>
              </w:rPr>
            </w:pPr>
          </w:p>
        </w:tc>
        <w:tc>
          <w:tcPr>
            <w:tcW w:w="793" w:type="dxa"/>
            <w:vMerge/>
            <w:hideMark/>
          </w:tcPr>
          <w:p w14:paraId="441C186F" w14:textId="77777777" w:rsidR="00611EF3" w:rsidRPr="00611EF3" w:rsidRDefault="00611EF3" w:rsidP="00543338">
            <w:pPr>
              <w:jc w:val="center"/>
              <w:rPr>
                <w:rFonts w:ascii="Times New Roman" w:hAnsi="Times New Roman" w:cs="Times New Roman"/>
                <w:color w:val="000000" w:themeColor="text1"/>
                <w:sz w:val="16"/>
                <w:szCs w:val="16"/>
              </w:rPr>
            </w:pPr>
          </w:p>
        </w:tc>
        <w:tc>
          <w:tcPr>
            <w:tcW w:w="704" w:type="dxa"/>
            <w:vMerge/>
            <w:hideMark/>
          </w:tcPr>
          <w:p w14:paraId="04E2458D" w14:textId="77777777" w:rsidR="00611EF3" w:rsidRPr="00611EF3" w:rsidRDefault="00611EF3" w:rsidP="00543338">
            <w:pPr>
              <w:jc w:val="center"/>
              <w:rPr>
                <w:rFonts w:ascii="Times New Roman" w:hAnsi="Times New Roman" w:cs="Times New Roman"/>
                <w:color w:val="000000" w:themeColor="text1"/>
                <w:sz w:val="16"/>
                <w:szCs w:val="16"/>
              </w:rPr>
            </w:pPr>
          </w:p>
        </w:tc>
        <w:tc>
          <w:tcPr>
            <w:tcW w:w="679" w:type="dxa"/>
            <w:vMerge/>
            <w:hideMark/>
          </w:tcPr>
          <w:p w14:paraId="7792E2EC" w14:textId="77777777" w:rsidR="00611EF3" w:rsidRPr="00611EF3" w:rsidRDefault="00611EF3" w:rsidP="00543338">
            <w:pPr>
              <w:jc w:val="center"/>
              <w:rPr>
                <w:rFonts w:ascii="Times New Roman" w:hAnsi="Times New Roman" w:cs="Times New Roman"/>
                <w:color w:val="000000" w:themeColor="text1"/>
                <w:sz w:val="16"/>
                <w:szCs w:val="16"/>
              </w:rPr>
            </w:pPr>
          </w:p>
        </w:tc>
        <w:tc>
          <w:tcPr>
            <w:tcW w:w="608" w:type="dxa"/>
            <w:vMerge/>
            <w:hideMark/>
          </w:tcPr>
          <w:p w14:paraId="59187A7C" w14:textId="77777777" w:rsidR="00611EF3" w:rsidRPr="00611EF3" w:rsidRDefault="00611EF3" w:rsidP="00543338">
            <w:pPr>
              <w:jc w:val="center"/>
              <w:rPr>
                <w:rFonts w:ascii="Times New Roman" w:hAnsi="Times New Roman" w:cs="Times New Roman"/>
                <w:color w:val="000000" w:themeColor="text1"/>
                <w:sz w:val="16"/>
                <w:szCs w:val="16"/>
              </w:rPr>
            </w:pPr>
          </w:p>
        </w:tc>
        <w:tc>
          <w:tcPr>
            <w:tcW w:w="639" w:type="dxa"/>
            <w:vMerge/>
            <w:hideMark/>
          </w:tcPr>
          <w:p w14:paraId="1B1FBF8A" w14:textId="77777777" w:rsidR="00611EF3" w:rsidRPr="00611EF3" w:rsidRDefault="00611EF3" w:rsidP="00543338">
            <w:pPr>
              <w:jc w:val="center"/>
              <w:rPr>
                <w:rFonts w:ascii="Times New Roman" w:hAnsi="Times New Roman" w:cs="Times New Roman"/>
                <w:color w:val="000000" w:themeColor="text1"/>
                <w:sz w:val="16"/>
                <w:szCs w:val="16"/>
              </w:rPr>
            </w:pPr>
          </w:p>
        </w:tc>
        <w:tc>
          <w:tcPr>
            <w:tcW w:w="1005" w:type="dxa"/>
            <w:hideMark/>
          </w:tcPr>
          <w:p w14:paraId="2C03D877"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11000/2754</w:t>
            </w:r>
          </w:p>
        </w:tc>
        <w:tc>
          <w:tcPr>
            <w:tcW w:w="1543" w:type="dxa"/>
            <w:hideMark/>
          </w:tcPr>
          <w:p w14:paraId="2A942413"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 xml:space="preserve">Вуглеводні насичені С12-С19 (розчинник РПК-26611 і ін.) у перерахунку на сумарний органічний вуглець (НМЛОС)          </w:t>
            </w:r>
          </w:p>
        </w:tc>
        <w:tc>
          <w:tcPr>
            <w:tcW w:w="709" w:type="dxa"/>
            <w:hideMark/>
          </w:tcPr>
          <w:p w14:paraId="1038B463"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6A6CF86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0,073</w:t>
            </w:r>
          </w:p>
        </w:tc>
        <w:tc>
          <w:tcPr>
            <w:tcW w:w="1134" w:type="dxa"/>
            <w:noWrap/>
            <w:hideMark/>
          </w:tcPr>
          <w:p w14:paraId="718186D7"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0,2628</w:t>
            </w:r>
          </w:p>
        </w:tc>
        <w:tc>
          <w:tcPr>
            <w:tcW w:w="992" w:type="dxa"/>
            <w:noWrap/>
            <w:hideMark/>
          </w:tcPr>
          <w:p w14:paraId="111ECBA3"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0,126</w:t>
            </w:r>
          </w:p>
        </w:tc>
      </w:tr>
      <w:tr w:rsidR="00611EF3" w:rsidRPr="00611EF3" w14:paraId="6A8AF2D4" w14:textId="77777777" w:rsidTr="00543338">
        <w:trPr>
          <w:trHeight w:val="1200"/>
        </w:trPr>
        <w:tc>
          <w:tcPr>
            <w:tcW w:w="2042" w:type="dxa"/>
            <w:vMerge w:val="restart"/>
            <w:hideMark/>
          </w:tcPr>
          <w:p w14:paraId="2EF954DA" w14:textId="77777777" w:rsidR="00611EF3" w:rsidRPr="00611EF3" w:rsidRDefault="00611EF3">
            <w:pPr>
              <w:rPr>
                <w:rFonts w:ascii="Times New Roman" w:hAnsi="Times New Roman" w:cs="Times New Roman"/>
                <w:color w:val="000000" w:themeColor="text1"/>
                <w:sz w:val="16"/>
                <w:szCs w:val="16"/>
              </w:rPr>
            </w:pPr>
            <w:bookmarkStart w:id="3" w:name="_Hlk144110018"/>
            <w:r w:rsidRPr="00611EF3">
              <w:rPr>
                <w:rFonts w:ascii="Times New Roman" w:hAnsi="Times New Roman" w:cs="Times New Roman"/>
                <w:color w:val="000000" w:themeColor="text1"/>
                <w:sz w:val="16"/>
                <w:szCs w:val="16"/>
              </w:rPr>
              <w:t>Непромислові установки для спалювання; установки для спалювання на комерційних підприємствах та в установах установки для спалювання &lt;50 МВт (генератор). Код 120103</w:t>
            </w:r>
          </w:p>
        </w:tc>
        <w:tc>
          <w:tcPr>
            <w:tcW w:w="410" w:type="dxa"/>
            <w:vMerge w:val="restart"/>
            <w:noWrap/>
            <w:hideMark/>
          </w:tcPr>
          <w:p w14:paraId="2E38EF09"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7</w:t>
            </w:r>
          </w:p>
        </w:tc>
        <w:tc>
          <w:tcPr>
            <w:tcW w:w="1234" w:type="dxa"/>
            <w:vMerge w:val="restart"/>
            <w:hideMark/>
          </w:tcPr>
          <w:p w14:paraId="5936FCD1"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Труба дизельного генератора</w:t>
            </w:r>
            <w:r w:rsidRPr="00611EF3">
              <w:rPr>
                <w:rFonts w:ascii="Times New Roman" w:hAnsi="Times New Roman" w:cs="Times New Roman"/>
                <w:color w:val="000000" w:themeColor="text1"/>
                <w:sz w:val="16"/>
                <w:szCs w:val="16"/>
              </w:rPr>
              <w:br/>
              <w:t>(організоване джерело)</w:t>
            </w:r>
          </w:p>
        </w:tc>
        <w:tc>
          <w:tcPr>
            <w:tcW w:w="567" w:type="dxa"/>
            <w:vMerge w:val="restart"/>
            <w:hideMark/>
          </w:tcPr>
          <w:p w14:paraId="2D8DC1E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2,0</w:t>
            </w:r>
          </w:p>
        </w:tc>
        <w:tc>
          <w:tcPr>
            <w:tcW w:w="545" w:type="dxa"/>
            <w:vMerge w:val="restart"/>
            <w:hideMark/>
          </w:tcPr>
          <w:p w14:paraId="3253BA6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w:t>
            </w:r>
          </w:p>
        </w:tc>
        <w:tc>
          <w:tcPr>
            <w:tcW w:w="399" w:type="dxa"/>
            <w:vMerge w:val="restart"/>
            <w:hideMark/>
          </w:tcPr>
          <w:p w14:paraId="5123610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85</w:t>
            </w:r>
          </w:p>
        </w:tc>
        <w:tc>
          <w:tcPr>
            <w:tcW w:w="474" w:type="dxa"/>
            <w:vMerge w:val="restart"/>
            <w:hideMark/>
          </w:tcPr>
          <w:p w14:paraId="554D3DC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102</w:t>
            </w:r>
          </w:p>
        </w:tc>
        <w:tc>
          <w:tcPr>
            <w:tcW w:w="549" w:type="dxa"/>
            <w:vMerge w:val="restart"/>
            <w:hideMark/>
          </w:tcPr>
          <w:p w14:paraId="0F48C48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vMerge w:val="restart"/>
            <w:hideMark/>
          </w:tcPr>
          <w:p w14:paraId="75A84DD3"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vMerge w:val="restart"/>
            <w:hideMark/>
          </w:tcPr>
          <w:p w14:paraId="54BE8F3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vMerge w:val="restart"/>
            <w:hideMark/>
          </w:tcPr>
          <w:p w14:paraId="2D89ED1B"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vMerge w:val="restart"/>
            <w:hideMark/>
          </w:tcPr>
          <w:p w14:paraId="1F59E56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vMerge w:val="restart"/>
            <w:hideMark/>
          </w:tcPr>
          <w:p w14:paraId="56C2438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75A6A60E"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03000/2902</w:t>
            </w:r>
          </w:p>
        </w:tc>
        <w:tc>
          <w:tcPr>
            <w:tcW w:w="1543" w:type="dxa"/>
            <w:hideMark/>
          </w:tcPr>
          <w:p w14:paraId="153D5083"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Речовини у вигляді суспендованих твердих частинок (мікрочастинки та волокна)</w:t>
            </w:r>
          </w:p>
        </w:tc>
        <w:tc>
          <w:tcPr>
            <w:tcW w:w="709" w:type="dxa"/>
            <w:hideMark/>
          </w:tcPr>
          <w:p w14:paraId="6C467AF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66E7691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0,0001</w:t>
            </w:r>
          </w:p>
        </w:tc>
        <w:tc>
          <w:tcPr>
            <w:tcW w:w="1134" w:type="dxa"/>
            <w:noWrap/>
            <w:hideMark/>
          </w:tcPr>
          <w:p w14:paraId="56B73C7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0,00036</w:t>
            </w:r>
          </w:p>
        </w:tc>
        <w:tc>
          <w:tcPr>
            <w:tcW w:w="992" w:type="dxa"/>
            <w:noWrap/>
            <w:hideMark/>
          </w:tcPr>
          <w:p w14:paraId="4E96B7E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0,0002</w:t>
            </w:r>
          </w:p>
        </w:tc>
      </w:tr>
      <w:tr w:rsidR="00611EF3" w:rsidRPr="00611EF3" w14:paraId="7C6C2935" w14:textId="77777777" w:rsidTr="00543338">
        <w:trPr>
          <w:trHeight w:val="480"/>
        </w:trPr>
        <w:tc>
          <w:tcPr>
            <w:tcW w:w="2042" w:type="dxa"/>
            <w:vMerge/>
            <w:hideMark/>
          </w:tcPr>
          <w:p w14:paraId="6F9292BE"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65147A28"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5D9F498A"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42D51A62"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046206FC"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3FB29BCF"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421018C2"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7E92AC08"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5BDE9BC7"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060AF84A"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6DE3DDEF"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59C61CB9"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2048CBA3"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23B8EB4E"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06000/337</w:t>
            </w:r>
          </w:p>
        </w:tc>
        <w:tc>
          <w:tcPr>
            <w:tcW w:w="1543" w:type="dxa"/>
            <w:hideMark/>
          </w:tcPr>
          <w:p w14:paraId="0827E6EE"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 xml:space="preserve">Оксид вуглецю </w:t>
            </w:r>
          </w:p>
        </w:tc>
        <w:tc>
          <w:tcPr>
            <w:tcW w:w="709" w:type="dxa"/>
            <w:hideMark/>
          </w:tcPr>
          <w:p w14:paraId="7DD2F8E5"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21A3717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0,012</w:t>
            </w:r>
          </w:p>
        </w:tc>
        <w:tc>
          <w:tcPr>
            <w:tcW w:w="1134" w:type="dxa"/>
            <w:noWrap/>
            <w:hideMark/>
          </w:tcPr>
          <w:p w14:paraId="16458B7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0,0432</w:t>
            </w:r>
          </w:p>
        </w:tc>
        <w:tc>
          <w:tcPr>
            <w:tcW w:w="992" w:type="dxa"/>
            <w:noWrap/>
            <w:hideMark/>
          </w:tcPr>
          <w:p w14:paraId="05046A3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0,022</w:t>
            </w:r>
          </w:p>
        </w:tc>
      </w:tr>
      <w:tr w:rsidR="00611EF3" w:rsidRPr="00611EF3" w14:paraId="32229048" w14:textId="77777777" w:rsidTr="00543338">
        <w:trPr>
          <w:trHeight w:val="960"/>
        </w:trPr>
        <w:tc>
          <w:tcPr>
            <w:tcW w:w="2042" w:type="dxa"/>
            <w:vMerge/>
            <w:hideMark/>
          </w:tcPr>
          <w:p w14:paraId="5C75C4C6"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2D0AB6C6"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0F12916A"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56614DEC"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6DF73C56"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40D294C5"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69A22833"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0CED162E"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7E789A87"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73CD399B"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2327E639"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4CB7D65F"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43A7E728"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1B5BD1E9"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04001/301</w:t>
            </w:r>
          </w:p>
        </w:tc>
        <w:tc>
          <w:tcPr>
            <w:tcW w:w="1543" w:type="dxa"/>
            <w:hideMark/>
          </w:tcPr>
          <w:p w14:paraId="2C908C19"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Оксиди азоту (у перерахунку на діоксид азоту) [NO + NO2]</w:t>
            </w:r>
          </w:p>
        </w:tc>
        <w:tc>
          <w:tcPr>
            <w:tcW w:w="709" w:type="dxa"/>
            <w:hideMark/>
          </w:tcPr>
          <w:p w14:paraId="405B544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0ABC0BC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0,0033</w:t>
            </w:r>
          </w:p>
        </w:tc>
        <w:tc>
          <w:tcPr>
            <w:tcW w:w="1134" w:type="dxa"/>
            <w:noWrap/>
            <w:hideMark/>
          </w:tcPr>
          <w:p w14:paraId="6B1D3DD7"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0,01188</w:t>
            </w:r>
          </w:p>
        </w:tc>
        <w:tc>
          <w:tcPr>
            <w:tcW w:w="992" w:type="dxa"/>
            <w:noWrap/>
            <w:hideMark/>
          </w:tcPr>
          <w:p w14:paraId="5BDA4BC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0,006</w:t>
            </w:r>
          </w:p>
        </w:tc>
      </w:tr>
      <w:tr w:rsidR="00611EF3" w:rsidRPr="00611EF3" w14:paraId="2A669295" w14:textId="77777777" w:rsidTr="00543338">
        <w:trPr>
          <w:trHeight w:val="480"/>
        </w:trPr>
        <w:tc>
          <w:tcPr>
            <w:tcW w:w="2042" w:type="dxa"/>
            <w:vMerge/>
            <w:hideMark/>
          </w:tcPr>
          <w:p w14:paraId="7305EFF2"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45D3164B"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4E0B0CFE"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18FE4CA2"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6ECEACF4"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09CDFF22"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3EC183CF"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20EA687A"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5BB6E6B6"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12BDBE85"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1442A519"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5BC46D13"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19994633"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2826D344"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07000/11812</w:t>
            </w:r>
          </w:p>
        </w:tc>
        <w:tc>
          <w:tcPr>
            <w:tcW w:w="1543" w:type="dxa"/>
            <w:hideMark/>
          </w:tcPr>
          <w:p w14:paraId="7483AF24"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Вуглецю діоксид</w:t>
            </w:r>
          </w:p>
        </w:tc>
        <w:tc>
          <w:tcPr>
            <w:tcW w:w="709" w:type="dxa"/>
            <w:hideMark/>
          </w:tcPr>
          <w:p w14:paraId="7AE2F74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703655A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2,82</w:t>
            </w:r>
          </w:p>
        </w:tc>
        <w:tc>
          <w:tcPr>
            <w:tcW w:w="1134" w:type="dxa"/>
            <w:noWrap/>
            <w:hideMark/>
          </w:tcPr>
          <w:p w14:paraId="6F8104A4" w14:textId="5F2007D6"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10,</w:t>
            </w:r>
            <w:r w:rsidR="00E65F38">
              <w:rPr>
                <w:rFonts w:ascii="Times New Roman" w:hAnsi="Times New Roman" w:cs="Times New Roman"/>
                <w:color w:val="000000" w:themeColor="text1"/>
                <w:sz w:val="16"/>
                <w:szCs w:val="16"/>
              </w:rPr>
              <w:t>152</w:t>
            </w:r>
          </w:p>
        </w:tc>
        <w:tc>
          <w:tcPr>
            <w:tcW w:w="992" w:type="dxa"/>
            <w:noWrap/>
            <w:hideMark/>
          </w:tcPr>
          <w:p w14:paraId="439BF61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5,1</w:t>
            </w:r>
          </w:p>
        </w:tc>
      </w:tr>
      <w:tr w:rsidR="00611EF3" w:rsidRPr="00611EF3" w14:paraId="70CC6230" w14:textId="77777777" w:rsidTr="00543338">
        <w:trPr>
          <w:trHeight w:val="480"/>
        </w:trPr>
        <w:tc>
          <w:tcPr>
            <w:tcW w:w="2042" w:type="dxa"/>
            <w:vMerge/>
            <w:hideMark/>
          </w:tcPr>
          <w:p w14:paraId="3C121C8B"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1DDDE61A"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64D1329C"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488F693B"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40C4DF1D"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5BB03DD7"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134146F0"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4A4B12E5"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3D20AD63"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29A892C5"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4313674F"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5A6F1013"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71C88297"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3446C4F4"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04002/11815</w:t>
            </w:r>
          </w:p>
        </w:tc>
        <w:tc>
          <w:tcPr>
            <w:tcW w:w="1543" w:type="dxa"/>
            <w:hideMark/>
          </w:tcPr>
          <w:p w14:paraId="19FEA646"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Азоту(1) оксид (N2O)</w:t>
            </w:r>
          </w:p>
        </w:tc>
        <w:tc>
          <w:tcPr>
            <w:tcW w:w="709" w:type="dxa"/>
            <w:hideMark/>
          </w:tcPr>
          <w:p w14:paraId="593D98E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2B1FCF14"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0,000023</w:t>
            </w:r>
          </w:p>
        </w:tc>
        <w:tc>
          <w:tcPr>
            <w:tcW w:w="1134" w:type="dxa"/>
            <w:noWrap/>
            <w:hideMark/>
          </w:tcPr>
          <w:p w14:paraId="7E580116" w14:textId="6AD99646" w:rsidR="00611EF3" w:rsidRPr="00611EF3" w:rsidRDefault="00E65F38" w:rsidP="0054333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0,0000828</w:t>
            </w:r>
          </w:p>
        </w:tc>
        <w:tc>
          <w:tcPr>
            <w:tcW w:w="992" w:type="dxa"/>
            <w:noWrap/>
            <w:hideMark/>
          </w:tcPr>
          <w:p w14:paraId="112EAC7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0,00004</w:t>
            </w:r>
          </w:p>
        </w:tc>
      </w:tr>
      <w:tr w:rsidR="00611EF3" w:rsidRPr="00611EF3" w14:paraId="0440B3DD" w14:textId="77777777" w:rsidTr="00543338">
        <w:trPr>
          <w:trHeight w:val="480"/>
        </w:trPr>
        <w:tc>
          <w:tcPr>
            <w:tcW w:w="2042" w:type="dxa"/>
            <w:vMerge/>
            <w:hideMark/>
          </w:tcPr>
          <w:p w14:paraId="6BDFCC63"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03B0E309"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3402877E"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6014C197"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1753AF60"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007BB079"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242DC715"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0B3B4228"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7B65A91E"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0615EF62"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128D27B2"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4C3887C5"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2FBD5B92"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0E6EC310"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12000/410</w:t>
            </w:r>
          </w:p>
        </w:tc>
        <w:tc>
          <w:tcPr>
            <w:tcW w:w="1543" w:type="dxa"/>
            <w:hideMark/>
          </w:tcPr>
          <w:p w14:paraId="4A3DFA2E"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Метан</w:t>
            </w:r>
          </w:p>
        </w:tc>
        <w:tc>
          <w:tcPr>
            <w:tcW w:w="709" w:type="dxa"/>
            <w:hideMark/>
          </w:tcPr>
          <w:p w14:paraId="46B3877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7061728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0,00012</w:t>
            </w:r>
          </w:p>
        </w:tc>
        <w:tc>
          <w:tcPr>
            <w:tcW w:w="1134" w:type="dxa"/>
            <w:noWrap/>
            <w:hideMark/>
          </w:tcPr>
          <w:p w14:paraId="657417CF" w14:textId="7CFB5A26"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0,0004</w:t>
            </w:r>
            <w:r w:rsidR="00E65F38">
              <w:rPr>
                <w:rFonts w:ascii="Times New Roman" w:hAnsi="Times New Roman" w:cs="Times New Roman"/>
                <w:color w:val="000000" w:themeColor="text1"/>
                <w:sz w:val="16"/>
                <w:szCs w:val="16"/>
              </w:rPr>
              <w:t>32</w:t>
            </w:r>
          </w:p>
        </w:tc>
        <w:tc>
          <w:tcPr>
            <w:tcW w:w="992" w:type="dxa"/>
            <w:noWrap/>
            <w:hideMark/>
          </w:tcPr>
          <w:p w14:paraId="31C24DD2"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0,00021</w:t>
            </w:r>
          </w:p>
        </w:tc>
      </w:tr>
      <w:tr w:rsidR="00611EF3" w:rsidRPr="00611EF3" w14:paraId="09011EDA" w14:textId="77777777" w:rsidTr="00543338">
        <w:trPr>
          <w:trHeight w:val="480"/>
        </w:trPr>
        <w:tc>
          <w:tcPr>
            <w:tcW w:w="2042" w:type="dxa"/>
            <w:vMerge/>
            <w:hideMark/>
          </w:tcPr>
          <w:p w14:paraId="4140E353"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715DD046"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370C0790"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638AFC26"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65F819AA"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79FD831E"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0D9C197A"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388A0F4C"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2379B65F"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0F56133C"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742CAB87"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70BD45DD"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282E17D0"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0B544907"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05001/330</w:t>
            </w:r>
          </w:p>
        </w:tc>
        <w:tc>
          <w:tcPr>
            <w:tcW w:w="1543" w:type="dxa"/>
            <w:hideMark/>
          </w:tcPr>
          <w:p w14:paraId="3B824971"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Сірки діоксид</w:t>
            </w:r>
          </w:p>
        </w:tc>
        <w:tc>
          <w:tcPr>
            <w:tcW w:w="709" w:type="dxa"/>
            <w:hideMark/>
          </w:tcPr>
          <w:p w14:paraId="10483AD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3E06D65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0,004</w:t>
            </w:r>
          </w:p>
        </w:tc>
        <w:tc>
          <w:tcPr>
            <w:tcW w:w="1134" w:type="dxa"/>
            <w:noWrap/>
            <w:hideMark/>
          </w:tcPr>
          <w:p w14:paraId="2759F8A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0,0144</w:t>
            </w:r>
          </w:p>
        </w:tc>
        <w:tc>
          <w:tcPr>
            <w:tcW w:w="992" w:type="dxa"/>
            <w:noWrap/>
            <w:hideMark/>
          </w:tcPr>
          <w:p w14:paraId="41A54D8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0,0064</w:t>
            </w:r>
          </w:p>
        </w:tc>
      </w:tr>
      <w:tr w:rsidR="00611EF3" w:rsidRPr="00611EF3" w14:paraId="621D019F" w14:textId="77777777" w:rsidTr="00543338">
        <w:trPr>
          <w:trHeight w:val="1200"/>
        </w:trPr>
        <w:tc>
          <w:tcPr>
            <w:tcW w:w="2042" w:type="dxa"/>
            <w:vMerge/>
            <w:hideMark/>
          </w:tcPr>
          <w:p w14:paraId="0B093C48"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7C5A5AA3"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3154202B"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0362DC54"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02AB39AB"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7DCFFC9B"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2F1ABBF3"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2FA92A93"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07D32651"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4A71ADE5"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0628F413"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6C28341F"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5D648471"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7439D490"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11000/11705</w:t>
            </w:r>
          </w:p>
        </w:tc>
        <w:tc>
          <w:tcPr>
            <w:tcW w:w="1543" w:type="dxa"/>
            <w:hideMark/>
          </w:tcPr>
          <w:p w14:paraId="699C9FA1"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 xml:space="preserve">Суміш насичених вуглеводнів С2-С8і суміш насиених і не насичених вуглеводнів С1-С4 </w:t>
            </w:r>
          </w:p>
        </w:tc>
        <w:tc>
          <w:tcPr>
            <w:tcW w:w="709" w:type="dxa"/>
            <w:hideMark/>
          </w:tcPr>
          <w:p w14:paraId="38A4E57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2904CBD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0,002</w:t>
            </w:r>
          </w:p>
        </w:tc>
        <w:tc>
          <w:tcPr>
            <w:tcW w:w="1134" w:type="dxa"/>
            <w:noWrap/>
            <w:hideMark/>
          </w:tcPr>
          <w:p w14:paraId="380DED39"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0,0072</w:t>
            </w:r>
          </w:p>
        </w:tc>
        <w:tc>
          <w:tcPr>
            <w:tcW w:w="992" w:type="dxa"/>
            <w:noWrap/>
            <w:hideMark/>
          </w:tcPr>
          <w:p w14:paraId="09527AE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0,004</w:t>
            </w:r>
          </w:p>
        </w:tc>
      </w:tr>
      <w:bookmarkEnd w:id="3"/>
      <w:tr w:rsidR="00611EF3" w:rsidRPr="00611EF3" w14:paraId="13522311" w14:textId="77777777" w:rsidTr="00543338">
        <w:trPr>
          <w:trHeight w:val="960"/>
        </w:trPr>
        <w:tc>
          <w:tcPr>
            <w:tcW w:w="2042" w:type="dxa"/>
            <w:vMerge w:val="restart"/>
            <w:hideMark/>
          </w:tcPr>
          <w:p w14:paraId="0DD4183E" w14:textId="77777777" w:rsidR="00611EF3" w:rsidRPr="00611EF3" w:rsidRDefault="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310502 Розподіл бензину.</w:t>
            </w:r>
            <w:r w:rsidRPr="00611EF3">
              <w:rPr>
                <w:rFonts w:ascii="Times New Roman" w:hAnsi="Times New Roman" w:cs="Times New Roman"/>
                <w:color w:val="000000" w:themeColor="text1"/>
                <w:sz w:val="16"/>
                <w:szCs w:val="16"/>
              </w:rPr>
              <w:br/>
              <w:t>Транспортування та зберігання (за винятком станцій обслуговування, уключаючи заправку автомобілів). – резервуар пролитих нафтопродуктів</w:t>
            </w:r>
          </w:p>
        </w:tc>
        <w:tc>
          <w:tcPr>
            <w:tcW w:w="410" w:type="dxa"/>
            <w:vMerge w:val="restart"/>
            <w:noWrap/>
            <w:hideMark/>
          </w:tcPr>
          <w:p w14:paraId="1CB2B015"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w:t>
            </w:r>
          </w:p>
        </w:tc>
        <w:tc>
          <w:tcPr>
            <w:tcW w:w="1234" w:type="dxa"/>
            <w:vMerge w:val="restart"/>
            <w:hideMark/>
          </w:tcPr>
          <w:p w14:paraId="0E19D9E4"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Дихальний клапан резервуару пролитих нафтопродуктів</w:t>
            </w:r>
            <w:r w:rsidRPr="00611EF3">
              <w:rPr>
                <w:rFonts w:ascii="Times New Roman" w:hAnsi="Times New Roman" w:cs="Times New Roman"/>
                <w:color w:val="000000" w:themeColor="text1"/>
                <w:sz w:val="16"/>
                <w:szCs w:val="16"/>
              </w:rPr>
              <w:br/>
              <w:t>(організоване джерело)</w:t>
            </w:r>
          </w:p>
        </w:tc>
        <w:tc>
          <w:tcPr>
            <w:tcW w:w="567" w:type="dxa"/>
            <w:vMerge w:val="restart"/>
            <w:hideMark/>
          </w:tcPr>
          <w:p w14:paraId="10C8C584"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3,0</w:t>
            </w:r>
          </w:p>
        </w:tc>
        <w:tc>
          <w:tcPr>
            <w:tcW w:w="545" w:type="dxa"/>
            <w:vMerge w:val="restart"/>
            <w:hideMark/>
          </w:tcPr>
          <w:p w14:paraId="014E0996"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0,1</w:t>
            </w:r>
          </w:p>
        </w:tc>
        <w:tc>
          <w:tcPr>
            <w:tcW w:w="399" w:type="dxa"/>
            <w:vMerge w:val="restart"/>
            <w:hideMark/>
          </w:tcPr>
          <w:p w14:paraId="29D26E8D"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89</w:t>
            </w:r>
          </w:p>
        </w:tc>
        <w:tc>
          <w:tcPr>
            <w:tcW w:w="474" w:type="dxa"/>
            <w:vMerge w:val="restart"/>
            <w:hideMark/>
          </w:tcPr>
          <w:p w14:paraId="08E7CD67"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55</w:t>
            </w:r>
          </w:p>
        </w:tc>
        <w:tc>
          <w:tcPr>
            <w:tcW w:w="549" w:type="dxa"/>
            <w:vMerge w:val="restart"/>
            <w:hideMark/>
          </w:tcPr>
          <w:p w14:paraId="3FBF8D8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93" w:type="dxa"/>
            <w:vMerge w:val="restart"/>
            <w:hideMark/>
          </w:tcPr>
          <w:p w14:paraId="32A5FAA1"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704" w:type="dxa"/>
            <w:vMerge w:val="restart"/>
            <w:hideMark/>
          </w:tcPr>
          <w:p w14:paraId="248CCEA7"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679" w:type="dxa"/>
            <w:vMerge w:val="restart"/>
            <w:hideMark/>
          </w:tcPr>
          <w:p w14:paraId="48E0A02E"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0,39</w:t>
            </w:r>
          </w:p>
        </w:tc>
        <w:tc>
          <w:tcPr>
            <w:tcW w:w="608" w:type="dxa"/>
            <w:vMerge w:val="restart"/>
            <w:hideMark/>
          </w:tcPr>
          <w:p w14:paraId="6C6DD16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1,5</w:t>
            </w:r>
          </w:p>
        </w:tc>
        <w:tc>
          <w:tcPr>
            <w:tcW w:w="639" w:type="dxa"/>
            <w:vMerge w:val="restart"/>
            <w:hideMark/>
          </w:tcPr>
          <w:p w14:paraId="4C088F87"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25,2</w:t>
            </w:r>
          </w:p>
        </w:tc>
        <w:tc>
          <w:tcPr>
            <w:tcW w:w="1005" w:type="dxa"/>
            <w:hideMark/>
          </w:tcPr>
          <w:p w14:paraId="7F76FFC9"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11000/2704</w:t>
            </w:r>
          </w:p>
        </w:tc>
        <w:tc>
          <w:tcPr>
            <w:tcW w:w="1543" w:type="dxa"/>
            <w:hideMark/>
          </w:tcPr>
          <w:p w14:paraId="133FC8BE"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Бензин (нафтовий, малосірчистий, в перерахунку на вуглець) (НМЛОС)</w:t>
            </w:r>
          </w:p>
        </w:tc>
        <w:tc>
          <w:tcPr>
            <w:tcW w:w="709" w:type="dxa"/>
            <w:hideMark/>
          </w:tcPr>
          <w:p w14:paraId="1104EB48"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hideMark/>
          </w:tcPr>
          <w:p w14:paraId="04C2DCDC"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0,0005</w:t>
            </w:r>
          </w:p>
        </w:tc>
        <w:tc>
          <w:tcPr>
            <w:tcW w:w="1134" w:type="dxa"/>
            <w:hideMark/>
          </w:tcPr>
          <w:p w14:paraId="429FA423" w14:textId="5FF25FB8"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w:t>
            </w:r>
            <w:r w:rsidR="00E65F38">
              <w:rPr>
                <w:rFonts w:ascii="Times New Roman" w:hAnsi="Times New Roman" w:cs="Times New Roman"/>
                <w:color w:val="000000" w:themeColor="text1"/>
                <w:sz w:val="16"/>
                <w:szCs w:val="16"/>
              </w:rPr>
              <w:t>0018</w:t>
            </w:r>
          </w:p>
        </w:tc>
        <w:tc>
          <w:tcPr>
            <w:tcW w:w="992" w:type="dxa"/>
            <w:noWrap/>
            <w:hideMark/>
          </w:tcPr>
          <w:p w14:paraId="01689FBF"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0,015</w:t>
            </w:r>
          </w:p>
        </w:tc>
      </w:tr>
      <w:tr w:rsidR="00611EF3" w:rsidRPr="00611EF3" w14:paraId="6082EA24" w14:textId="77777777" w:rsidTr="00543338">
        <w:trPr>
          <w:trHeight w:val="1680"/>
        </w:trPr>
        <w:tc>
          <w:tcPr>
            <w:tcW w:w="2042" w:type="dxa"/>
            <w:vMerge/>
            <w:hideMark/>
          </w:tcPr>
          <w:p w14:paraId="51180334" w14:textId="77777777" w:rsidR="00611EF3" w:rsidRPr="00611EF3" w:rsidRDefault="00611EF3">
            <w:pPr>
              <w:rPr>
                <w:rFonts w:ascii="Times New Roman" w:hAnsi="Times New Roman" w:cs="Times New Roman"/>
                <w:color w:val="000000" w:themeColor="text1"/>
                <w:sz w:val="16"/>
                <w:szCs w:val="16"/>
              </w:rPr>
            </w:pPr>
          </w:p>
        </w:tc>
        <w:tc>
          <w:tcPr>
            <w:tcW w:w="410" w:type="dxa"/>
            <w:vMerge/>
            <w:hideMark/>
          </w:tcPr>
          <w:p w14:paraId="213FB0AE" w14:textId="77777777" w:rsidR="00611EF3" w:rsidRPr="00611EF3" w:rsidRDefault="00611EF3">
            <w:pPr>
              <w:rPr>
                <w:rFonts w:ascii="Times New Roman" w:hAnsi="Times New Roman" w:cs="Times New Roman"/>
                <w:color w:val="000000" w:themeColor="text1"/>
                <w:sz w:val="16"/>
                <w:szCs w:val="16"/>
              </w:rPr>
            </w:pPr>
          </w:p>
        </w:tc>
        <w:tc>
          <w:tcPr>
            <w:tcW w:w="1234" w:type="dxa"/>
            <w:vMerge/>
            <w:hideMark/>
          </w:tcPr>
          <w:p w14:paraId="2369C9A5" w14:textId="77777777" w:rsidR="00611EF3" w:rsidRPr="00611EF3" w:rsidRDefault="00611EF3">
            <w:pPr>
              <w:rPr>
                <w:rFonts w:ascii="Times New Roman" w:hAnsi="Times New Roman" w:cs="Times New Roman"/>
                <w:color w:val="000000" w:themeColor="text1"/>
                <w:sz w:val="16"/>
                <w:szCs w:val="16"/>
              </w:rPr>
            </w:pPr>
          </w:p>
        </w:tc>
        <w:tc>
          <w:tcPr>
            <w:tcW w:w="567" w:type="dxa"/>
            <w:vMerge/>
            <w:hideMark/>
          </w:tcPr>
          <w:p w14:paraId="2C698EE4" w14:textId="77777777" w:rsidR="00611EF3" w:rsidRPr="00611EF3" w:rsidRDefault="00611EF3">
            <w:pPr>
              <w:rPr>
                <w:rFonts w:ascii="Times New Roman" w:hAnsi="Times New Roman" w:cs="Times New Roman"/>
                <w:color w:val="000000" w:themeColor="text1"/>
                <w:sz w:val="16"/>
                <w:szCs w:val="16"/>
              </w:rPr>
            </w:pPr>
          </w:p>
        </w:tc>
        <w:tc>
          <w:tcPr>
            <w:tcW w:w="545" w:type="dxa"/>
            <w:vMerge/>
            <w:hideMark/>
          </w:tcPr>
          <w:p w14:paraId="689B9366" w14:textId="77777777" w:rsidR="00611EF3" w:rsidRPr="00611EF3" w:rsidRDefault="00611EF3">
            <w:pPr>
              <w:rPr>
                <w:rFonts w:ascii="Times New Roman" w:hAnsi="Times New Roman" w:cs="Times New Roman"/>
                <w:color w:val="000000" w:themeColor="text1"/>
                <w:sz w:val="16"/>
                <w:szCs w:val="16"/>
              </w:rPr>
            </w:pPr>
          </w:p>
        </w:tc>
        <w:tc>
          <w:tcPr>
            <w:tcW w:w="399" w:type="dxa"/>
            <w:vMerge/>
            <w:hideMark/>
          </w:tcPr>
          <w:p w14:paraId="33729057" w14:textId="77777777" w:rsidR="00611EF3" w:rsidRPr="00611EF3" w:rsidRDefault="00611EF3">
            <w:pPr>
              <w:rPr>
                <w:rFonts w:ascii="Times New Roman" w:hAnsi="Times New Roman" w:cs="Times New Roman"/>
                <w:color w:val="000000" w:themeColor="text1"/>
                <w:sz w:val="16"/>
                <w:szCs w:val="16"/>
              </w:rPr>
            </w:pPr>
          </w:p>
        </w:tc>
        <w:tc>
          <w:tcPr>
            <w:tcW w:w="474" w:type="dxa"/>
            <w:vMerge/>
            <w:hideMark/>
          </w:tcPr>
          <w:p w14:paraId="4D181CBE" w14:textId="77777777" w:rsidR="00611EF3" w:rsidRPr="00611EF3" w:rsidRDefault="00611EF3">
            <w:pPr>
              <w:rPr>
                <w:rFonts w:ascii="Times New Roman" w:hAnsi="Times New Roman" w:cs="Times New Roman"/>
                <w:color w:val="000000" w:themeColor="text1"/>
                <w:sz w:val="16"/>
                <w:szCs w:val="16"/>
              </w:rPr>
            </w:pPr>
          </w:p>
        </w:tc>
        <w:tc>
          <w:tcPr>
            <w:tcW w:w="549" w:type="dxa"/>
            <w:vMerge/>
            <w:hideMark/>
          </w:tcPr>
          <w:p w14:paraId="31137546" w14:textId="77777777" w:rsidR="00611EF3" w:rsidRPr="00611EF3" w:rsidRDefault="00611EF3">
            <w:pPr>
              <w:rPr>
                <w:rFonts w:ascii="Times New Roman" w:hAnsi="Times New Roman" w:cs="Times New Roman"/>
                <w:color w:val="000000" w:themeColor="text1"/>
                <w:sz w:val="16"/>
                <w:szCs w:val="16"/>
              </w:rPr>
            </w:pPr>
          </w:p>
        </w:tc>
        <w:tc>
          <w:tcPr>
            <w:tcW w:w="793" w:type="dxa"/>
            <w:vMerge/>
            <w:hideMark/>
          </w:tcPr>
          <w:p w14:paraId="5286C683" w14:textId="77777777" w:rsidR="00611EF3" w:rsidRPr="00611EF3" w:rsidRDefault="00611EF3">
            <w:pPr>
              <w:rPr>
                <w:rFonts w:ascii="Times New Roman" w:hAnsi="Times New Roman" w:cs="Times New Roman"/>
                <w:color w:val="000000" w:themeColor="text1"/>
                <w:sz w:val="16"/>
                <w:szCs w:val="16"/>
              </w:rPr>
            </w:pPr>
          </w:p>
        </w:tc>
        <w:tc>
          <w:tcPr>
            <w:tcW w:w="704" w:type="dxa"/>
            <w:vMerge/>
            <w:hideMark/>
          </w:tcPr>
          <w:p w14:paraId="177A5F64" w14:textId="77777777" w:rsidR="00611EF3" w:rsidRPr="00611EF3" w:rsidRDefault="00611EF3">
            <w:pPr>
              <w:rPr>
                <w:rFonts w:ascii="Times New Roman" w:hAnsi="Times New Roman" w:cs="Times New Roman"/>
                <w:color w:val="000000" w:themeColor="text1"/>
                <w:sz w:val="16"/>
                <w:szCs w:val="16"/>
              </w:rPr>
            </w:pPr>
          </w:p>
        </w:tc>
        <w:tc>
          <w:tcPr>
            <w:tcW w:w="679" w:type="dxa"/>
            <w:vMerge/>
            <w:hideMark/>
          </w:tcPr>
          <w:p w14:paraId="4CAA43F6" w14:textId="77777777" w:rsidR="00611EF3" w:rsidRPr="00611EF3" w:rsidRDefault="00611EF3">
            <w:pPr>
              <w:rPr>
                <w:rFonts w:ascii="Times New Roman" w:hAnsi="Times New Roman" w:cs="Times New Roman"/>
                <w:color w:val="000000" w:themeColor="text1"/>
                <w:sz w:val="16"/>
                <w:szCs w:val="16"/>
              </w:rPr>
            </w:pPr>
          </w:p>
        </w:tc>
        <w:tc>
          <w:tcPr>
            <w:tcW w:w="608" w:type="dxa"/>
            <w:vMerge/>
            <w:hideMark/>
          </w:tcPr>
          <w:p w14:paraId="3AFE1CE5" w14:textId="77777777" w:rsidR="00611EF3" w:rsidRPr="00611EF3" w:rsidRDefault="00611EF3">
            <w:pPr>
              <w:rPr>
                <w:rFonts w:ascii="Times New Roman" w:hAnsi="Times New Roman" w:cs="Times New Roman"/>
                <w:color w:val="000000" w:themeColor="text1"/>
                <w:sz w:val="16"/>
                <w:szCs w:val="16"/>
              </w:rPr>
            </w:pPr>
          </w:p>
        </w:tc>
        <w:tc>
          <w:tcPr>
            <w:tcW w:w="639" w:type="dxa"/>
            <w:vMerge/>
            <w:hideMark/>
          </w:tcPr>
          <w:p w14:paraId="41A73F94" w14:textId="77777777" w:rsidR="00611EF3" w:rsidRPr="00611EF3" w:rsidRDefault="00611EF3">
            <w:pPr>
              <w:rPr>
                <w:rFonts w:ascii="Times New Roman" w:hAnsi="Times New Roman" w:cs="Times New Roman"/>
                <w:color w:val="000000" w:themeColor="text1"/>
                <w:sz w:val="16"/>
                <w:szCs w:val="16"/>
              </w:rPr>
            </w:pPr>
          </w:p>
        </w:tc>
        <w:tc>
          <w:tcPr>
            <w:tcW w:w="1005" w:type="dxa"/>
            <w:hideMark/>
          </w:tcPr>
          <w:p w14:paraId="483EE80F"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11000/2754</w:t>
            </w:r>
          </w:p>
        </w:tc>
        <w:tc>
          <w:tcPr>
            <w:tcW w:w="1543" w:type="dxa"/>
            <w:hideMark/>
          </w:tcPr>
          <w:p w14:paraId="30595261" w14:textId="77777777" w:rsidR="00611EF3" w:rsidRPr="00611EF3" w:rsidRDefault="00611EF3" w:rsidP="00611EF3">
            <w:pP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 xml:space="preserve">Вуглеводні насичені С12-С19 (розчинник РПК-26611 і ін.) у перерахунку на сумарний органічний вуглець (НМЛОС)          </w:t>
            </w:r>
          </w:p>
        </w:tc>
        <w:tc>
          <w:tcPr>
            <w:tcW w:w="709" w:type="dxa"/>
            <w:hideMark/>
          </w:tcPr>
          <w:p w14:paraId="6DBA1F4A" w14:textId="77777777"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w:t>
            </w:r>
          </w:p>
        </w:tc>
        <w:tc>
          <w:tcPr>
            <w:tcW w:w="992" w:type="dxa"/>
            <w:noWrap/>
            <w:hideMark/>
          </w:tcPr>
          <w:p w14:paraId="184F41BC" w14:textId="4423F12C" w:rsidR="00611EF3" w:rsidRPr="00611EF3" w:rsidRDefault="00E65F38" w:rsidP="0054333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0,0000002</w:t>
            </w:r>
          </w:p>
        </w:tc>
        <w:tc>
          <w:tcPr>
            <w:tcW w:w="1134" w:type="dxa"/>
            <w:noWrap/>
            <w:hideMark/>
          </w:tcPr>
          <w:p w14:paraId="339999D9" w14:textId="49CF090B" w:rsidR="00611EF3" w:rsidRPr="00611EF3" w:rsidRDefault="00E65F38" w:rsidP="00543338">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0,00000072</w:t>
            </w:r>
          </w:p>
        </w:tc>
        <w:tc>
          <w:tcPr>
            <w:tcW w:w="992" w:type="dxa"/>
            <w:noWrap/>
            <w:hideMark/>
          </w:tcPr>
          <w:p w14:paraId="26AFD76D" w14:textId="28EDE1C6" w:rsidR="00611EF3" w:rsidRPr="00611EF3" w:rsidRDefault="00611EF3" w:rsidP="00543338">
            <w:pPr>
              <w:jc w:val="center"/>
              <w:rPr>
                <w:rFonts w:ascii="Times New Roman" w:hAnsi="Times New Roman" w:cs="Times New Roman"/>
                <w:color w:val="000000" w:themeColor="text1"/>
                <w:sz w:val="16"/>
                <w:szCs w:val="16"/>
              </w:rPr>
            </w:pPr>
            <w:r w:rsidRPr="00611EF3">
              <w:rPr>
                <w:rFonts w:ascii="Times New Roman" w:hAnsi="Times New Roman" w:cs="Times New Roman"/>
                <w:color w:val="000000" w:themeColor="text1"/>
                <w:sz w:val="16"/>
                <w:szCs w:val="16"/>
              </w:rPr>
              <w:t>0,0000</w:t>
            </w:r>
            <w:r w:rsidR="00E65F38">
              <w:rPr>
                <w:rFonts w:ascii="Times New Roman" w:hAnsi="Times New Roman" w:cs="Times New Roman"/>
                <w:color w:val="000000" w:themeColor="text1"/>
                <w:sz w:val="16"/>
                <w:szCs w:val="16"/>
              </w:rPr>
              <w:t>53</w:t>
            </w:r>
          </w:p>
        </w:tc>
      </w:tr>
    </w:tbl>
    <w:p w14:paraId="067380BD" w14:textId="77777777" w:rsidR="00611EF3" w:rsidRDefault="00611EF3" w:rsidP="00850B57">
      <w:pPr>
        <w:rPr>
          <w:rFonts w:ascii="Times New Roman" w:hAnsi="Times New Roman" w:cs="Times New Roman"/>
          <w:color w:val="FF0000"/>
          <w:sz w:val="16"/>
          <w:szCs w:val="16"/>
        </w:rPr>
      </w:pPr>
    </w:p>
    <w:p w14:paraId="64E1CBD6" w14:textId="77777777" w:rsidR="00611EF3" w:rsidRDefault="00611EF3" w:rsidP="00850B57">
      <w:pPr>
        <w:rPr>
          <w:rFonts w:ascii="Times New Roman" w:hAnsi="Times New Roman" w:cs="Times New Roman"/>
          <w:color w:val="FF0000"/>
          <w:sz w:val="16"/>
          <w:szCs w:val="16"/>
        </w:rPr>
      </w:pPr>
    </w:p>
    <w:p w14:paraId="6CE9F9BC" w14:textId="77777777" w:rsidR="00C67FAC" w:rsidRDefault="00C67FAC" w:rsidP="00850B57">
      <w:pPr>
        <w:rPr>
          <w:rFonts w:ascii="Times New Roman" w:hAnsi="Times New Roman" w:cs="Times New Roman"/>
          <w:color w:val="FF0000"/>
          <w:sz w:val="16"/>
          <w:szCs w:val="16"/>
        </w:rPr>
      </w:pPr>
    </w:p>
    <w:p w14:paraId="23C85900" w14:textId="77777777" w:rsidR="00543338" w:rsidRDefault="00543338" w:rsidP="00850B57">
      <w:pPr>
        <w:rPr>
          <w:rFonts w:ascii="Times New Roman" w:hAnsi="Times New Roman" w:cs="Times New Roman"/>
          <w:color w:val="FF0000"/>
          <w:sz w:val="16"/>
          <w:szCs w:val="16"/>
        </w:rPr>
      </w:pPr>
    </w:p>
    <w:p w14:paraId="3AF1FAC0" w14:textId="77777777" w:rsidR="00543338" w:rsidRDefault="00543338" w:rsidP="00850B57">
      <w:pPr>
        <w:rPr>
          <w:rFonts w:ascii="Times New Roman" w:hAnsi="Times New Roman" w:cs="Times New Roman"/>
          <w:color w:val="FF0000"/>
          <w:sz w:val="16"/>
          <w:szCs w:val="16"/>
        </w:rPr>
      </w:pPr>
    </w:p>
    <w:p w14:paraId="1A434157" w14:textId="77777777" w:rsidR="00543338" w:rsidRDefault="00543338" w:rsidP="00850B57">
      <w:pPr>
        <w:rPr>
          <w:rFonts w:ascii="Times New Roman" w:hAnsi="Times New Roman" w:cs="Times New Roman"/>
          <w:color w:val="FF0000"/>
          <w:sz w:val="16"/>
          <w:szCs w:val="16"/>
        </w:rPr>
      </w:pPr>
    </w:p>
    <w:p w14:paraId="697816F7" w14:textId="3F16042E" w:rsidR="00611EF3" w:rsidRPr="00543338" w:rsidRDefault="00611EF3" w:rsidP="00611EF3">
      <w:pPr>
        <w:pStyle w:val="Default"/>
        <w:jc w:val="center"/>
      </w:pPr>
      <w:r w:rsidRPr="00543338">
        <w:rPr>
          <w:b/>
          <w:bCs/>
        </w:rPr>
        <w:lastRenderedPageBreak/>
        <w:t>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w:t>
      </w:r>
    </w:p>
    <w:p w14:paraId="45321B98" w14:textId="77777777" w:rsidR="00F53E49" w:rsidRPr="00F53E49" w:rsidRDefault="00F53E49" w:rsidP="00F53E49">
      <w:pPr>
        <w:rPr>
          <w:rFonts w:ascii="Times New Roman" w:hAnsi="Times New Roman" w:cs="Times New Roman"/>
          <w:color w:val="000000" w:themeColor="text1"/>
          <w:sz w:val="20"/>
          <w:szCs w:val="20"/>
        </w:rPr>
      </w:pPr>
    </w:p>
    <w:p w14:paraId="6BC4E329" w14:textId="77777777" w:rsidR="00C67FAC" w:rsidRPr="00F53E49" w:rsidRDefault="00C67FAC" w:rsidP="00D72C20">
      <w:pPr>
        <w:jc w:val="center"/>
        <w:rPr>
          <w:rFonts w:ascii="Times New Roman" w:hAnsi="Times New Roman" w:cs="Times New Roman"/>
          <w:b/>
          <w:bCs/>
          <w:color w:val="000000" w:themeColor="text1"/>
          <w:sz w:val="20"/>
          <w:szCs w:val="20"/>
        </w:rPr>
      </w:pPr>
    </w:p>
    <w:p w14:paraId="7B4B90DB" w14:textId="24C81B70" w:rsidR="00C67FAC" w:rsidRPr="00543338" w:rsidRDefault="00C67FAC" w:rsidP="00C67FAC">
      <w:pPr>
        <w:jc w:val="right"/>
        <w:rPr>
          <w:rFonts w:ascii="Times New Roman" w:hAnsi="Times New Roman" w:cs="Times New Roman"/>
          <w:b/>
          <w:bCs/>
          <w:color w:val="000000" w:themeColor="text1"/>
          <w:sz w:val="20"/>
          <w:szCs w:val="20"/>
        </w:rPr>
      </w:pPr>
      <w:bookmarkStart w:id="4" w:name="_Hlk144114332"/>
      <w:r w:rsidRPr="00543338">
        <w:rPr>
          <w:rFonts w:ascii="Times New Roman" w:hAnsi="Times New Roman" w:cs="Times New Roman"/>
          <w:b/>
          <w:bCs/>
          <w:color w:val="000000" w:themeColor="text1"/>
          <w:sz w:val="20"/>
          <w:szCs w:val="20"/>
        </w:rPr>
        <w:t>Таблиця 6.3</w:t>
      </w: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47"/>
        <w:gridCol w:w="768"/>
        <w:gridCol w:w="1039"/>
        <w:gridCol w:w="944"/>
        <w:gridCol w:w="997"/>
        <w:gridCol w:w="776"/>
        <w:gridCol w:w="1057"/>
        <w:gridCol w:w="1499"/>
        <w:gridCol w:w="1984"/>
        <w:gridCol w:w="1499"/>
        <w:gridCol w:w="841"/>
        <w:gridCol w:w="905"/>
      </w:tblGrid>
      <w:tr w:rsidR="00F53E49" w:rsidRPr="00C67FAC" w14:paraId="19178E04" w14:textId="77777777" w:rsidTr="00F53E49">
        <w:trPr>
          <w:trHeight w:hRule="exact" w:val="1021"/>
        </w:trPr>
        <w:tc>
          <w:tcPr>
            <w:tcW w:w="814" w:type="dxa"/>
            <w:vMerge w:val="restart"/>
            <w:shd w:val="clear" w:color="auto" w:fill="D9D9D9"/>
            <w:vAlign w:val="center"/>
            <w:hideMark/>
          </w:tcPr>
          <w:bookmarkEnd w:id="4"/>
          <w:p w14:paraId="3A0CCB86"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Номер джерела викиду</w:t>
            </w:r>
          </w:p>
        </w:tc>
        <w:tc>
          <w:tcPr>
            <w:tcW w:w="2220" w:type="dxa"/>
            <w:gridSpan w:val="2"/>
            <w:shd w:val="clear" w:color="auto" w:fill="D9D9D9"/>
            <w:vAlign w:val="center"/>
            <w:hideMark/>
          </w:tcPr>
          <w:p w14:paraId="17E8AF65"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Джерела утворення</w:t>
            </w:r>
          </w:p>
        </w:tc>
        <w:tc>
          <w:tcPr>
            <w:tcW w:w="1211" w:type="dxa"/>
            <w:vMerge w:val="restart"/>
            <w:shd w:val="clear" w:color="auto" w:fill="D9D9D9"/>
            <w:vAlign w:val="center"/>
            <w:hideMark/>
          </w:tcPr>
          <w:p w14:paraId="549D75C1"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Місце відбору проб</w:t>
            </w:r>
          </w:p>
        </w:tc>
        <w:tc>
          <w:tcPr>
            <w:tcW w:w="799" w:type="dxa"/>
            <w:vMerge w:val="restart"/>
            <w:shd w:val="clear" w:color="auto" w:fill="D9D9D9"/>
            <w:vAlign w:val="center"/>
            <w:hideMark/>
          </w:tcPr>
          <w:p w14:paraId="37BB5291"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Діаметр газо-ходу, м</w:t>
            </w:r>
          </w:p>
        </w:tc>
        <w:tc>
          <w:tcPr>
            <w:tcW w:w="2638" w:type="dxa"/>
            <w:gridSpan w:val="3"/>
            <w:shd w:val="clear" w:color="auto" w:fill="D9D9D9"/>
            <w:vAlign w:val="center"/>
            <w:hideMark/>
          </w:tcPr>
          <w:p w14:paraId="285B5C45" w14:textId="77777777" w:rsidR="00F53E49" w:rsidRPr="00F53E49" w:rsidRDefault="00F53E49" w:rsidP="00F53E49">
            <w:pPr>
              <w:jc w:val="center"/>
              <w:rPr>
                <w:rFonts w:ascii="Times New Roman" w:hAnsi="Times New Roman" w:cs="Times New Roman"/>
                <w:b/>
                <w:color w:val="000000" w:themeColor="text1"/>
                <w:sz w:val="20"/>
                <w:szCs w:val="20"/>
                <w:lang w:val="ru-RU"/>
              </w:rPr>
            </w:pPr>
            <w:r w:rsidRPr="00F53E49">
              <w:rPr>
                <w:rFonts w:ascii="Times New Roman" w:hAnsi="Times New Roman" w:cs="Times New Roman"/>
                <w:b/>
                <w:color w:val="000000" w:themeColor="text1"/>
                <w:sz w:val="20"/>
                <w:szCs w:val="20"/>
                <w:lang w:val="ru-RU"/>
              </w:rPr>
              <w:t>Параметри газопилового потоку у місці вимірювання</w:t>
            </w:r>
          </w:p>
        </w:tc>
        <w:tc>
          <w:tcPr>
            <w:tcW w:w="1242" w:type="dxa"/>
            <w:vMerge w:val="restart"/>
            <w:shd w:val="clear" w:color="auto" w:fill="D9D9D9"/>
            <w:vAlign w:val="center"/>
            <w:hideMark/>
          </w:tcPr>
          <w:p w14:paraId="53EF8381"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Код забруднюючої речовини</w:t>
            </w:r>
          </w:p>
        </w:tc>
        <w:tc>
          <w:tcPr>
            <w:tcW w:w="2460" w:type="dxa"/>
            <w:vMerge w:val="restart"/>
            <w:shd w:val="clear" w:color="auto" w:fill="D9D9D9"/>
            <w:vAlign w:val="center"/>
            <w:hideMark/>
          </w:tcPr>
          <w:p w14:paraId="2694CDCC"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Найменування забруднююча речовина</w:t>
            </w:r>
          </w:p>
        </w:tc>
        <w:tc>
          <w:tcPr>
            <w:tcW w:w="1318" w:type="dxa"/>
            <w:vMerge w:val="restart"/>
            <w:shd w:val="clear" w:color="auto" w:fill="D9D9D9"/>
            <w:vAlign w:val="center"/>
            <w:hideMark/>
          </w:tcPr>
          <w:p w14:paraId="35A7CE19" w14:textId="77777777" w:rsidR="00F53E49" w:rsidRPr="00F53E49" w:rsidRDefault="00F53E49" w:rsidP="00F53E49">
            <w:pPr>
              <w:jc w:val="center"/>
              <w:rPr>
                <w:rFonts w:ascii="Times New Roman" w:hAnsi="Times New Roman" w:cs="Times New Roman"/>
                <w:b/>
                <w:color w:val="000000" w:themeColor="text1"/>
                <w:sz w:val="20"/>
                <w:szCs w:val="20"/>
                <w:lang w:val="ru-RU"/>
              </w:rPr>
            </w:pPr>
            <w:r w:rsidRPr="00F53E49">
              <w:rPr>
                <w:rFonts w:ascii="Times New Roman" w:hAnsi="Times New Roman" w:cs="Times New Roman"/>
                <w:b/>
                <w:color w:val="000000" w:themeColor="text1"/>
                <w:sz w:val="20"/>
                <w:szCs w:val="20"/>
                <w:lang w:val="ru-RU"/>
              </w:rPr>
              <w:t>Максимальна масова концентрація забруднюючої речовини, (мг/м3)</w:t>
            </w:r>
          </w:p>
        </w:tc>
        <w:tc>
          <w:tcPr>
            <w:tcW w:w="2118" w:type="dxa"/>
            <w:gridSpan w:val="2"/>
            <w:shd w:val="clear" w:color="auto" w:fill="D9D9D9"/>
            <w:vAlign w:val="center"/>
            <w:hideMark/>
          </w:tcPr>
          <w:p w14:paraId="019A5766"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Потужність викиду</w:t>
            </w:r>
          </w:p>
        </w:tc>
      </w:tr>
      <w:tr w:rsidR="00F53E49" w:rsidRPr="00C67FAC" w14:paraId="0C45547F" w14:textId="77777777" w:rsidTr="00F53E49">
        <w:trPr>
          <w:trHeight w:hRule="exact" w:val="1021"/>
        </w:trPr>
        <w:tc>
          <w:tcPr>
            <w:tcW w:w="0" w:type="auto"/>
            <w:vMerge/>
            <w:shd w:val="clear" w:color="auto" w:fill="D9D9D9"/>
            <w:vAlign w:val="center"/>
            <w:hideMark/>
          </w:tcPr>
          <w:p w14:paraId="37AFFE81" w14:textId="77777777" w:rsidR="00F53E49" w:rsidRPr="00F53E49" w:rsidRDefault="00F53E49" w:rsidP="00F53E49">
            <w:pPr>
              <w:jc w:val="center"/>
              <w:rPr>
                <w:rFonts w:ascii="Times New Roman" w:hAnsi="Times New Roman" w:cs="Times New Roman"/>
                <w:b/>
                <w:color w:val="000000" w:themeColor="text1"/>
                <w:sz w:val="20"/>
                <w:szCs w:val="20"/>
                <w:lang w:val="en-US"/>
              </w:rPr>
            </w:pPr>
          </w:p>
        </w:tc>
        <w:tc>
          <w:tcPr>
            <w:tcW w:w="1562" w:type="dxa"/>
            <w:shd w:val="clear" w:color="auto" w:fill="D9D9D9"/>
            <w:vAlign w:val="center"/>
            <w:hideMark/>
          </w:tcPr>
          <w:p w14:paraId="75C3720A"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найменування</w:t>
            </w:r>
          </w:p>
        </w:tc>
        <w:tc>
          <w:tcPr>
            <w:tcW w:w="658" w:type="dxa"/>
            <w:shd w:val="clear" w:color="auto" w:fill="D9D9D9"/>
            <w:vAlign w:val="center"/>
            <w:hideMark/>
          </w:tcPr>
          <w:p w14:paraId="65FAE39D"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номер</w:t>
            </w:r>
          </w:p>
        </w:tc>
        <w:tc>
          <w:tcPr>
            <w:tcW w:w="1211" w:type="dxa"/>
            <w:vMerge/>
            <w:shd w:val="clear" w:color="auto" w:fill="D9D9D9"/>
            <w:vAlign w:val="center"/>
            <w:hideMark/>
          </w:tcPr>
          <w:p w14:paraId="64FAF325" w14:textId="77777777" w:rsidR="00F53E49" w:rsidRPr="00F53E49" w:rsidRDefault="00F53E49" w:rsidP="00F53E49">
            <w:pPr>
              <w:jc w:val="center"/>
              <w:rPr>
                <w:rFonts w:ascii="Times New Roman" w:hAnsi="Times New Roman" w:cs="Times New Roman"/>
                <w:b/>
                <w:color w:val="000000" w:themeColor="text1"/>
                <w:sz w:val="20"/>
                <w:szCs w:val="20"/>
                <w:lang w:val="en-US"/>
              </w:rPr>
            </w:pPr>
          </w:p>
        </w:tc>
        <w:tc>
          <w:tcPr>
            <w:tcW w:w="0" w:type="auto"/>
            <w:vMerge/>
            <w:shd w:val="clear" w:color="auto" w:fill="D9D9D9"/>
            <w:vAlign w:val="center"/>
            <w:hideMark/>
          </w:tcPr>
          <w:p w14:paraId="0A4ECEFA" w14:textId="77777777" w:rsidR="00F53E49" w:rsidRPr="00F53E49" w:rsidRDefault="00F53E49" w:rsidP="00F53E49">
            <w:pPr>
              <w:jc w:val="center"/>
              <w:rPr>
                <w:rFonts w:ascii="Times New Roman" w:hAnsi="Times New Roman" w:cs="Times New Roman"/>
                <w:b/>
                <w:color w:val="000000" w:themeColor="text1"/>
                <w:sz w:val="20"/>
                <w:szCs w:val="20"/>
                <w:lang w:val="en-US"/>
              </w:rPr>
            </w:pPr>
          </w:p>
        </w:tc>
        <w:tc>
          <w:tcPr>
            <w:tcW w:w="965" w:type="dxa"/>
            <w:shd w:val="clear" w:color="auto" w:fill="D9D9D9"/>
            <w:vAlign w:val="center"/>
            <w:hideMark/>
          </w:tcPr>
          <w:p w14:paraId="0C66FBF4" w14:textId="77777777" w:rsidR="00F53E49" w:rsidRPr="00F53E49" w:rsidRDefault="00F53E49" w:rsidP="00F53E49">
            <w:pPr>
              <w:jc w:val="center"/>
              <w:rPr>
                <w:rFonts w:ascii="Times New Roman" w:hAnsi="Times New Roman" w:cs="Times New Roman"/>
                <w:b/>
                <w:color w:val="000000" w:themeColor="text1"/>
                <w:sz w:val="20"/>
                <w:szCs w:val="20"/>
                <w:lang w:val="ru-RU"/>
              </w:rPr>
            </w:pPr>
            <w:r w:rsidRPr="00F53E49">
              <w:rPr>
                <w:rFonts w:ascii="Times New Roman" w:hAnsi="Times New Roman" w:cs="Times New Roman"/>
                <w:b/>
                <w:color w:val="000000" w:themeColor="text1"/>
                <w:sz w:val="20"/>
                <w:szCs w:val="20"/>
                <w:lang w:val="ru-RU"/>
              </w:rPr>
              <w:t>витрата, на вході в ГОУ, м3/с</w:t>
            </w:r>
          </w:p>
        </w:tc>
        <w:tc>
          <w:tcPr>
            <w:tcW w:w="748" w:type="dxa"/>
            <w:shd w:val="clear" w:color="auto" w:fill="D9D9D9"/>
            <w:vAlign w:val="center"/>
            <w:hideMark/>
          </w:tcPr>
          <w:p w14:paraId="65DC7CC8"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швид-кість, м/с</w:t>
            </w:r>
          </w:p>
        </w:tc>
        <w:tc>
          <w:tcPr>
            <w:tcW w:w="925" w:type="dxa"/>
            <w:shd w:val="clear" w:color="auto" w:fill="D9D9D9"/>
            <w:vAlign w:val="center"/>
            <w:hideMark/>
          </w:tcPr>
          <w:p w14:paraId="56ABE6E3"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Темпера-</w:t>
            </w:r>
          </w:p>
          <w:p w14:paraId="1BC57154"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 xml:space="preserve">тура, </w:t>
            </w:r>
            <w:r w:rsidRPr="00F53E49">
              <w:rPr>
                <w:rFonts w:ascii="Times New Roman" w:hAnsi="Times New Roman" w:cs="Times New Roman"/>
                <w:b/>
                <w:color w:val="000000" w:themeColor="text1"/>
                <w:sz w:val="20"/>
                <w:szCs w:val="20"/>
                <w:vertAlign w:val="superscript"/>
                <w:lang w:val="en-US"/>
              </w:rPr>
              <w:t>о</w:t>
            </w:r>
            <w:r w:rsidRPr="00F53E49">
              <w:rPr>
                <w:rFonts w:ascii="Times New Roman" w:hAnsi="Times New Roman" w:cs="Times New Roman"/>
                <w:b/>
                <w:color w:val="000000" w:themeColor="text1"/>
                <w:sz w:val="20"/>
                <w:szCs w:val="20"/>
                <w:lang w:val="en-US"/>
              </w:rPr>
              <w:t>С</w:t>
            </w:r>
          </w:p>
        </w:tc>
        <w:tc>
          <w:tcPr>
            <w:tcW w:w="1242" w:type="dxa"/>
            <w:vMerge/>
            <w:shd w:val="clear" w:color="auto" w:fill="D9D9D9"/>
            <w:vAlign w:val="center"/>
            <w:hideMark/>
          </w:tcPr>
          <w:p w14:paraId="00995559" w14:textId="77777777" w:rsidR="00F53E49" w:rsidRPr="00F53E49" w:rsidRDefault="00F53E49" w:rsidP="00F53E49">
            <w:pPr>
              <w:jc w:val="center"/>
              <w:rPr>
                <w:rFonts w:ascii="Times New Roman" w:hAnsi="Times New Roman" w:cs="Times New Roman"/>
                <w:b/>
                <w:color w:val="000000" w:themeColor="text1"/>
                <w:sz w:val="20"/>
                <w:szCs w:val="20"/>
                <w:lang w:val="en-US"/>
              </w:rPr>
            </w:pPr>
          </w:p>
        </w:tc>
        <w:tc>
          <w:tcPr>
            <w:tcW w:w="2460" w:type="dxa"/>
            <w:vMerge/>
            <w:shd w:val="clear" w:color="auto" w:fill="D9D9D9"/>
            <w:vAlign w:val="center"/>
            <w:hideMark/>
          </w:tcPr>
          <w:p w14:paraId="156BE2CB" w14:textId="77777777" w:rsidR="00F53E49" w:rsidRPr="00F53E49" w:rsidRDefault="00F53E49" w:rsidP="00F53E49">
            <w:pPr>
              <w:jc w:val="center"/>
              <w:rPr>
                <w:rFonts w:ascii="Times New Roman" w:hAnsi="Times New Roman" w:cs="Times New Roman"/>
                <w:b/>
                <w:color w:val="000000" w:themeColor="text1"/>
                <w:sz w:val="20"/>
                <w:szCs w:val="20"/>
                <w:lang w:val="en-US"/>
              </w:rPr>
            </w:pPr>
          </w:p>
        </w:tc>
        <w:tc>
          <w:tcPr>
            <w:tcW w:w="0" w:type="auto"/>
            <w:vMerge/>
            <w:shd w:val="clear" w:color="auto" w:fill="D9D9D9"/>
            <w:vAlign w:val="center"/>
            <w:hideMark/>
          </w:tcPr>
          <w:p w14:paraId="66E846B5" w14:textId="77777777" w:rsidR="00F53E49" w:rsidRPr="00F53E49" w:rsidRDefault="00F53E49" w:rsidP="00F53E49">
            <w:pPr>
              <w:jc w:val="center"/>
              <w:rPr>
                <w:rFonts w:ascii="Times New Roman" w:hAnsi="Times New Roman" w:cs="Times New Roman"/>
                <w:b/>
                <w:color w:val="000000" w:themeColor="text1"/>
                <w:sz w:val="20"/>
                <w:szCs w:val="20"/>
                <w:lang w:val="en-US"/>
              </w:rPr>
            </w:pPr>
          </w:p>
        </w:tc>
        <w:tc>
          <w:tcPr>
            <w:tcW w:w="1056" w:type="dxa"/>
            <w:shd w:val="clear" w:color="auto" w:fill="D9D9D9"/>
            <w:vAlign w:val="center"/>
            <w:hideMark/>
          </w:tcPr>
          <w:p w14:paraId="77ED8599"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г/сек</w:t>
            </w:r>
          </w:p>
        </w:tc>
        <w:tc>
          <w:tcPr>
            <w:tcW w:w="1062" w:type="dxa"/>
            <w:shd w:val="clear" w:color="auto" w:fill="D9D9D9"/>
            <w:vAlign w:val="center"/>
            <w:hideMark/>
          </w:tcPr>
          <w:p w14:paraId="6E2B400E"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кг/год</w:t>
            </w:r>
          </w:p>
        </w:tc>
      </w:tr>
      <w:tr w:rsidR="00F53E49" w:rsidRPr="00C67FAC" w14:paraId="033BC5F4" w14:textId="77777777" w:rsidTr="00F53E49">
        <w:trPr>
          <w:trHeight w:hRule="exact" w:val="227"/>
        </w:trPr>
        <w:tc>
          <w:tcPr>
            <w:tcW w:w="814" w:type="dxa"/>
            <w:shd w:val="clear" w:color="auto" w:fill="D9D9D9"/>
            <w:vAlign w:val="center"/>
            <w:hideMark/>
          </w:tcPr>
          <w:p w14:paraId="5AC745E8"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1</w:t>
            </w:r>
          </w:p>
        </w:tc>
        <w:tc>
          <w:tcPr>
            <w:tcW w:w="1562" w:type="dxa"/>
            <w:shd w:val="clear" w:color="auto" w:fill="D9D9D9"/>
            <w:vAlign w:val="center"/>
            <w:hideMark/>
          </w:tcPr>
          <w:p w14:paraId="29D1B0D8"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2</w:t>
            </w:r>
          </w:p>
        </w:tc>
        <w:tc>
          <w:tcPr>
            <w:tcW w:w="658" w:type="dxa"/>
            <w:shd w:val="clear" w:color="auto" w:fill="D9D9D9"/>
            <w:vAlign w:val="center"/>
            <w:hideMark/>
          </w:tcPr>
          <w:p w14:paraId="6C7A26F5"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3</w:t>
            </w:r>
          </w:p>
        </w:tc>
        <w:tc>
          <w:tcPr>
            <w:tcW w:w="1211" w:type="dxa"/>
            <w:shd w:val="clear" w:color="auto" w:fill="D9D9D9"/>
            <w:vAlign w:val="center"/>
            <w:hideMark/>
          </w:tcPr>
          <w:p w14:paraId="253572B3"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4</w:t>
            </w:r>
          </w:p>
        </w:tc>
        <w:tc>
          <w:tcPr>
            <w:tcW w:w="799" w:type="dxa"/>
            <w:shd w:val="clear" w:color="auto" w:fill="D9D9D9"/>
            <w:vAlign w:val="center"/>
            <w:hideMark/>
          </w:tcPr>
          <w:p w14:paraId="0E7E13DF"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5</w:t>
            </w:r>
          </w:p>
        </w:tc>
        <w:tc>
          <w:tcPr>
            <w:tcW w:w="965" w:type="dxa"/>
            <w:shd w:val="clear" w:color="auto" w:fill="D9D9D9"/>
            <w:vAlign w:val="center"/>
            <w:hideMark/>
          </w:tcPr>
          <w:p w14:paraId="15CD197F"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6</w:t>
            </w:r>
          </w:p>
        </w:tc>
        <w:tc>
          <w:tcPr>
            <w:tcW w:w="748" w:type="dxa"/>
            <w:shd w:val="clear" w:color="auto" w:fill="D9D9D9"/>
            <w:vAlign w:val="center"/>
            <w:hideMark/>
          </w:tcPr>
          <w:p w14:paraId="7857DB8D"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7</w:t>
            </w:r>
          </w:p>
        </w:tc>
        <w:tc>
          <w:tcPr>
            <w:tcW w:w="925" w:type="dxa"/>
            <w:shd w:val="clear" w:color="auto" w:fill="D9D9D9"/>
            <w:vAlign w:val="center"/>
            <w:hideMark/>
          </w:tcPr>
          <w:p w14:paraId="5D8E95D3"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8</w:t>
            </w:r>
          </w:p>
        </w:tc>
        <w:tc>
          <w:tcPr>
            <w:tcW w:w="1242" w:type="dxa"/>
            <w:shd w:val="clear" w:color="auto" w:fill="D9D9D9"/>
            <w:vAlign w:val="center"/>
            <w:hideMark/>
          </w:tcPr>
          <w:p w14:paraId="4216A52E"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9</w:t>
            </w:r>
          </w:p>
        </w:tc>
        <w:tc>
          <w:tcPr>
            <w:tcW w:w="2460" w:type="dxa"/>
            <w:shd w:val="clear" w:color="auto" w:fill="D9D9D9"/>
            <w:vAlign w:val="center"/>
            <w:hideMark/>
          </w:tcPr>
          <w:p w14:paraId="79CBB444"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10</w:t>
            </w:r>
          </w:p>
        </w:tc>
        <w:tc>
          <w:tcPr>
            <w:tcW w:w="1318" w:type="dxa"/>
            <w:shd w:val="clear" w:color="auto" w:fill="D9D9D9"/>
            <w:vAlign w:val="center"/>
            <w:hideMark/>
          </w:tcPr>
          <w:p w14:paraId="16CF9DC0"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11</w:t>
            </w:r>
          </w:p>
        </w:tc>
        <w:tc>
          <w:tcPr>
            <w:tcW w:w="1056" w:type="dxa"/>
            <w:shd w:val="clear" w:color="auto" w:fill="D9D9D9"/>
            <w:vAlign w:val="center"/>
            <w:hideMark/>
          </w:tcPr>
          <w:p w14:paraId="35E38AC5"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12</w:t>
            </w:r>
          </w:p>
        </w:tc>
        <w:tc>
          <w:tcPr>
            <w:tcW w:w="1062" w:type="dxa"/>
            <w:shd w:val="clear" w:color="auto" w:fill="D9D9D9"/>
            <w:vAlign w:val="center"/>
            <w:hideMark/>
          </w:tcPr>
          <w:p w14:paraId="754F6DFF" w14:textId="77777777" w:rsidR="00F53E49" w:rsidRPr="00F53E49" w:rsidRDefault="00F53E49" w:rsidP="00F53E49">
            <w:pPr>
              <w:jc w:val="center"/>
              <w:rPr>
                <w:rFonts w:ascii="Times New Roman" w:hAnsi="Times New Roman" w:cs="Times New Roman"/>
                <w:b/>
                <w:color w:val="000000" w:themeColor="text1"/>
                <w:sz w:val="20"/>
                <w:szCs w:val="20"/>
                <w:lang w:val="en-US"/>
              </w:rPr>
            </w:pPr>
            <w:r w:rsidRPr="00F53E49">
              <w:rPr>
                <w:rFonts w:ascii="Times New Roman" w:hAnsi="Times New Roman" w:cs="Times New Roman"/>
                <w:b/>
                <w:color w:val="000000" w:themeColor="text1"/>
                <w:sz w:val="20"/>
                <w:szCs w:val="20"/>
                <w:lang w:val="en-US"/>
              </w:rPr>
              <w:t>13</w:t>
            </w:r>
          </w:p>
        </w:tc>
      </w:tr>
      <w:tr w:rsidR="00F53E49" w:rsidRPr="00C67FAC" w14:paraId="4D68A384" w14:textId="77777777" w:rsidTr="00375A9F">
        <w:trPr>
          <w:trHeight w:hRule="exact" w:val="267"/>
        </w:trPr>
        <w:tc>
          <w:tcPr>
            <w:tcW w:w="14820" w:type="dxa"/>
            <w:gridSpan w:val="13"/>
            <w:shd w:val="clear" w:color="auto" w:fill="auto"/>
          </w:tcPr>
          <w:p w14:paraId="46E74077" w14:textId="77777777" w:rsidR="00F53E49" w:rsidRPr="00C67FAC" w:rsidRDefault="00F53E49" w:rsidP="00F53E49">
            <w:pPr>
              <w:pStyle w:val="Default"/>
              <w:jc w:val="center"/>
              <w:rPr>
                <w:sz w:val="20"/>
                <w:szCs w:val="20"/>
              </w:rPr>
            </w:pPr>
            <w:r w:rsidRPr="00C67FAC">
              <w:rPr>
                <w:sz w:val="20"/>
                <w:szCs w:val="20"/>
              </w:rPr>
              <w:t xml:space="preserve">Викиди, які відводяться від декількох джерел утворення і надходять в атмосферне повітря через централізовані джерела викидів на підприємстві відсутні. </w:t>
            </w:r>
          </w:p>
          <w:p w14:paraId="2958C41F" w14:textId="77F3ACBA" w:rsidR="00F53E49" w:rsidRPr="00F53E49" w:rsidRDefault="00F53E49" w:rsidP="00F53E49">
            <w:pPr>
              <w:jc w:val="center"/>
              <w:rPr>
                <w:rFonts w:ascii="Times New Roman" w:hAnsi="Times New Roman" w:cs="Times New Roman"/>
                <w:color w:val="000000" w:themeColor="text1"/>
                <w:sz w:val="20"/>
                <w:szCs w:val="20"/>
              </w:rPr>
            </w:pPr>
          </w:p>
        </w:tc>
      </w:tr>
    </w:tbl>
    <w:p w14:paraId="4255D904" w14:textId="77777777" w:rsidR="00F53E49" w:rsidRPr="00C435A8" w:rsidRDefault="00F53E49" w:rsidP="00F53E49">
      <w:pPr>
        <w:jc w:val="center"/>
        <w:rPr>
          <w:rFonts w:ascii="Times New Roman" w:hAnsi="Times New Roman" w:cs="Times New Roman"/>
          <w:color w:val="000000" w:themeColor="text1"/>
          <w:sz w:val="20"/>
          <w:szCs w:val="20"/>
        </w:rPr>
      </w:pPr>
    </w:p>
    <w:p w14:paraId="3F2CD61D" w14:textId="77777777" w:rsidR="00F53E49" w:rsidRDefault="00F53E49" w:rsidP="00F53E49">
      <w:pPr>
        <w:rPr>
          <w:rFonts w:ascii="Times New Roman" w:hAnsi="Times New Roman" w:cs="Times New Roman"/>
          <w:b/>
          <w:bCs/>
          <w:color w:val="000000" w:themeColor="text1"/>
          <w:sz w:val="16"/>
          <w:szCs w:val="16"/>
        </w:rPr>
      </w:pPr>
      <w:bookmarkStart w:id="5" w:name="_Toc469571140"/>
      <w:bookmarkStart w:id="6" w:name="_Toc469571765"/>
      <w:bookmarkStart w:id="7" w:name="_Toc469572648"/>
      <w:bookmarkStart w:id="8" w:name="_Toc476507023"/>
      <w:bookmarkStart w:id="9" w:name="_Toc476507124"/>
      <w:bookmarkStart w:id="10" w:name="_Toc476507435"/>
    </w:p>
    <w:p w14:paraId="5B9988D0" w14:textId="726D5384" w:rsidR="000710EB" w:rsidRDefault="000710EB" w:rsidP="00F53E49">
      <w:pP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br w:type="page"/>
      </w:r>
    </w:p>
    <w:p w14:paraId="10227B81" w14:textId="77777777" w:rsidR="00C92333" w:rsidRDefault="00C92333" w:rsidP="00F53E49">
      <w:pPr>
        <w:rPr>
          <w:rFonts w:ascii="Times New Roman" w:hAnsi="Times New Roman" w:cs="Times New Roman"/>
          <w:b/>
          <w:bCs/>
          <w:color w:val="000000" w:themeColor="text1"/>
          <w:sz w:val="16"/>
          <w:szCs w:val="16"/>
        </w:rPr>
        <w:sectPr w:rsidR="00C92333" w:rsidSect="00C92333">
          <w:pgSz w:w="16838" w:h="11906" w:orient="landscape" w:code="9"/>
          <w:pgMar w:top="1701" w:right="1134" w:bottom="851" w:left="1134" w:header="709" w:footer="709" w:gutter="0"/>
          <w:cols w:space="708"/>
          <w:docGrid w:linePitch="360"/>
        </w:sectPr>
      </w:pPr>
    </w:p>
    <w:p w14:paraId="6729DDB2" w14:textId="77777777" w:rsidR="00F53E49" w:rsidRPr="00C67FAC" w:rsidRDefault="00F53E49" w:rsidP="00F53E49">
      <w:pPr>
        <w:rPr>
          <w:rFonts w:ascii="Times New Roman" w:hAnsi="Times New Roman" w:cs="Times New Roman"/>
          <w:b/>
          <w:bCs/>
          <w:color w:val="000000" w:themeColor="text1"/>
          <w:sz w:val="20"/>
          <w:szCs w:val="20"/>
        </w:rPr>
      </w:pPr>
    </w:p>
    <w:p w14:paraId="72735507" w14:textId="361EEDE7" w:rsidR="00F53E49" w:rsidRPr="00543338" w:rsidRDefault="00F53E49" w:rsidP="00F53E49">
      <w:pPr>
        <w:jc w:val="center"/>
        <w:rPr>
          <w:rFonts w:ascii="Times New Roman" w:hAnsi="Times New Roman" w:cs="Times New Roman"/>
          <w:b/>
          <w:bCs/>
          <w:color w:val="000000" w:themeColor="text1"/>
          <w:sz w:val="24"/>
          <w:szCs w:val="24"/>
        </w:rPr>
      </w:pPr>
      <w:r w:rsidRPr="00543338">
        <w:rPr>
          <w:rFonts w:ascii="Times New Roman" w:hAnsi="Times New Roman" w:cs="Times New Roman"/>
          <w:b/>
          <w:bCs/>
          <w:color w:val="000000" w:themeColor="text1"/>
          <w:sz w:val="24"/>
          <w:szCs w:val="24"/>
        </w:rPr>
        <w:t>Характеристика устаткування очистки газів</w:t>
      </w:r>
      <w:bookmarkStart w:id="11" w:name="_Hlk144114143"/>
      <w:bookmarkEnd w:id="5"/>
      <w:bookmarkEnd w:id="6"/>
      <w:bookmarkEnd w:id="7"/>
      <w:bookmarkEnd w:id="8"/>
      <w:bookmarkEnd w:id="9"/>
      <w:bookmarkEnd w:id="10"/>
    </w:p>
    <w:p w14:paraId="27F1DD46" w14:textId="3729E428" w:rsidR="00C67FAC" w:rsidRPr="00F53E49" w:rsidRDefault="00C67FAC" w:rsidP="00C67FAC">
      <w:pPr>
        <w:jc w:val="right"/>
        <w:rPr>
          <w:rFonts w:ascii="Times New Roman" w:hAnsi="Times New Roman" w:cs="Times New Roman"/>
          <w:b/>
          <w:bCs/>
          <w:color w:val="000000" w:themeColor="text1"/>
          <w:sz w:val="20"/>
          <w:szCs w:val="20"/>
        </w:rPr>
      </w:pPr>
      <w:r w:rsidRPr="00F53E49">
        <w:rPr>
          <w:rFonts w:ascii="Times New Roman" w:hAnsi="Times New Roman" w:cs="Times New Roman"/>
          <w:b/>
          <w:bCs/>
          <w:color w:val="000000" w:themeColor="text1"/>
          <w:sz w:val="20"/>
          <w:szCs w:val="20"/>
        </w:rPr>
        <w:t>Таблиця 6.</w:t>
      </w:r>
      <w:r>
        <w:rPr>
          <w:rFonts w:ascii="Times New Roman" w:hAnsi="Times New Roman" w:cs="Times New Roman"/>
          <w:b/>
          <w:bCs/>
          <w:color w:val="000000" w:themeColor="text1"/>
          <w:sz w:val="20"/>
          <w:szCs w:val="20"/>
        </w:rPr>
        <w:t>4</w:t>
      </w:r>
      <w:r w:rsidRPr="00F53E49">
        <w:rPr>
          <w:rFonts w:ascii="Times New Roman" w:hAnsi="Times New Roman" w:cs="Times New Roman"/>
          <w:b/>
          <w:bCs/>
          <w:color w:val="000000" w:themeColor="text1"/>
          <w:sz w:val="20"/>
          <w:szCs w:val="20"/>
        </w:rPr>
        <w:t xml:space="preserve"> </w:t>
      </w:r>
    </w:p>
    <w:tbl>
      <w:tblPr>
        <w:tblW w:w="1060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73"/>
        <w:gridCol w:w="1726"/>
        <w:gridCol w:w="1023"/>
        <w:gridCol w:w="839"/>
        <w:gridCol w:w="929"/>
        <w:gridCol w:w="1260"/>
        <w:gridCol w:w="1246"/>
        <w:gridCol w:w="929"/>
        <w:gridCol w:w="1263"/>
      </w:tblGrid>
      <w:tr w:rsidR="00C67FAC" w:rsidRPr="00F53E49" w14:paraId="49C61167" w14:textId="77777777" w:rsidTr="00C67FAC">
        <w:trPr>
          <w:trHeight w:val="442"/>
        </w:trPr>
        <w:tc>
          <w:tcPr>
            <w:tcW w:w="820" w:type="dxa"/>
            <w:vMerge w:val="restart"/>
            <w:shd w:val="clear" w:color="auto" w:fill="D9D9D9"/>
            <w:vAlign w:val="center"/>
            <w:hideMark/>
          </w:tcPr>
          <w:bookmarkEnd w:id="11"/>
          <w:p w14:paraId="706F002C" w14:textId="77777777" w:rsidR="00F53E49" w:rsidRPr="00F53E49" w:rsidRDefault="00F53E49" w:rsidP="00F53E49">
            <w:pPr>
              <w:jc w:val="center"/>
              <w:rPr>
                <w:rFonts w:ascii="Times New Roman" w:hAnsi="Times New Roman" w:cs="Times New Roman"/>
                <w:b/>
                <w:color w:val="000000" w:themeColor="text1"/>
                <w:sz w:val="16"/>
                <w:szCs w:val="16"/>
                <w:lang w:val="ru-RU"/>
              </w:rPr>
            </w:pPr>
            <w:r w:rsidRPr="00F53E49">
              <w:rPr>
                <w:rFonts w:ascii="Times New Roman" w:hAnsi="Times New Roman" w:cs="Times New Roman"/>
                <w:b/>
                <w:color w:val="000000" w:themeColor="text1"/>
                <w:sz w:val="16"/>
                <w:szCs w:val="16"/>
                <w:lang w:val="ru-RU"/>
              </w:rPr>
              <w:t>Номер джерела викиду на карті-схемі</w:t>
            </w:r>
          </w:p>
        </w:tc>
        <w:tc>
          <w:tcPr>
            <w:tcW w:w="567" w:type="dxa"/>
            <w:vMerge w:val="restart"/>
            <w:shd w:val="clear" w:color="auto" w:fill="D9D9D9"/>
            <w:vAlign w:val="center"/>
            <w:hideMark/>
          </w:tcPr>
          <w:p w14:paraId="6D667F88"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Клас</w:t>
            </w:r>
          </w:p>
        </w:tc>
        <w:tc>
          <w:tcPr>
            <w:tcW w:w="1537" w:type="dxa"/>
            <w:vMerge w:val="restart"/>
            <w:shd w:val="clear" w:color="auto" w:fill="D9D9D9"/>
            <w:vAlign w:val="center"/>
            <w:hideMark/>
          </w:tcPr>
          <w:p w14:paraId="103785D0"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Найменування  ГОУ</w:t>
            </w:r>
          </w:p>
        </w:tc>
        <w:tc>
          <w:tcPr>
            <w:tcW w:w="2031" w:type="dxa"/>
            <w:gridSpan w:val="2"/>
            <w:shd w:val="clear" w:color="auto" w:fill="D9D9D9"/>
            <w:vAlign w:val="center"/>
            <w:hideMark/>
          </w:tcPr>
          <w:p w14:paraId="3D15245A" w14:textId="77777777" w:rsidR="00F53E49" w:rsidRPr="00F53E49" w:rsidRDefault="00F53E49" w:rsidP="00F53E49">
            <w:pPr>
              <w:jc w:val="center"/>
              <w:rPr>
                <w:rFonts w:ascii="Times New Roman" w:hAnsi="Times New Roman" w:cs="Times New Roman"/>
                <w:b/>
                <w:color w:val="000000" w:themeColor="text1"/>
                <w:sz w:val="16"/>
                <w:szCs w:val="16"/>
                <w:lang w:val="ru-RU"/>
              </w:rPr>
            </w:pPr>
            <w:r w:rsidRPr="00F53E49">
              <w:rPr>
                <w:rFonts w:ascii="Times New Roman" w:hAnsi="Times New Roman" w:cs="Times New Roman"/>
                <w:b/>
                <w:color w:val="000000" w:themeColor="text1"/>
                <w:sz w:val="16"/>
                <w:szCs w:val="16"/>
                <w:lang w:val="ru-RU"/>
              </w:rPr>
              <w:t>Забруднюючі речовини, за якими проводиться газоочистка</w:t>
            </w:r>
          </w:p>
        </w:tc>
        <w:tc>
          <w:tcPr>
            <w:tcW w:w="932" w:type="dxa"/>
            <w:vMerge w:val="restart"/>
            <w:shd w:val="clear" w:color="auto" w:fill="D9D9D9"/>
            <w:vAlign w:val="center"/>
            <w:hideMark/>
          </w:tcPr>
          <w:p w14:paraId="6F20557A" w14:textId="77777777" w:rsidR="00F53E49" w:rsidRPr="00F53E49" w:rsidRDefault="00F53E49" w:rsidP="00F53E49">
            <w:pPr>
              <w:jc w:val="center"/>
              <w:rPr>
                <w:rFonts w:ascii="Times New Roman" w:hAnsi="Times New Roman" w:cs="Times New Roman"/>
                <w:b/>
                <w:color w:val="000000" w:themeColor="text1"/>
                <w:sz w:val="16"/>
                <w:szCs w:val="16"/>
                <w:lang w:val="ru-RU"/>
              </w:rPr>
            </w:pPr>
            <w:r w:rsidRPr="00F53E49">
              <w:rPr>
                <w:rFonts w:ascii="Times New Roman" w:hAnsi="Times New Roman" w:cs="Times New Roman"/>
                <w:b/>
                <w:color w:val="000000" w:themeColor="text1"/>
                <w:sz w:val="16"/>
                <w:szCs w:val="16"/>
                <w:lang w:val="ru-RU"/>
              </w:rPr>
              <w:t>Витрата газопило- вого потоку на вході в ГОУ, м3 /с</w:t>
            </w:r>
          </w:p>
        </w:tc>
        <w:tc>
          <w:tcPr>
            <w:tcW w:w="1266" w:type="dxa"/>
            <w:vMerge w:val="restart"/>
            <w:shd w:val="clear" w:color="auto" w:fill="D9D9D9"/>
            <w:vAlign w:val="center"/>
            <w:hideMark/>
          </w:tcPr>
          <w:p w14:paraId="467C1FC8" w14:textId="77777777" w:rsidR="00F53E49" w:rsidRPr="00F53E49" w:rsidRDefault="00F53E49" w:rsidP="00F53E49">
            <w:pPr>
              <w:jc w:val="center"/>
              <w:rPr>
                <w:rFonts w:ascii="Times New Roman" w:hAnsi="Times New Roman" w:cs="Times New Roman"/>
                <w:b/>
                <w:color w:val="000000" w:themeColor="text1"/>
                <w:sz w:val="16"/>
                <w:szCs w:val="16"/>
                <w:lang w:val="ru-RU"/>
              </w:rPr>
            </w:pPr>
            <w:r w:rsidRPr="00F53E49">
              <w:rPr>
                <w:rFonts w:ascii="Times New Roman" w:hAnsi="Times New Roman" w:cs="Times New Roman"/>
                <w:b/>
                <w:color w:val="000000" w:themeColor="text1"/>
                <w:sz w:val="16"/>
                <w:szCs w:val="16"/>
                <w:lang w:val="ru-RU"/>
              </w:rPr>
              <w:t>Максимальна масова концентрація на вході в ГОУ, мг/м3</w:t>
            </w:r>
          </w:p>
        </w:tc>
        <w:tc>
          <w:tcPr>
            <w:tcW w:w="1252" w:type="dxa"/>
            <w:vMerge w:val="restart"/>
            <w:shd w:val="clear" w:color="auto" w:fill="D9D9D9"/>
            <w:vAlign w:val="center"/>
            <w:hideMark/>
          </w:tcPr>
          <w:p w14:paraId="22DC1C3E"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Ефективність роботи ГОУ, %</w:t>
            </w:r>
          </w:p>
        </w:tc>
        <w:tc>
          <w:tcPr>
            <w:tcW w:w="932" w:type="dxa"/>
            <w:vMerge w:val="restart"/>
            <w:shd w:val="clear" w:color="auto" w:fill="D9D9D9"/>
            <w:vAlign w:val="center"/>
            <w:hideMark/>
          </w:tcPr>
          <w:p w14:paraId="71342F2B" w14:textId="77777777" w:rsidR="00F53E49" w:rsidRPr="00F53E49" w:rsidRDefault="00F53E49" w:rsidP="00F53E49">
            <w:pPr>
              <w:jc w:val="center"/>
              <w:rPr>
                <w:rFonts w:ascii="Times New Roman" w:hAnsi="Times New Roman" w:cs="Times New Roman"/>
                <w:b/>
                <w:color w:val="000000" w:themeColor="text1"/>
                <w:sz w:val="16"/>
                <w:szCs w:val="16"/>
                <w:lang w:val="ru-RU"/>
              </w:rPr>
            </w:pPr>
            <w:r w:rsidRPr="00F53E49">
              <w:rPr>
                <w:rFonts w:ascii="Times New Roman" w:hAnsi="Times New Roman" w:cs="Times New Roman"/>
                <w:b/>
                <w:color w:val="000000" w:themeColor="text1"/>
                <w:sz w:val="16"/>
                <w:szCs w:val="16"/>
                <w:lang w:val="ru-RU"/>
              </w:rPr>
              <w:t>Витрата газопило-вого потоку на виході з ГОУ, м3 /с</w:t>
            </w:r>
          </w:p>
        </w:tc>
        <w:tc>
          <w:tcPr>
            <w:tcW w:w="1266" w:type="dxa"/>
            <w:vMerge w:val="restart"/>
            <w:shd w:val="clear" w:color="auto" w:fill="D9D9D9"/>
            <w:vAlign w:val="center"/>
            <w:hideMark/>
          </w:tcPr>
          <w:p w14:paraId="7A026ABF" w14:textId="77777777" w:rsidR="00F53E49" w:rsidRPr="00F53E49" w:rsidRDefault="00F53E49" w:rsidP="00F53E49">
            <w:pPr>
              <w:jc w:val="center"/>
              <w:rPr>
                <w:rFonts w:ascii="Times New Roman" w:hAnsi="Times New Roman" w:cs="Times New Roman"/>
                <w:b/>
                <w:color w:val="000000" w:themeColor="text1"/>
                <w:sz w:val="16"/>
                <w:szCs w:val="16"/>
                <w:lang w:val="ru-RU"/>
              </w:rPr>
            </w:pPr>
            <w:r w:rsidRPr="00F53E49">
              <w:rPr>
                <w:rFonts w:ascii="Times New Roman" w:hAnsi="Times New Roman" w:cs="Times New Roman"/>
                <w:b/>
                <w:color w:val="000000" w:themeColor="text1"/>
                <w:sz w:val="16"/>
                <w:szCs w:val="16"/>
                <w:lang w:val="ru-RU"/>
              </w:rPr>
              <w:t>Максимальна масова концентрація на виході з ГОУ, мг/м3</w:t>
            </w:r>
          </w:p>
        </w:tc>
      </w:tr>
      <w:tr w:rsidR="00C67FAC" w:rsidRPr="00F53E49" w14:paraId="5AAF3FCF" w14:textId="77777777" w:rsidTr="00C67FAC">
        <w:trPr>
          <w:trHeight w:val="114"/>
        </w:trPr>
        <w:tc>
          <w:tcPr>
            <w:tcW w:w="820" w:type="dxa"/>
            <w:vMerge/>
            <w:shd w:val="clear" w:color="auto" w:fill="D9D9D9"/>
            <w:vAlign w:val="center"/>
            <w:hideMark/>
          </w:tcPr>
          <w:p w14:paraId="4E968B89" w14:textId="77777777" w:rsidR="00F53E49" w:rsidRPr="00F53E49" w:rsidRDefault="00F53E49" w:rsidP="00F53E49">
            <w:pPr>
              <w:jc w:val="center"/>
              <w:rPr>
                <w:rFonts w:ascii="Times New Roman" w:hAnsi="Times New Roman" w:cs="Times New Roman"/>
                <w:b/>
                <w:color w:val="000000" w:themeColor="text1"/>
                <w:sz w:val="16"/>
                <w:szCs w:val="16"/>
                <w:lang w:val="ru-RU"/>
              </w:rPr>
            </w:pPr>
          </w:p>
        </w:tc>
        <w:tc>
          <w:tcPr>
            <w:tcW w:w="567" w:type="dxa"/>
            <w:vMerge/>
            <w:shd w:val="clear" w:color="auto" w:fill="D9D9D9"/>
            <w:vAlign w:val="center"/>
            <w:hideMark/>
          </w:tcPr>
          <w:p w14:paraId="0073EEED" w14:textId="77777777" w:rsidR="00F53E49" w:rsidRPr="00F53E49" w:rsidRDefault="00F53E49" w:rsidP="00F53E49">
            <w:pPr>
              <w:jc w:val="center"/>
              <w:rPr>
                <w:rFonts w:ascii="Times New Roman" w:hAnsi="Times New Roman" w:cs="Times New Roman"/>
                <w:b/>
                <w:color w:val="000000" w:themeColor="text1"/>
                <w:sz w:val="16"/>
                <w:szCs w:val="16"/>
                <w:lang w:val="ru-RU"/>
              </w:rPr>
            </w:pPr>
          </w:p>
        </w:tc>
        <w:tc>
          <w:tcPr>
            <w:tcW w:w="1537" w:type="dxa"/>
            <w:vMerge/>
            <w:shd w:val="clear" w:color="auto" w:fill="D9D9D9"/>
            <w:vAlign w:val="center"/>
            <w:hideMark/>
          </w:tcPr>
          <w:p w14:paraId="7AA199A4" w14:textId="77777777" w:rsidR="00F53E49" w:rsidRPr="00F53E49" w:rsidRDefault="00F53E49" w:rsidP="00F53E49">
            <w:pPr>
              <w:jc w:val="center"/>
              <w:rPr>
                <w:rFonts w:ascii="Times New Roman" w:hAnsi="Times New Roman" w:cs="Times New Roman"/>
                <w:b/>
                <w:color w:val="000000" w:themeColor="text1"/>
                <w:sz w:val="16"/>
                <w:szCs w:val="16"/>
                <w:lang w:val="ru-RU"/>
              </w:rPr>
            </w:pPr>
          </w:p>
        </w:tc>
        <w:tc>
          <w:tcPr>
            <w:tcW w:w="1190" w:type="dxa"/>
            <w:shd w:val="clear" w:color="auto" w:fill="D9D9D9"/>
            <w:vAlign w:val="center"/>
            <w:hideMark/>
          </w:tcPr>
          <w:p w14:paraId="2490147A"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код</w:t>
            </w:r>
          </w:p>
        </w:tc>
        <w:tc>
          <w:tcPr>
            <w:tcW w:w="840" w:type="dxa"/>
            <w:shd w:val="clear" w:color="auto" w:fill="D9D9D9"/>
            <w:vAlign w:val="center"/>
            <w:hideMark/>
          </w:tcPr>
          <w:p w14:paraId="466E60EA"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наймену вання</w:t>
            </w:r>
          </w:p>
        </w:tc>
        <w:tc>
          <w:tcPr>
            <w:tcW w:w="0" w:type="auto"/>
            <w:vMerge/>
            <w:shd w:val="clear" w:color="auto" w:fill="D9D9D9"/>
            <w:vAlign w:val="center"/>
            <w:hideMark/>
          </w:tcPr>
          <w:p w14:paraId="1388CD9F" w14:textId="77777777" w:rsidR="00F53E49" w:rsidRPr="00F53E49" w:rsidRDefault="00F53E49" w:rsidP="00F53E49">
            <w:pPr>
              <w:jc w:val="center"/>
              <w:rPr>
                <w:rFonts w:ascii="Times New Roman" w:hAnsi="Times New Roman" w:cs="Times New Roman"/>
                <w:b/>
                <w:color w:val="000000" w:themeColor="text1"/>
                <w:sz w:val="16"/>
                <w:szCs w:val="16"/>
                <w:lang w:val="en-US"/>
              </w:rPr>
            </w:pPr>
          </w:p>
        </w:tc>
        <w:tc>
          <w:tcPr>
            <w:tcW w:w="1266" w:type="dxa"/>
            <w:vMerge/>
            <w:shd w:val="clear" w:color="auto" w:fill="D9D9D9"/>
            <w:vAlign w:val="center"/>
            <w:hideMark/>
          </w:tcPr>
          <w:p w14:paraId="024513B9" w14:textId="77777777" w:rsidR="00F53E49" w:rsidRPr="00F53E49" w:rsidRDefault="00F53E49" w:rsidP="00F53E49">
            <w:pPr>
              <w:jc w:val="center"/>
              <w:rPr>
                <w:rFonts w:ascii="Times New Roman" w:hAnsi="Times New Roman" w:cs="Times New Roman"/>
                <w:b/>
                <w:color w:val="000000" w:themeColor="text1"/>
                <w:sz w:val="16"/>
                <w:szCs w:val="16"/>
                <w:lang w:val="en-US"/>
              </w:rPr>
            </w:pPr>
          </w:p>
        </w:tc>
        <w:tc>
          <w:tcPr>
            <w:tcW w:w="1252" w:type="dxa"/>
            <w:vMerge/>
            <w:shd w:val="clear" w:color="auto" w:fill="D9D9D9"/>
            <w:vAlign w:val="center"/>
            <w:hideMark/>
          </w:tcPr>
          <w:p w14:paraId="2F125435" w14:textId="77777777" w:rsidR="00F53E49" w:rsidRPr="00F53E49" w:rsidRDefault="00F53E49" w:rsidP="00F53E49">
            <w:pPr>
              <w:jc w:val="center"/>
              <w:rPr>
                <w:rFonts w:ascii="Times New Roman" w:hAnsi="Times New Roman" w:cs="Times New Roman"/>
                <w:b/>
                <w:color w:val="000000" w:themeColor="text1"/>
                <w:sz w:val="16"/>
                <w:szCs w:val="16"/>
                <w:lang w:val="en-US"/>
              </w:rPr>
            </w:pPr>
          </w:p>
        </w:tc>
        <w:tc>
          <w:tcPr>
            <w:tcW w:w="932" w:type="dxa"/>
            <w:vMerge/>
            <w:shd w:val="clear" w:color="auto" w:fill="D9D9D9"/>
            <w:vAlign w:val="center"/>
            <w:hideMark/>
          </w:tcPr>
          <w:p w14:paraId="6D355157" w14:textId="77777777" w:rsidR="00F53E49" w:rsidRPr="00F53E49" w:rsidRDefault="00F53E49" w:rsidP="00F53E49">
            <w:pPr>
              <w:jc w:val="center"/>
              <w:rPr>
                <w:rFonts w:ascii="Times New Roman" w:hAnsi="Times New Roman" w:cs="Times New Roman"/>
                <w:b/>
                <w:color w:val="000000" w:themeColor="text1"/>
                <w:sz w:val="16"/>
                <w:szCs w:val="16"/>
                <w:lang w:val="en-US"/>
              </w:rPr>
            </w:pPr>
          </w:p>
        </w:tc>
        <w:tc>
          <w:tcPr>
            <w:tcW w:w="1266" w:type="dxa"/>
            <w:vMerge/>
            <w:shd w:val="clear" w:color="auto" w:fill="D9D9D9"/>
            <w:vAlign w:val="center"/>
            <w:hideMark/>
          </w:tcPr>
          <w:p w14:paraId="317E7084" w14:textId="77777777" w:rsidR="00F53E49" w:rsidRPr="00F53E49" w:rsidRDefault="00F53E49" w:rsidP="00F53E49">
            <w:pPr>
              <w:jc w:val="center"/>
              <w:rPr>
                <w:rFonts w:ascii="Times New Roman" w:hAnsi="Times New Roman" w:cs="Times New Roman"/>
                <w:b/>
                <w:color w:val="000000" w:themeColor="text1"/>
                <w:sz w:val="16"/>
                <w:szCs w:val="16"/>
                <w:lang w:val="en-US"/>
              </w:rPr>
            </w:pPr>
          </w:p>
        </w:tc>
      </w:tr>
      <w:tr w:rsidR="00C67FAC" w:rsidRPr="00F53E49" w14:paraId="487B3496" w14:textId="77777777" w:rsidTr="00C67FAC">
        <w:trPr>
          <w:trHeight w:hRule="exact" w:val="227"/>
        </w:trPr>
        <w:tc>
          <w:tcPr>
            <w:tcW w:w="820" w:type="dxa"/>
            <w:shd w:val="clear" w:color="auto" w:fill="D9D9D9"/>
            <w:vAlign w:val="center"/>
            <w:hideMark/>
          </w:tcPr>
          <w:p w14:paraId="102FC976"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1</w:t>
            </w:r>
          </w:p>
        </w:tc>
        <w:tc>
          <w:tcPr>
            <w:tcW w:w="567" w:type="dxa"/>
            <w:shd w:val="clear" w:color="auto" w:fill="D9D9D9"/>
            <w:vAlign w:val="center"/>
            <w:hideMark/>
          </w:tcPr>
          <w:p w14:paraId="14505E81"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2</w:t>
            </w:r>
          </w:p>
        </w:tc>
        <w:tc>
          <w:tcPr>
            <w:tcW w:w="1537" w:type="dxa"/>
            <w:shd w:val="clear" w:color="auto" w:fill="D9D9D9"/>
            <w:vAlign w:val="center"/>
            <w:hideMark/>
          </w:tcPr>
          <w:p w14:paraId="6A463BE6"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3</w:t>
            </w:r>
          </w:p>
        </w:tc>
        <w:tc>
          <w:tcPr>
            <w:tcW w:w="1190" w:type="dxa"/>
            <w:shd w:val="clear" w:color="auto" w:fill="D9D9D9"/>
            <w:vAlign w:val="center"/>
            <w:hideMark/>
          </w:tcPr>
          <w:p w14:paraId="2374D9DF"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4</w:t>
            </w:r>
          </w:p>
        </w:tc>
        <w:tc>
          <w:tcPr>
            <w:tcW w:w="840" w:type="dxa"/>
            <w:shd w:val="clear" w:color="auto" w:fill="D9D9D9"/>
            <w:vAlign w:val="center"/>
            <w:hideMark/>
          </w:tcPr>
          <w:p w14:paraId="54D70864"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5</w:t>
            </w:r>
          </w:p>
        </w:tc>
        <w:tc>
          <w:tcPr>
            <w:tcW w:w="932" w:type="dxa"/>
            <w:shd w:val="clear" w:color="auto" w:fill="D9D9D9"/>
            <w:vAlign w:val="center"/>
            <w:hideMark/>
          </w:tcPr>
          <w:p w14:paraId="5869D000"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6</w:t>
            </w:r>
          </w:p>
        </w:tc>
        <w:tc>
          <w:tcPr>
            <w:tcW w:w="1266" w:type="dxa"/>
            <w:shd w:val="clear" w:color="auto" w:fill="D9D9D9"/>
            <w:vAlign w:val="center"/>
            <w:hideMark/>
          </w:tcPr>
          <w:p w14:paraId="6E5D6A83"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7</w:t>
            </w:r>
          </w:p>
        </w:tc>
        <w:tc>
          <w:tcPr>
            <w:tcW w:w="1252" w:type="dxa"/>
            <w:shd w:val="clear" w:color="auto" w:fill="D9D9D9"/>
            <w:vAlign w:val="center"/>
            <w:hideMark/>
          </w:tcPr>
          <w:p w14:paraId="10CC0D9E"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8</w:t>
            </w:r>
          </w:p>
        </w:tc>
        <w:tc>
          <w:tcPr>
            <w:tcW w:w="932" w:type="dxa"/>
            <w:shd w:val="clear" w:color="auto" w:fill="D9D9D9"/>
            <w:vAlign w:val="center"/>
            <w:hideMark/>
          </w:tcPr>
          <w:p w14:paraId="7F331AC5"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9</w:t>
            </w:r>
          </w:p>
        </w:tc>
        <w:tc>
          <w:tcPr>
            <w:tcW w:w="1266" w:type="dxa"/>
            <w:shd w:val="clear" w:color="auto" w:fill="D9D9D9"/>
            <w:vAlign w:val="center"/>
            <w:hideMark/>
          </w:tcPr>
          <w:p w14:paraId="6696F67E" w14:textId="77777777" w:rsidR="00F53E49" w:rsidRPr="00F53E49" w:rsidRDefault="00F53E49" w:rsidP="00F53E49">
            <w:pPr>
              <w:jc w:val="center"/>
              <w:rPr>
                <w:rFonts w:ascii="Times New Roman" w:hAnsi="Times New Roman" w:cs="Times New Roman"/>
                <w:b/>
                <w:color w:val="000000" w:themeColor="text1"/>
                <w:sz w:val="16"/>
                <w:szCs w:val="16"/>
                <w:lang w:val="en-US"/>
              </w:rPr>
            </w:pPr>
            <w:r w:rsidRPr="00F53E49">
              <w:rPr>
                <w:rFonts w:ascii="Times New Roman" w:hAnsi="Times New Roman" w:cs="Times New Roman"/>
                <w:b/>
                <w:color w:val="000000" w:themeColor="text1"/>
                <w:sz w:val="16"/>
                <w:szCs w:val="16"/>
                <w:lang w:val="en-US"/>
              </w:rPr>
              <w:t>10</w:t>
            </w:r>
          </w:p>
        </w:tc>
      </w:tr>
      <w:tr w:rsidR="00F53E49" w:rsidRPr="00F53E49" w14:paraId="65F18FA0" w14:textId="77777777" w:rsidTr="00C67FAC">
        <w:trPr>
          <w:trHeight w:hRule="exact" w:val="330"/>
        </w:trPr>
        <w:tc>
          <w:tcPr>
            <w:tcW w:w="10607" w:type="dxa"/>
            <w:gridSpan w:val="10"/>
            <w:shd w:val="clear" w:color="auto" w:fill="auto"/>
          </w:tcPr>
          <w:p w14:paraId="6A8581A5" w14:textId="77777777" w:rsidR="00F53E49" w:rsidRPr="00E65F38" w:rsidRDefault="00F53E49" w:rsidP="00F53E49">
            <w:pPr>
              <w:pStyle w:val="Default"/>
              <w:jc w:val="center"/>
              <w:rPr>
                <w:sz w:val="20"/>
                <w:szCs w:val="20"/>
              </w:rPr>
            </w:pPr>
            <w:r w:rsidRPr="00E65F38">
              <w:rPr>
                <w:sz w:val="20"/>
                <w:szCs w:val="20"/>
              </w:rPr>
              <w:t xml:space="preserve">Пилогазоочисні установки (ПГОУ) та споруди на підприємстві не використовуються. </w:t>
            </w:r>
          </w:p>
          <w:p w14:paraId="042A4DA6" w14:textId="4BA0B5BE" w:rsidR="00F53E49" w:rsidRPr="00F53E49" w:rsidRDefault="00F53E49" w:rsidP="00F53E49">
            <w:pPr>
              <w:jc w:val="center"/>
              <w:rPr>
                <w:rFonts w:ascii="Times New Roman" w:hAnsi="Times New Roman" w:cs="Times New Roman"/>
                <w:color w:val="000000" w:themeColor="text1"/>
                <w:sz w:val="16"/>
                <w:szCs w:val="16"/>
              </w:rPr>
            </w:pPr>
          </w:p>
        </w:tc>
      </w:tr>
    </w:tbl>
    <w:p w14:paraId="116EEA0D" w14:textId="58B8E1BD" w:rsidR="00C92333" w:rsidRPr="00C67FAC" w:rsidRDefault="00F53E49" w:rsidP="00C92333">
      <w:pPr>
        <w:rPr>
          <w:rFonts w:ascii="Times New Roman" w:hAnsi="Times New Roman" w:cs="Times New Roman"/>
          <w:color w:val="000000" w:themeColor="text1"/>
          <w:sz w:val="16"/>
          <w:szCs w:val="16"/>
          <w:lang w:val="ru-RU"/>
        </w:rPr>
      </w:pPr>
      <w:r w:rsidRPr="00F53E49">
        <w:rPr>
          <w:rFonts w:ascii="Times New Roman" w:hAnsi="Times New Roman" w:cs="Times New Roman"/>
          <w:color w:val="000000" w:themeColor="text1"/>
          <w:sz w:val="16"/>
          <w:szCs w:val="16"/>
          <w:lang w:val="ru-RU"/>
        </w:rPr>
        <w:t xml:space="preserve">             </w:t>
      </w:r>
    </w:p>
    <w:p w14:paraId="0D6E7CA1" w14:textId="6715AAAB" w:rsidR="00C92333" w:rsidRPr="00543338" w:rsidRDefault="00C92333" w:rsidP="00C67FAC">
      <w:pPr>
        <w:spacing w:after="0"/>
        <w:jc w:val="center"/>
        <w:rPr>
          <w:rFonts w:ascii="Times New Roman" w:hAnsi="Times New Roman" w:cs="Times New Roman"/>
          <w:b/>
          <w:bCs/>
          <w:color w:val="000000" w:themeColor="text1"/>
          <w:sz w:val="24"/>
          <w:szCs w:val="24"/>
        </w:rPr>
      </w:pPr>
      <w:bookmarkStart w:id="12" w:name="_Toc469571141"/>
      <w:bookmarkStart w:id="13" w:name="_Toc469571766"/>
      <w:bookmarkStart w:id="14" w:name="_Toc469572649"/>
      <w:bookmarkStart w:id="15" w:name="_Toc476507024"/>
      <w:bookmarkStart w:id="16" w:name="_Toc476507125"/>
      <w:bookmarkStart w:id="17" w:name="_Toc476507436"/>
      <w:r w:rsidRPr="00543338">
        <w:rPr>
          <w:rFonts w:ascii="Times New Roman" w:hAnsi="Times New Roman" w:cs="Times New Roman"/>
          <w:b/>
          <w:bCs/>
          <w:color w:val="000000" w:themeColor="text1"/>
          <w:sz w:val="24"/>
          <w:szCs w:val="24"/>
        </w:rPr>
        <w:t>Характеристика джерел залпових  викидів</w:t>
      </w:r>
      <w:bookmarkEnd w:id="12"/>
      <w:bookmarkEnd w:id="13"/>
      <w:bookmarkEnd w:id="14"/>
      <w:bookmarkEnd w:id="15"/>
      <w:bookmarkEnd w:id="16"/>
      <w:bookmarkEnd w:id="17"/>
    </w:p>
    <w:p w14:paraId="4CC24108" w14:textId="77777777" w:rsidR="00611EF3" w:rsidRDefault="00611EF3" w:rsidP="00C67FAC">
      <w:pPr>
        <w:spacing w:after="0"/>
        <w:rPr>
          <w:rFonts w:ascii="Times New Roman" w:hAnsi="Times New Roman" w:cs="Times New Roman"/>
          <w:color w:val="FF0000"/>
          <w:sz w:val="16"/>
          <w:szCs w:val="16"/>
        </w:rPr>
      </w:pPr>
    </w:p>
    <w:tbl>
      <w:tblPr>
        <w:tblpPr w:leftFromText="180" w:rightFromText="180" w:vertAnchor="text" w:horzAnchor="margin" w:tblpXSpec="center" w:tblpY="497"/>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28"/>
        <w:gridCol w:w="1083"/>
        <w:gridCol w:w="1237"/>
        <w:gridCol w:w="656"/>
        <w:gridCol w:w="770"/>
        <w:gridCol w:w="1501"/>
        <w:gridCol w:w="1273"/>
        <w:gridCol w:w="1577"/>
      </w:tblGrid>
      <w:tr w:rsidR="00C67FAC" w:rsidRPr="00F53E49" w14:paraId="47E816CB" w14:textId="77777777" w:rsidTr="00C67FAC">
        <w:trPr>
          <w:trHeight w:val="200"/>
        </w:trPr>
        <w:tc>
          <w:tcPr>
            <w:tcW w:w="1701" w:type="dxa"/>
            <w:vMerge w:val="restart"/>
            <w:shd w:val="clear" w:color="auto" w:fill="D9D9D9"/>
            <w:vAlign w:val="center"/>
            <w:hideMark/>
          </w:tcPr>
          <w:p w14:paraId="60385EF7"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Номер дже рела викиду</w:t>
            </w:r>
          </w:p>
        </w:tc>
        <w:tc>
          <w:tcPr>
            <w:tcW w:w="1028" w:type="dxa"/>
            <w:vMerge w:val="restart"/>
            <w:shd w:val="clear" w:color="auto" w:fill="D9D9D9"/>
            <w:vAlign w:val="center"/>
            <w:hideMark/>
          </w:tcPr>
          <w:p w14:paraId="6DA01134"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Наймену вання забруд нюючої речо вини</w:t>
            </w:r>
          </w:p>
        </w:tc>
        <w:tc>
          <w:tcPr>
            <w:tcW w:w="1083" w:type="dxa"/>
            <w:vMerge w:val="restart"/>
            <w:shd w:val="clear" w:color="auto" w:fill="D9D9D9"/>
            <w:vAlign w:val="center"/>
            <w:hideMark/>
          </w:tcPr>
          <w:p w14:paraId="30C0F22D"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Код забруд нюючої речовини</w:t>
            </w:r>
          </w:p>
        </w:tc>
        <w:tc>
          <w:tcPr>
            <w:tcW w:w="1237" w:type="dxa"/>
            <w:vMerge w:val="restart"/>
            <w:shd w:val="clear" w:color="auto" w:fill="D9D9D9"/>
            <w:vAlign w:val="center"/>
            <w:hideMark/>
          </w:tcPr>
          <w:p w14:paraId="75176C9B"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Макси мальна масова концент рація, мг/м</w:t>
            </w:r>
            <w:r w:rsidRPr="00F53E49">
              <w:rPr>
                <w:rFonts w:ascii="Times New Roman" w:eastAsia="Times New Roman" w:hAnsi="Times New Roman" w:cs="Times New Roman"/>
                <w:b/>
                <w:sz w:val="20"/>
                <w:szCs w:val="20"/>
                <w:vertAlign w:val="superscript"/>
                <w:lang w:val="ru-RU"/>
              </w:rPr>
              <w:t>3</w:t>
            </w:r>
          </w:p>
        </w:tc>
        <w:tc>
          <w:tcPr>
            <w:tcW w:w="1426" w:type="dxa"/>
            <w:gridSpan w:val="2"/>
            <w:shd w:val="clear" w:color="auto" w:fill="D9D9D9"/>
            <w:vAlign w:val="center"/>
            <w:hideMark/>
          </w:tcPr>
          <w:p w14:paraId="1EAE625C"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Потужність викиду</w:t>
            </w:r>
          </w:p>
        </w:tc>
        <w:tc>
          <w:tcPr>
            <w:tcW w:w="1501" w:type="dxa"/>
            <w:vMerge w:val="restart"/>
            <w:shd w:val="clear" w:color="auto" w:fill="D9D9D9"/>
            <w:vAlign w:val="center"/>
            <w:hideMark/>
          </w:tcPr>
          <w:p w14:paraId="23001434"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Періо дичність, раз/доба, місяць,          рік</w:t>
            </w:r>
          </w:p>
        </w:tc>
        <w:tc>
          <w:tcPr>
            <w:tcW w:w="1273" w:type="dxa"/>
            <w:vMerge w:val="restart"/>
            <w:shd w:val="clear" w:color="auto" w:fill="D9D9D9"/>
            <w:vAlign w:val="center"/>
            <w:hideMark/>
          </w:tcPr>
          <w:p w14:paraId="5513CBE2"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Тривалість викиду, хв., год.</w:t>
            </w:r>
          </w:p>
        </w:tc>
        <w:tc>
          <w:tcPr>
            <w:tcW w:w="1577" w:type="dxa"/>
            <w:vMerge w:val="restart"/>
            <w:shd w:val="clear" w:color="auto" w:fill="D9D9D9"/>
            <w:vAlign w:val="center"/>
            <w:hideMark/>
          </w:tcPr>
          <w:p w14:paraId="73817165"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r w:rsidRPr="00F53E49">
              <w:rPr>
                <w:rFonts w:ascii="Times New Roman" w:eastAsia="Times New Roman" w:hAnsi="Times New Roman" w:cs="Times New Roman"/>
                <w:b/>
                <w:sz w:val="20"/>
                <w:szCs w:val="20"/>
                <w:lang w:val="ru-RU"/>
              </w:rPr>
              <w:t>Річна величина залпових викидів, т/рік</w:t>
            </w:r>
          </w:p>
        </w:tc>
      </w:tr>
      <w:tr w:rsidR="00C92333" w:rsidRPr="00F53E49" w14:paraId="1DBCAD14" w14:textId="77777777" w:rsidTr="00C67FAC">
        <w:trPr>
          <w:trHeight w:val="143"/>
        </w:trPr>
        <w:tc>
          <w:tcPr>
            <w:tcW w:w="1701" w:type="dxa"/>
            <w:vMerge/>
            <w:shd w:val="clear" w:color="auto" w:fill="D9D9D9"/>
            <w:vAlign w:val="center"/>
            <w:hideMark/>
          </w:tcPr>
          <w:p w14:paraId="2DBF4130"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p>
        </w:tc>
        <w:tc>
          <w:tcPr>
            <w:tcW w:w="1028" w:type="dxa"/>
            <w:vMerge/>
            <w:shd w:val="clear" w:color="auto" w:fill="D9D9D9"/>
            <w:vAlign w:val="center"/>
            <w:hideMark/>
          </w:tcPr>
          <w:p w14:paraId="1D34A74E"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p>
        </w:tc>
        <w:tc>
          <w:tcPr>
            <w:tcW w:w="1083" w:type="dxa"/>
            <w:vMerge/>
            <w:shd w:val="clear" w:color="auto" w:fill="D9D9D9"/>
            <w:vAlign w:val="center"/>
            <w:hideMark/>
          </w:tcPr>
          <w:p w14:paraId="08031F26"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p>
        </w:tc>
        <w:tc>
          <w:tcPr>
            <w:tcW w:w="1237" w:type="dxa"/>
            <w:vMerge/>
            <w:shd w:val="clear" w:color="auto" w:fill="D9D9D9"/>
            <w:vAlign w:val="center"/>
            <w:hideMark/>
          </w:tcPr>
          <w:p w14:paraId="7ACEB70A"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ru-RU"/>
              </w:rPr>
            </w:pPr>
          </w:p>
        </w:tc>
        <w:tc>
          <w:tcPr>
            <w:tcW w:w="656" w:type="dxa"/>
            <w:shd w:val="clear" w:color="auto" w:fill="D9D9D9"/>
            <w:vAlign w:val="center"/>
            <w:hideMark/>
          </w:tcPr>
          <w:p w14:paraId="6750EA59"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г/сек</w:t>
            </w:r>
          </w:p>
        </w:tc>
        <w:tc>
          <w:tcPr>
            <w:tcW w:w="770" w:type="dxa"/>
            <w:shd w:val="clear" w:color="auto" w:fill="D9D9D9"/>
            <w:vAlign w:val="center"/>
            <w:hideMark/>
          </w:tcPr>
          <w:p w14:paraId="263B51F1"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кг/год</w:t>
            </w:r>
          </w:p>
        </w:tc>
        <w:tc>
          <w:tcPr>
            <w:tcW w:w="1501" w:type="dxa"/>
            <w:vMerge/>
            <w:shd w:val="clear" w:color="auto" w:fill="D9D9D9"/>
            <w:vAlign w:val="center"/>
            <w:hideMark/>
          </w:tcPr>
          <w:p w14:paraId="4CC35CD2"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p>
        </w:tc>
        <w:tc>
          <w:tcPr>
            <w:tcW w:w="1273" w:type="dxa"/>
            <w:vMerge/>
            <w:shd w:val="clear" w:color="auto" w:fill="D9D9D9"/>
            <w:vAlign w:val="center"/>
            <w:hideMark/>
          </w:tcPr>
          <w:p w14:paraId="7DCCCF0F"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p>
        </w:tc>
        <w:tc>
          <w:tcPr>
            <w:tcW w:w="1577" w:type="dxa"/>
            <w:vMerge/>
            <w:shd w:val="clear" w:color="auto" w:fill="D9D9D9"/>
            <w:vAlign w:val="center"/>
            <w:hideMark/>
          </w:tcPr>
          <w:p w14:paraId="35306C6F"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p>
        </w:tc>
      </w:tr>
      <w:tr w:rsidR="00C92333" w:rsidRPr="00F53E49" w14:paraId="6A678D5B" w14:textId="77777777" w:rsidTr="00C67FAC">
        <w:trPr>
          <w:trHeight w:hRule="exact" w:val="227"/>
        </w:trPr>
        <w:tc>
          <w:tcPr>
            <w:tcW w:w="1701" w:type="dxa"/>
            <w:shd w:val="clear" w:color="auto" w:fill="D9D9D9"/>
            <w:vAlign w:val="center"/>
            <w:hideMark/>
          </w:tcPr>
          <w:p w14:paraId="6A488811"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1</w:t>
            </w:r>
          </w:p>
        </w:tc>
        <w:tc>
          <w:tcPr>
            <w:tcW w:w="1028" w:type="dxa"/>
            <w:shd w:val="clear" w:color="auto" w:fill="D9D9D9"/>
            <w:vAlign w:val="center"/>
            <w:hideMark/>
          </w:tcPr>
          <w:p w14:paraId="7B98F007"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2</w:t>
            </w:r>
          </w:p>
        </w:tc>
        <w:tc>
          <w:tcPr>
            <w:tcW w:w="1083" w:type="dxa"/>
            <w:shd w:val="clear" w:color="auto" w:fill="D9D9D9"/>
            <w:vAlign w:val="center"/>
            <w:hideMark/>
          </w:tcPr>
          <w:p w14:paraId="353D4669"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3</w:t>
            </w:r>
          </w:p>
        </w:tc>
        <w:tc>
          <w:tcPr>
            <w:tcW w:w="1237" w:type="dxa"/>
            <w:shd w:val="clear" w:color="auto" w:fill="D9D9D9"/>
            <w:vAlign w:val="center"/>
            <w:hideMark/>
          </w:tcPr>
          <w:p w14:paraId="0AC30C61"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4</w:t>
            </w:r>
          </w:p>
        </w:tc>
        <w:tc>
          <w:tcPr>
            <w:tcW w:w="656" w:type="dxa"/>
            <w:shd w:val="clear" w:color="auto" w:fill="D9D9D9"/>
            <w:vAlign w:val="center"/>
            <w:hideMark/>
          </w:tcPr>
          <w:p w14:paraId="77BE9DBB"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5</w:t>
            </w:r>
          </w:p>
        </w:tc>
        <w:tc>
          <w:tcPr>
            <w:tcW w:w="770" w:type="dxa"/>
            <w:shd w:val="clear" w:color="auto" w:fill="D9D9D9"/>
            <w:vAlign w:val="center"/>
            <w:hideMark/>
          </w:tcPr>
          <w:p w14:paraId="66B60D7C"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6</w:t>
            </w:r>
          </w:p>
        </w:tc>
        <w:tc>
          <w:tcPr>
            <w:tcW w:w="1501" w:type="dxa"/>
            <w:shd w:val="clear" w:color="auto" w:fill="D9D9D9"/>
            <w:vAlign w:val="center"/>
            <w:hideMark/>
          </w:tcPr>
          <w:p w14:paraId="7130464E"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7</w:t>
            </w:r>
          </w:p>
        </w:tc>
        <w:tc>
          <w:tcPr>
            <w:tcW w:w="1273" w:type="dxa"/>
            <w:shd w:val="clear" w:color="auto" w:fill="D9D9D9"/>
            <w:vAlign w:val="center"/>
            <w:hideMark/>
          </w:tcPr>
          <w:p w14:paraId="64060CA1"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8</w:t>
            </w:r>
          </w:p>
        </w:tc>
        <w:tc>
          <w:tcPr>
            <w:tcW w:w="1577" w:type="dxa"/>
            <w:shd w:val="clear" w:color="auto" w:fill="D9D9D9"/>
            <w:vAlign w:val="center"/>
            <w:hideMark/>
          </w:tcPr>
          <w:p w14:paraId="571F64B6" w14:textId="77777777" w:rsidR="00C92333" w:rsidRPr="00F53E49" w:rsidRDefault="00C92333" w:rsidP="00C67FAC">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9</w:t>
            </w:r>
          </w:p>
        </w:tc>
      </w:tr>
      <w:tr w:rsidR="00C92333" w:rsidRPr="00F53E49" w14:paraId="29C71C20" w14:textId="77777777" w:rsidTr="00C92333">
        <w:trPr>
          <w:trHeight w:hRule="exact" w:val="399"/>
        </w:trPr>
        <w:tc>
          <w:tcPr>
            <w:tcW w:w="10826" w:type="dxa"/>
            <w:gridSpan w:val="9"/>
            <w:shd w:val="clear" w:color="auto" w:fill="auto"/>
            <w:vAlign w:val="center"/>
            <w:hideMark/>
          </w:tcPr>
          <w:p w14:paraId="21A6C3D6" w14:textId="77777777" w:rsidR="00C92333" w:rsidRPr="00C67FAC" w:rsidRDefault="00C92333" w:rsidP="00C67FAC">
            <w:pPr>
              <w:pStyle w:val="Default"/>
              <w:jc w:val="center"/>
              <w:rPr>
                <w:sz w:val="20"/>
                <w:szCs w:val="20"/>
              </w:rPr>
            </w:pPr>
            <w:r w:rsidRPr="00C67FAC">
              <w:rPr>
                <w:sz w:val="20"/>
                <w:szCs w:val="20"/>
              </w:rPr>
              <w:t xml:space="preserve">На підприємстві відсутні джерела залпових викидів в атмосферне повітря. </w:t>
            </w:r>
          </w:p>
          <w:p w14:paraId="15B3B22D" w14:textId="77777777" w:rsidR="00C92333" w:rsidRPr="00F53E49" w:rsidRDefault="00C92333" w:rsidP="00C67FAC">
            <w:pPr>
              <w:spacing w:after="0" w:line="240" w:lineRule="auto"/>
              <w:jc w:val="center"/>
              <w:rPr>
                <w:rFonts w:ascii="Times New Roman" w:eastAsia="Times New Roman" w:hAnsi="Times New Roman" w:cs="Times New Roman"/>
                <w:sz w:val="20"/>
                <w:szCs w:val="24"/>
              </w:rPr>
            </w:pPr>
          </w:p>
        </w:tc>
      </w:tr>
    </w:tbl>
    <w:p w14:paraId="2C26C186" w14:textId="5C2A88E2" w:rsidR="00C67FAC" w:rsidRPr="00F53E49" w:rsidRDefault="00C67FAC" w:rsidP="00C67FAC">
      <w:pPr>
        <w:spacing w:after="0"/>
        <w:jc w:val="right"/>
        <w:rPr>
          <w:rFonts w:ascii="Times New Roman" w:hAnsi="Times New Roman" w:cs="Times New Roman"/>
          <w:b/>
          <w:bCs/>
          <w:color w:val="000000" w:themeColor="text1"/>
          <w:sz w:val="20"/>
          <w:szCs w:val="20"/>
        </w:rPr>
      </w:pPr>
      <w:bookmarkStart w:id="18" w:name="_Toc469571142"/>
      <w:bookmarkStart w:id="19" w:name="_Toc469571767"/>
      <w:bookmarkStart w:id="20" w:name="_Toc469572650"/>
      <w:bookmarkStart w:id="21" w:name="_Toc476507025"/>
      <w:bookmarkStart w:id="22" w:name="_Toc476507126"/>
      <w:bookmarkStart w:id="23" w:name="_Toc476507437"/>
      <w:r w:rsidRPr="00F53E49">
        <w:rPr>
          <w:rFonts w:ascii="Times New Roman" w:hAnsi="Times New Roman" w:cs="Times New Roman"/>
          <w:b/>
          <w:bCs/>
          <w:color w:val="000000" w:themeColor="text1"/>
          <w:sz w:val="20"/>
          <w:szCs w:val="20"/>
        </w:rPr>
        <w:t>Таблиця 6.</w:t>
      </w:r>
      <w:r>
        <w:rPr>
          <w:rFonts w:ascii="Times New Roman" w:hAnsi="Times New Roman" w:cs="Times New Roman"/>
          <w:b/>
          <w:bCs/>
          <w:color w:val="000000" w:themeColor="text1"/>
          <w:sz w:val="20"/>
          <w:szCs w:val="20"/>
        </w:rPr>
        <w:t>5</w:t>
      </w:r>
    </w:p>
    <w:p w14:paraId="4D2E3820" w14:textId="3092A418" w:rsidR="00AA56E2" w:rsidRPr="00C67FAC" w:rsidRDefault="00AA56E2">
      <w:pPr>
        <w:rPr>
          <w:rFonts w:ascii="Times New Roman" w:eastAsia="Times New Roman" w:hAnsi="Times New Roman" w:cs="Times New Roman"/>
          <w:b/>
          <w:bCs/>
          <w:kern w:val="36"/>
          <w:sz w:val="20"/>
          <w:szCs w:val="20"/>
        </w:rPr>
      </w:pPr>
    </w:p>
    <w:p w14:paraId="4A943C30" w14:textId="77777777" w:rsidR="00C67FAC" w:rsidRDefault="00C67FAC" w:rsidP="00C92333">
      <w:pPr>
        <w:jc w:val="center"/>
        <w:rPr>
          <w:rFonts w:ascii="Times New Roman" w:hAnsi="Times New Roman" w:cs="Times New Roman"/>
          <w:b/>
          <w:bCs/>
          <w:color w:val="000000" w:themeColor="text1"/>
          <w:sz w:val="20"/>
          <w:szCs w:val="20"/>
        </w:rPr>
      </w:pPr>
    </w:p>
    <w:p w14:paraId="1309120E" w14:textId="0E616CB6" w:rsidR="00F53E49" w:rsidRPr="00543338" w:rsidRDefault="00F53E49" w:rsidP="00C92333">
      <w:pPr>
        <w:jc w:val="center"/>
        <w:rPr>
          <w:rFonts w:ascii="Times New Roman" w:hAnsi="Times New Roman" w:cs="Times New Roman"/>
          <w:b/>
          <w:bCs/>
          <w:color w:val="000000" w:themeColor="text1"/>
          <w:sz w:val="24"/>
          <w:szCs w:val="24"/>
        </w:rPr>
      </w:pPr>
      <w:r w:rsidRPr="00543338">
        <w:rPr>
          <w:rFonts w:ascii="Times New Roman" w:hAnsi="Times New Roman" w:cs="Times New Roman"/>
          <w:b/>
          <w:bCs/>
          <w:color w:val="000000" w:themeColor="text1"/>
          <w:sz w:val="24"/>
          <w:szCs w:val="24"/>
        </w:rPr>
        <w:t>Характеристика джерел неорганізованих викидів</w:t>
      </w:r>
      <w:bookmarkEnd w:id="18"/>
      <w:bookmarkEnd w:id="19"/>
      <w:bookmarkEnd w:id="20"/>
      <w:bookmarkEnd w:id="21"/>
      <w:bookmarkEnd w:id="22"/>
      <w:bookmarkEnd w:id="23"/>
    </w:p>
    <w:tbl>
      <w:tblPr>
        <w:tblpPr w:leftFromText="180" w:rightFromText="180" w:vertAnchor="text" w:horzAnchor="margin" w:tblpXSpec="center" w:tblpY="350"/>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172"/>
        <w:gridCol w:w="930"/>
        <w:gridCol w:w="3620"/>
        <w:gridCol w:w="1522"/>
        <w:gridCol w:w="1788"/>
      </w:tblGrid>
      <w:tr w:rsidR="00C92333" w:rsidRPr="00F53E49" w14:paraId="2FEAF574" w14:textId="77777777" w:rsidTr="00C92333">
        <w:trPr>
          <w:trHeight w:val="170"/>
        </w:trPr>
        <w:tc>
          <w:tcPr>
            <w:tcW w:w="823" w:type="dxa"/>
            <w:vMerge w:val="restart"/>
            <w:shd w:val="clear" w:color="auto" w:fill="D9D9D9"/>
            <w:vAlign w:val="center"/>
            <w:hideMark/>
          </w:tcPr>
          <w:p w14:paraId="4F3B3B79"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Номер джерела викиду</w:t>
            </w:r>
          </w:p>
        </w:tc>
        <w:tc>
          <w:tcPr>
            <w:tcW w:w="2172" w:type="dxa"/>
            <w:vMerge w:val="restart"/>
            <w:shd w:val="clear" w:color="auto" w:fill="D9D9D9"/>
            <w:vAlign w:val="center"/>
            <w:hideMark/>
          </w:tcPr>
          <w:p w14:paraId="2E6577D6"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Найменування джерела викиду</w:t>
            </w:r>
          </w:p>
        </w:tc>
        <w:tc>
          <w:tcPr>
            <w:tcW w:w="930" w:type="dxa"/>
            <w:vMerge w:val="restart"/>
            <w:shd w:val="clear" w:color="auto" w:fill="D9D9D9"/>
            <w:vAlign w:val="center"/>
            <w:hideMark/>
          </w:tcPr>
          <w:p w14:paraId="05B30F48"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Код  забруд нюючої  речовини</w:t>
            </w:r>
          </w:p>
        </w:tc>
        <w:tc>
          <w:tcPr>
            <w:tcW w:w="3620" w:type="dxa"/>
            <w:vMerge w:val="restart"/>
            <w:shd w:val="clear" w:color="auto" w:fill="D9D9D9"/>
            <w:vAlign w:val="center"/>
            <w:hideMark/>
          </w:tcPr>
          <w:p w14:paraId="415DFC05"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Найменування забруднююч</w:t>
            </w:r>
            <w:r w:rsidRPr="00F53E49">
              <w:rPr>
                <w:rFonts w:ascii="Times New Roman" w:eastAsia="Times New Roman" w:hAnsi="Times New Roman" w:cs="Times New Roman"/>
                <w:b/>
                <w:sz w:val="20"/>
                <w:szCs w:val="20"/>
              </w:rPr>
              <w:t>ої</w:t>
            </w:r>
            <w:r w:rsidRPr="00F53E49">
              <w:rPr>
                <w:rFonts w:ascii="Times New Roman" w:eastAsia="Times New Roman" w:hAnsi="Times New Roman" w:cs="Times New Roman"/>
                <w:b/>
                <w:sz w:val="20"/>
                <w:szCs w:val="20"/>
                <w:lang w:val="en-US"/>
              </w:rPr>
              <w:t xml:space="preserve"> речовин</w:t>
            </w:r>
            <w:r w:rsidRPr="00F53E49">
              <w:rPr>
                <w:rFonts w:ascii="Times New Roman" w:eastAsia="Times New Roman" w:hAnsi="Times New Roman" w:cs="Times New Roman"/>
                <w:b/>
                <w:sz w:val="20"/>
                <w:szCs w:val="20"/>
              </w:rPr>
              <w:t>и</w:t>
            </w:r>
          </w:p>
        </w:tc>
        <w:tc>
          <w:tcPr>
            <w:tcW w:w="3310" w:type="dxa"/>
            <w:gridSpan w:val="2"/>
            <w:shd w:val="clear" w:color="auto" w:fill="D9D9D9"/>
            <w:vAlign w:val="center"/>
            <w:hideMark/>
          </w:tcPr>
          <w:p w14:paraId="4D9A34DE"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Потужність  викиду</w:t>
            </w:r>
          </w:p>
        </w:tc>
      </w:tr>
      <w:tr w:rsidR="00C92333" w:rsidRPr="00F53E49" w14:paraId="0CD46C0B" w14:textId="77777777" w:rsidTr="00C92333">
        <w:trPr>
          <w:trHeight w:val="140"/>
        </w:trPr>
        <w:tc>
          <w:tcPr>
            <w:tcW w:w="823" w:type="dxa"/>
            <w:vMerge/>
            <w:shd w:val="clear" w:color="auto" w:fill="D9D9D9"/>
            <w:vAlign w:val="center"/>
            <w:hideMark/>
          </w:tcPr>
          <w:p w14:paraId="63D71D95"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p>
        </w:tc>
        <w:tc>
          <w:tcPr>
            <w:tcW w:w="2172" w:type="dxa"/>
            <w:vMerge/>
            <w:shd w:val="clear" w:color="auto" w:fill="D9D9D9"/>
            <w:vAlign w:val="center"/>
            <w:hideMark/>
          </w:tcPr>
          <w:p w14:paraId="4E96D10B"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p>
        </w:tc>
        <w:tc>
          <w:tcPr>
            <w:tcW w:w="930" w:type="dxa"/>
            <w:vMerge/>
            <w:shd w:val="clear" w:color="auto" w:fill="D9D9D9"/>
            <w:vAlign w:val="center"/>
            <w:hideMark/>
          </w:tcPr>
          <w:p w14:paraId="0ADE6CC4"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p>
        </w:tc>
        <w:tc>
          <w:tcPr>
            <w:tcW w:w="3620" w:type="dxa"/>
            <w:vMerge/>
            <w:shd w:val="clear" w:color="auto" w:fill="D9D9D9"/>
            <w:vAlign w:val="center"/>
            <w:hideMark/>
          </w:tcPr>
          <w:p w14:paraId="11FF3F8C"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p>
        </w:tc>
        <w:tc>
          <w:tcPr>
            <w:tcW w:w="1522" w:type="dxa"/>
            <w:shd w:val="clear" w:color="auto" w:fill="D9D9D9"/>
            <w:vAlign w:val="center"/>
            <w:hideMark/>
          </w:tcPr>
          <w:p w14:paraId="08359503"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г/сек</w:t>
            </w:r>
          </w:p>
        </w:tc>
        <w:tc>
          <w:tcPr>
            <w:tcW w:w="1788" w:type="dxa"/>
            <w:shd w:val="clear" w:color="auto" w:fill="D9D9D9"/>
            <w:vAlign w:val="center"/>
            <w:hideMark/>
          </w:tcPr>
          <w:p w14:paraId="0AA23B95"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кг/год</w:t>
            </w:r>
          </w:p>
        </w:tc>
      </w:tr>
      <w:tr w:rsidR="00C92333" w:rsidRPr="00F53E49" w14:paraId="40D57EF7" w14:textId="77777777" w:rsidTr="00C92333">
        <w:trPr>
          <w:trHeight w:hRule="exact" w:val="277"/>
        </w:trPr>
        <w:tc>
          <w:tcPr>
            <w:tcW w:w="823" w:type="dxa"/>
            <w:shd w:val="clear" w:color="auto" w:fill="D9D9D9"/>
            <w:vAlign w:val="center"/>
            <w:hideMark/>
          </w:tcPr>
          <w:p w14:paraId="4C419C37"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1</w:t>
            </w:r>
          </w:p>
        </w:tc>
        <w:tc>
          <w:tcPr>
            <w:tcW w:w="2172" w:type="dxa"/>
            <w:shd w:val="clear" w:color="auto" w:fill="D9D9D9"/>
            <w:vAlign w:val="center"/>
            <w:hideMark/>
          </w:tcPr>
          <w:p w14:paraId="0C12C8FE"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2</w:t>
            </w:r>
          </w:p>
        </w:tc>
        <w:tc>
          <w:tcPr>
            <w:tcW w:w="930" w:type="dxa"/>
            <w:shd w:val="clear" w:color="auto" w:fill="D9D9D9"/>
            <w:vAlign w:val="center"/>
            <w:hideMark/>
          </w:tcPr>
          <w:p w14:paraId="47B5780A"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3</w:t>
            </w:r>
          </w:p>
        </w:tc>
        <w:tc>
          <w:tcPr>
            <w:tcW w:w="3620" w:type="dxa"/>
            <w:shd w:val="clear" w:color="auto" w:fill="D9D9D9"/>
            <w:vAlign w:val="center"/>
            <w:hideMark/>
          </w:tcPr>
          <w:p w14:paraId="17CAE137"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4</w:t>
            </w:r>
          </w:p>
        </w:tc>
        <w:tc>
          <w:tcPr>
            <w:tcW w:w="1522" w:type="dxa"/>
            <w:shd w:val="clear" w:color="auto" w:fill="D9D9D9"/>
            <w:vAlign w:val="center"/>
            <w:hideMark/>
          </w:tcPr>
          <w:p w14:paraId="5D2EBCB1"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5</w:t>
            </w:r>
          </w:p>
        </w:tc>
        <w:tc>
          <w:tcPr>
            <w:tcW w:w="1788" w:type="dxa"/>
            <w:shd w:val="clear" w:color="auto" w:fill="D9D9D9"/>
            <w:vAlign w:val="center"/>
            <w:hideMark/>
          </w:tcPr>
          <w:p w14:paraId="6509B79A" w14:textId="77777777" w:rsidR="00C92333" w:rsidRPr="00F53E49" w:rsidRDefault="00C92333" w:rsidP="00C92333">
            <w:pPr>
              <w:spacing w:after="0" w:line="240" w:lineRule="auto"/>
              <w:jc w:val="center"/>
              <w:rPr>
                <w:rFonts w:ascii="Times New Roman" w:eastAsia="Times New Roman" w:hAnsi="Times New Roman" w:cs="Times New Roman"/>
                <w:b/>
                <w:sz w:val="20"/>
                <w:szCs w:val="20"/>
                <w:lang w:val="en-US"/>
              </w:rPr>
            </w:pPr>
            <w:r w:rsidRPr="00F53E49">
              <w:rPr>
                <w:rFonts w:ascii="Times New Roman" w:eastAsia="Times New Roman" w:hAnsi="Times New Roman" w:cs="Times New Roman"/>
                <w:b/>
                <w:sz w:val="20"/>
                <w:szCs w:val="20"/>
                <w:lang w:val="en-US"/>
              </w:rPr>
              <w:t>6</w:t>
            </w:r>
          </w:p>
        </w:tc>
      </w:tr>
      <w:tr w:rsidR="00C92333" w:rsidRPr="00F53E49" w14:paraId="54B107E5" w14:textId="77777777" w:rsidTr="00E65F38">
        <w:trPr>
          <w:trHeight w:hRule="exact" w:val="987"/>
        </w:trPr>
        <w:tc>
          <w:tcPr>
            <w:tcW w:w="823" w:type="dxa"/>
            <w:shd w:val="clear" w:color="auto" w:fill="auto"/>
          </w:tcPr>
          <w:p w14:paraId="59749269" w14:textId="77777777" w:rsidR="00C92333" w:rsidRPr="00F53E49" w:rsidRDefault="00C92333" w:rsidP="00C92333">
            <w:pPr>
              <w:spacing w:after="0" w:line="240" w:lineRule="auto"/>
              <w:jc w:val="center"/>
              <w:rPr>
                <w:rFonts w:ascii="Times New Roman" w:eastAsia="Times New Roman" w:hAnsi="Times New Roman" w:cs="Times New Roman"/>
                <w:sz w:val="20"/>
                <w:szCs w:val="20"/>
              </w:rPr>
            </w:pPr>
            <w:r w:rsidRPr="00C67FAC">
              <w:rPr>
                <w:rFonts w:ascii="Times New Roman" w:eastAsia="Times New Roman" w:hAnsi="Times New Roman" w:cs="Times New Roman"/>
                <w:sz w:val="20"/>
                <w:szCs w:val="20"/>
              </w:rPr>
              <w:t>4</w:t>
            </w:r>
          </w:p>
        </w:tc>
        <w:tc>
          <w:tcPr>
            <w:tcW w:w="2172" w:type="dxa"/>
            <w:shd w:val="clear" w:color="auto" w:fill="auto"/>
          </w:tcPr>
          <w:p w14:paraId="6821A753" w14:textId="77777777" w:rsidR="00C92333" w:rsidRPr="00F53E49" w:rsidRDefault="00C92333" w:rsidP="00C92333">
            <w:pPr>
              <w:spacing w:after="0" w:line="240" w:lineRule="auto"/>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Паливороздавальна колонка</w:t>
            </w:r>
            <w:r w:rsidRPr="00C67FAC">
              <w:rPr>
                <w:rFonts w:ascii="Times New Roman" w:hAnsi="Times New Roman" w:cs="Times New Roman"/>
                <w:color w:val="000000" w:themeColor="text1"/>
                <w:sz w:val="20"/>
                <w:szCs w:val="20"/>
              </w:rPr>
              <w:br/>
              <w:t>(неорганізоване джерело)</w:t>
            </w:r>
          </w:p>
        </w:tc>
        <w:tc>
          <w:tcPr>
            <w:tcW w:w="930" w:type="dxa"/>
            <w:shd w:val="clear" w:color="auto" w:fill="auto"/>
            <w:vAlign w:val="center"/>
          </w:tcPr>
          <w:p w14:paraId="1691E094" w14:textId="77777777" w:rsidR="00C67FAC" w:rsidRDefault="00C92333" w:rsidP="00C92333">
            <w:pPr>
              <w:spacing w:after="0" w:line="240" w:lineRule="auto"/>
              <w:jc w:val="center"/>
              <w:rPr>
                <w:rFonts w:ascii="Times New Roman" w:hAnsi="Times New Roman" w:cs="Times New Roman"/>
                <w:color w:val="000000" w:themeColor="text1"/>
                <w:sz w:val="20"/>
                <w:szCs w:val="20"/>
              </w:rPr>
            </w:pPr>
            <w:r w:rsidRPr="00C67FAC">
              <w:rPr>
                <w:rFonts w:ascii="Times New Roman" w:hAnsi="Times New Roman" w:cs="Times New Roman"/>
                <w:color w:val="000000" w:themeColor="text1"/>
                <w:sz w:val="20"/>
                <w:szCs w:val="20"/>
              </w:rPr>
              <w:t>11000/</w:t>
            </w:r>
          </w:p>
          <w:p w14:paraId="6E1D0B8B" w14:textId="06C033DA"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2704</w:t>
            </w:r>
          </w:p>
        </w:tc>
        <w:tc>
          <w:tcPr>
            <w:tcW w:w="3620" w:type="dxa"/>
            <w:shd w:val="clear" w:color="auto" w:fill="auto"/>
            <w:vAlign w:val="center"/>
          </w:tcPr>
          <w:p w14:paraId="6B50BF04" w14:textId="77777777" w:rsidR="00C92333" w:rsidRPr="00F53E49" w:rsidRDefault="00C92333" w:rsidP="00C92333">
            <w:pPr>
              <w:spacing w:after="0" w:line="240" w:lineRule="auto"/>
              <w:rPr>
                <w:rFonts w:ascii="Times New Roman" w:eastAsia="Times New Roman" w:hAnsi="Times New Roman" w:cs="Times New Roman"/>
                <w:sz w:val="20"/>
                <w:szCs w:val="20"/>
                <w:lang w:val="ru-RU"/>
              </w:rPr>
            </w:pPr>
            <w:r w:rsidRPr="00C67FAC">
              <w:rPr>
                <w:rFonts w:ascii="Times New Roman" w:hAnsi="Times New Roman" w:cs="Times New Roman"/>
                <w:color w:val="000000" w:themeColor="text1"/>
                <w:sz w:val="20"/>
                <w:szCs w:val="20"/>
              </w:rPr>
              <w:t>Вуглеводні насичені С12-19 (розчинник РПК - 2661 і ін.) у перерахунку на сумарний органічний вуглець</w:t>
            </w:r>
          </w:p>
        </w:tc>
        <w:tc>
          <w:tcPr>
            <w:tcW w:w="1522" w:type="dxa"/>
            <w:shd w:val="clear" w:color="auto" w:fill="auto"/>
          </w:tcPr>
          <w:p w14:paraId="13BCEF79" w14:textId="77777777"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0,022</w:t>
            </w:r>
          </w:p>
        </w:tc>
        <w:tc>
          <w:tcPr>
            <w:tcW w:w="1788" w:type="dxa"/>
            <w:shd w:val="clear" w:color="auto" w:fill="auto"/>
          </w:tcPr>
          <w:p w14:paraId="523BA18A" w14:textId="72C973D9"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0,0</w:t>
            </w:r>
            <w:r w:rsidR="00543338">
              <w:rPr>
                <w:rFonts w:ascii="Times New Roman" w:hAnsi="Times New Roman" w:cs="Times New Roman"/>
                <w:color w:val="000000" w:themeColor="text1"/>
                <w:sz w:val="20"/>
                <w:szCs w:val="20"/>
              </w:rPr>
              <w:t>792</w:t>
            </w:r>
          </w:p>
        </w:tc>
      </w:tr>
      <w:tr w:rsidR="00C92333" w:rsidRPr="00F53E49" w14:paraId="39E4A4B4" w14:textId="77777777" w:rsidTr="00E65F38">
        <w:trPr>
          <w:trHeight w:hRule="exact" w:val="1128"/>
        </w:trPr>
        <w:tc>
          <w:tcPr>
            <w:tcW w:w="823" w:type="dxa"/>
            <w:shd w:val="clear" w:color="auto" w:fill="auto"/>
          </w:tcPr>
          <w:p w14:paraId="2688B116" w14:textId="77777777" w:rsidR="00C92333" w:rsidRPr="00F53E49" w:rsidRDefault="00C92333" w:rsidP="00C92333">
            <w:pPr>
              <w:spacing w:after="0" w:line="240" w:lineRule="auto"/>
              <w:jc w:val="center"/>
              <w:rPr>
                <w:rFonts w:ascii="Times New Roman" w:eastAsia="Times New Roman" w:hAnsi="Times New Roman" w:cs="Times New Roman"/>
                <w:sz w:val="20"/>
                <w:szCs w:val="20"/>
              </w:rPr>
            </w:pPr>
            <w:r w:rsidRPr="00C67FAC">
              <w:rPr>
                <w:rFonts w:ascii="Times New Roman" w:eastAsia="Times New Roman" w:hAnsi="Times New Roman" w:cs="Times New Roman"/>
                <w:sz w:val="20"/>
                <w:szCs w:val="20"/>
              </w:rPr>
              <w:t>5</w:t>
            </w:r>
          </w:p>
        </w:tc>
        <w:tc>
          <w:tcPr>
            <w:tcW w:w="2172" w:type="dxa"/>
            <w:shd w:val="clear" w:color="auto" w:fill="auto"/>
          </w:tcPr>
          <w:p w14:paraId="64FE6B1D" w14:textId="77777777" w:rsidR="00C92333" w:rsidRPr="00F53E49" w:rsidRDefault="00C92333" w:rsidP="00C92333">
            <w:pPr>
              <w:spacing w:after="0" w:line="240" w:lineRule="auto"/>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Паливороздавальна колонка</w:t>
            </w:r>
            <w:r w:rsidRPr="00C67FAC">
              <w:rPr>
                <w:rFonts w:ascii="Times New Roman" w:hAnsi="Times New Roman" w:cs="Times New Roman"/>
                <w:color w:val="000000" w:themeColor="text1"/>
                <w:sz w:val="20"/>
                <w:szCs w:val="20"/>
              </w:rPr>
              <w:br/>
              <w:t>(неорганізоване джерело)</w:t>
            </w:r>
          </w:p>
        </w:tc>
        <w:tc>
          <w:tcPr>
            <w:tcW w:w="930" w:type="dxa"/>
            <w:shd w:val="clear" w:color="auto" w:fill="auto"/>
            <w:vAlign w:val="center"/>
          </w:tcPr>
          <w:p w14:paraId="4AD27430" w14:textId="77777777" w:rsidR="00C67FAC" w:rsidRDefault="00C92333" w:rsidP="00C92333">
            <w:pPr>
              <w:spacing w:after="0" w:line="240" w:lineRule="auto"/>
              <w:jc w:val="center"/>
              <w:rPr>
                <w:rFonts w:ascii="Times New Roman" w:hAnsi="Times New Roman" w:cs="Times New Roman"/>
                <w:color w:val="000000" w:themeColor="text1"/>
                <w:sz w:val="20"/>
                <w:szCs w:val="20"/>
              </w:rPr>
            </w:pPr>
            <w:r w:rsidRPr="00C67FAC">
              <w:rPr>
                <w:rFonts w:ascii="Times New Roman" w:hAnsi="Times New Roman" w:cs="Times New Roman"/>
                <w:color w:val="000000" w:themeColor="text1"/>
                <w:sz w:val="20"/>
                <w:szCs w:val="20"/>
              </w:rPr>
              <w:t>11000/</w:t>
            </w:r>
          </w:p>
          <w:p w14:paraId="0F601460" w14:textId="2B6E8AE0"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2704</w:t>
            </w:r>
          </w:p>
        </w:tc>
        <w:tc>
          <w:tcPr>
            <w:tcW w:w="3620" w:type="dxa"/>
            <w:shd w:val="clear" w:color="auto" w:fill="auto"/>
            <w:vAlign w:val="center"/>
          </w:tcPr>
          <w:p w14:paraId="73FA5C5F" w14:textId="77777777" w:rsidR="00C92333" w:rsidRPr="00F53E49" w:rsidRDefault="00C92333" w:rsidP="00C92333">
            <w:pPr>
              <w:spacing w:after="0" w:line="240" w:lineRule="auto"/>
              <w:rPr>
                <w:rFonts w:ascii="Times New Roman" w:eastAsia="Times New Roman" w:hAnsi="Times New Roman" w:cs="Times New Roman"/>
                <w:sz w:val="20"/>
                <w:szCs w:val="20"/>
                <w:lang w:val="ru-RU"/>
              </w:rPr>
            </w:pPr>
            <w:r w:rsidRPr="00C67FAC">
              <w:rPr>
                <w:rFonts w:ascii="Times New Roman" w:hAnsi="Times New Roman" w:cs="Times New Roman"/>
                <w:color w:val="000000" w:themeColor="text1"/>
                <w:sz w:val="20"/>
                <w:szCs w:val="20"/>
              </w:rPr>
              <w:t>Вуглеводні насичені С12-19 (розчинник РПК - 2661 і ін.) у перерахунку на сумарний органічний вуглець</w:t>
            </w:r>
          </w:p>
        </w:tc>
        <w:tc>
          <w:tcPr>
            <w:tcW w:w="1522" w:type="dxa"/>
            <w:shd w:val="clear" w:color="auto" w:fill="auto"/>
          </w:tcPr>
          <w:p w14:paraId="66B69CE0" w14:textId="77777777"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0,022</w:t>
            </w:r>
          </w:p>
        </w:tc>
        <w:tc>
          <w:tcPr>
            <w:tcW w:w="1788" w:type="dxa"/>
            <w:shd w:val="clear" w:color="auto" w:fill="auto"/>
          </w:tcPr>
          <w:p w14:paraId="06AD1AAA" w14:textId="5715CA00"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0,0</w:t>
            </w:r>
            <w:r w:rsidR="00543338">
              <w:rPr>
                <w:rFonts w:ascii="Times New Roman" w:hAnsi="Times New Roman" w:cs="Times New Roman"/>
                <w:color w:val="000000" w:themeColor="text1"/>
                <w:sz w:val="20"/>
                <w:szCs w:val="20"/>
              </w:rPr>
              <w:t>792</w:t>
            </w:r>
          </w:p>
        </w:tc>
      </w:tr>
      <w:tr w:rsidR="00C92333" w:rsidRPr="00F53E49" w14:paraId="4239B07A" w14:textId="77777777" w:rsidTr="00E65F38">
        <w:trPr>
          <w:trHeight w:hRule="exact" w:val="705"/>
        </w:trPr>
        <w:tc>
          <w:tcPr>
            <w:tcW w:w="823" w:type="dxa"/>
            <w:vMerge w:val="restart"/>
            <w:shd w:val="clear" w:color="auto" w:fill="auto"/>
          </w:tcPr>
          <w:p w14:paraId="138F6908" w14:textId="77777777" w:rsidR="00C92333" w:rsidRPr="00C67FAC" w:rsidRDefault="00C92333" w:rsidP="00C92333">
            <w:pPr>
              <w:spacing w:after="0" w:line="240" w:lineRule="auto"/>
              <w:jc w:val="center"/>
              <w:rPr>
                <w:rFonts w:ascii="Times New Roman" w:eastAsia="Times New Roman" w:hAnsi="Times New Roman" w:cs="Times New Roman"/>
                <w:sz w:val="20"/>
                <w:szCs w:val="20"/>
              </w:rPr>
            </w:pPr>
            <w:r w:rsidRPr="00C67FAC">
              <w:rPr>
                <w:rFonts w:ascii="Times New Roman" w:eastAsia="Times New Roman" w:hAnsi="Times New Roman" w:cs="Times New Roman"/>
                <w:sz w:val="20"/>
                <w:szCs w:val="20"/>
              </w:rPr>
              <w:t>6</w:t>
            </w:r>
          </w:p>
          <w:p w14:paraId="7FBD1100" w14:textId="77777777" w:rsidR="00C92333" w:rsidRPr="00F53E49" w:rsidRDefault="00C92333" w:rsidP="00C92333">
            <w:pPr>
              <w:spacing w:after="0" w:line="240" w:lineRule="auto"/>
              <w:jc w:val="center"/>
              <w:rPr>
                <w:rFonts w:ascii="Times New Roman" w:eastAsia="Times New Roman" w:hAnsi="Times New Roman" w:cs="Times New Roman"/>
                <w:sz w:val="20"/>
                <w:szCs w:val="20"/>
              </w:rPr>
            </w:pPr>
          </w:p>
        </w:tc>
        <w:tc>
          <w:tcPr>
            <w:tcW w:w="2172" w:type="dxa"/>
            <w:vMerge w:val="restart"/>
            <w:shd w:val="clear" w:color="auto" w:fill="auto"/>
          </w:tcPr>
          <w:p w14:paraId="13421694" w14:textId="77777777" w:rsidR="00C92333" w:rsidRPr="00C67FAC" w:rsidRDefault="00C92333" w:rsidP="00C92333">
            <w:pPr>
              <w:spacing w:after="0" w:line="240" w:lineRule="auto"/>
              <w:rPr>
                <w:rFonts w:ascii="Times New Roman" w:eastAsia="Times New Roman" w:hAnsi="Times New Roman" w:cs="Times New Roman"/>
                <w:sz w:val="20"/>
                <w:szCs w:val="20"/>
                <w:lang w:val="ru-RU"/>
              </w:rPr>
            </w:pPr>
            <w:r w:rsidRPr="00C67FAC">
              <w:rPr>
                <w:rFonts w:ascii="Times New Roman" w:hAnsi="Times New Roman" w:cs="Times New Roman"/>
                <w:color w:val="000000" w:themeColor="text1"/>
                <w:sz w:val="20"/>
                <w:szCs w:val="20"/>
              </w:rPr>
              <w:t>Паливороздавальна колонка</w:t>
            </w:r>
            <w:r w:rsidRPr="00C67FAC">
              <w:rPr>
                <w:rFonts w:ascii="Times New Roman" w:hAnsi="Times New Roman" w:cs="Times New Roman"/>
                <w:color w:val="000000" w:themeColor="text1"/>
                <w:sz w:val="20"/>
                <w:szCs w:val="20"/>
              </w:rPr>
              <w:br/>
              <w:t>(неорганізоване джерело)</w:t>
            </w:r>
          </w:p>
          <w:p w14:paraId="6968DCB1" w14:textId="77777777" w:rsidR="00C92333" w:rsidRPr="00F53E49" w:rsidRDefault="00C92333" w:rsidP="00C92333">
            <w:pPr>
              <w:spacing w:after="0" w:line="240" w:lineRule="auto"/>
              <w:rPr>
                <w:rFonts w:ascii="Times New Roman" w:eastAsia="Times New Roman" w:hAnsi="Times New Roman" w:cs="Times New Roman"/>
                <w:sz w:val="20"/>
                <w:szCs w:val="20"/>
                <w:lang w:val="ru-RU"/>
              </w:rPr>
            </w:pPr>
          </w:p>
        </w:tc>
        <w:tc>
          <w:tcPr>
            <w:tcW w:w="930" w:type="dxa"/>
            <w:shd w:val="clear" w:color="auto" w:fill="auto"/>
          </w:tcPr>
          <w:p w14:paraId="3191BC5B" w14:textId="77777777" w:rsidR="00C67FAC" w:rsidRDefault="00C92333" w:rsidP="00C92333">
            <w:pPr>
              <w:spacing w:after="0" w:line="240" w:lineRule="auto"/>
              <w:jc w:val="center"/>
              <w:rPr>
                <w:rFonts w:ascii="Times New Roman" w:hAnsi="Times New Roman" w:cs="Times New Roman"/>
                <w:color w:val="000000" w:themeColor="text1"/>
                <w:sz w:val="20"/>
                <w:szCs w:val="20"/>
              </w:rPr>
            </w:pPr>
            <w:r w:rsidRPr="00C67FAC">
              <w:rPr>
                <w:rFonts w:ascii="Times New Roman" w:hAnsi="Times New Roman" w:cs="Times New Roman"/>
                <w:color w:val="000000" w:themeColor="text1"/>
                <w:sz w:val="20"/>
                <w:szCs w:val="20"/>
              </w:rPr>
              <w:t>11000/</w:t>
            </w:r>
          </w:p>
          <w:p w14:paraId="76E76397" w14:textId="756151F3"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2704</w:t>
            </w:r>
          </w:p>
        </w:tc>
        <w:tc>
          <w:tcPr>
            <w:tcW w:w="3620" w:type="dxa"/>
            <w:shd w:val="clear" w:color="auto" w:fill="auto"/>
          </w:tcPr>
          <w:p w14:paraId="25E48A46" w14:textId="77777777" w:rsidR="00C92333" w:rsidRPr="00F53E49" w:rsidRDefault="00C92333" w:rsidP="00C92333">
            <w:pPr>
              <w:spacing w:after="0" w:line="240" w:lineRule="auto"/>
              <w:rPr>
                <w:rFonts w:ascii="Times New Roman" w:eastAsia="Times New Roman" w:hAnsi="Times New Roman" w:cs="Times New Roman"/>
                <w:sz w:val="20"/>
                <w:szCs w:val="20"/>
                <w:lang w:val="ru-RU"/>
              </w:rPr>
            </w:pPr>
            <w:r w:rsidRPr="00C67FAC">
              <w:rPr>
                <w:rFonts w:ascii="Times New Roman" w:hAnsi="Times New Roman" w:cs="Times New Roman"/>
                <w:color w:val="000000" w:themeColor="text1"/>
                <w:sz w:val="20"/>
                <w:szCs w:val="20"/>
              </w:rPr>
              <w:t>Бензин (нафтовий, малосірчистий, в перерахунку на вуглець) (НМЛОС)</w:t>
            </w:r>
          </w:p>
        </w:tc>
        <w:tc>
          <w:tcPr>
            <w:tcW w:w="1522" w:type="dxa"/>
            <w:shd w:val="clear" w:color="auto" w:fill="auto"/>
          </w:tcPr>
          <w:p w14:paraId="4B9960FE" w14:textId="77777777"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0,028</w:t>
            </w:r>
          </w:p>
        </w:tc>
        <w:tc>
          <w:tcPr>
            <w:tcW w:w="1788" w:type="dxa"/>
            <w:shd w:val="clear" w:color="auto" w:fill="auto"/>
          </w:tcPr>
          <w:p w14:paraId="562AC7A4" w14:textId="0B34CE5B"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0,10</w:t>
            </w:r>
            <w:r w:rsidR="00543338">
              <w:rPr>
                <w:rFonts w:ascii="Times New Roman" w:hAnsi="Times New Roman" w:cs="Times New Roman"/>
                <w:color w:val="000000" w:themeColor="text1"/>
                <w:sz w:val="20"/>
                <w:szCs w:val="20"/>
              </w:rPr>
              <w:t>08</w:t>
            </w:r>
          </w:p>
        </w:tc>
      </w:tr>
      <w:tr w:rsidR="00C92333" w:rsidRPr="00F53E49" w14:paraId="6336197B" w14:textId="77777777" w:rsidTr="00C92333">
        <w:trPr>
          <w:trHeight w:hRule="exact" w:val="692"/>
        </w:trPr>
        <w:tc>
          <w:tcPr>
            <w:tcW w:w="823" w:type="dxa"/>
            <w:vMerge/>
            <w:shd w:val="clear" w:color="auto" w:fill="auto"/>
          </w:tcPr>
          <w:p w14:paraId="3A340041" w14:textId="77777777" w:rsidR="00C92333" w:rsidRPr="00F53E49" w:rsidRDefault="00C92333" w:rsidP="00C92333">
            <w:pPr>
              <w:spacing w:after="0" w:line="240" w:lineRule="auto"/>
              <w:jc w:val="center"/>
              <w:rPr>
                <w:rFonts w:ascii="Times New Roman" w:eastAsia="Times New Roman" w:hAnsi="Times New Roman" w:cs="Times New Roman"/>
                <w:sz w:val="20"/>
                <w:szCs w:val="20"/>
              </w:rPr>
            </w:pPr>
          </w:p>
        </w:tc>
        <w:tc>
          <w:tcPr>
            <w:tcW w:w="2172" w:type="dxa"/>
            <w:vMerge/>
            <w:shd w:val="clear" w:color="auto" w:fill="auto"/>
          </w:tcPr>
          <w:p w14:paraId="77FA7F79" w14:textId="77777777" w:rsidR="00C92333" w:rsidRPr="00F53E49" w:rsidRDefault="00C92333" w:rsidP="00C92333">
            <w:pPr>
              <w:spacing w:after="0" w:line="240" w:lineRule="auto"/>
              <w:rPr>
                <w:rFonts w:ascii="Times New Roman" w:eastAsia="Times New Roman" w:hAnsi="Times New Roman" w:cs="Times New Roman"/>
                <w:sz w:val="20"/>
                <w:szCs w:val="20"/>
                <w:lang w:val="en-US"/>
              </w:rPr>
            </w:pPr>
          </w:p>
        </w:tc>
        <w:tc>
          <w:tcPr>
            <w:tcW w:w="930" w:type="dxa"/>
            <w:shd w:val="clear" w:color="auto" w:fill="auto"/>
          </w:tcPr>
          <w:p w14:paraId="29A2AEE6" w14:textId="77777777" w:rsidR="00C67FAC" w:rsidRDefault="00C92333" w:rsidP="00C92333">
            <w:pPr>
              <w:spacing w:after="0" w:line="240" w:lineRule="auto"/>
              <w:jc w:val="center"/>
              <w:rPr>
                <w:rFonts w:ascii="Times New Roman" w:hAnsi="Times New Roman" w:cs="Times New Roman"/>
                <w:color w:val="000000" w:themeColor="text1"/>
                <w:sz w:val="20"/>
                <w:szCs w:val="20"/>
              </w:rPr>
            </w:pPr>
            <w:r w:rsidRPr="00C67FAC">
              <w:rPr>
                <w:rFonts w:ascii="Times New Roman" w:hAnsi="Times New Roman" w:cs="Times New Roman"/>
                <w:color w:val="000000" w:themeColor="text1"/>
                <w:sz w:val="20"/>
                <w:szCs w:val="20"/>
              </w:rPr>
              <w:t>11000/</w:t>
            </w:r>
          </w:p>
          <w:p w14:paraId="5FF93832" w14:textId="3EF3CA3F"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2754</w:t>
            </w:r>
          </w:p>
        </w:tc>
        <w:tc>
          <w:tcPr>
            <w:tcW w:w="3620" w:type="dxa"/>
            <w:shd w:val="clear" w:color="auto" w:fill="auto"/>
          </w:tcPr>
          <w:p w14:paraId="76EDBE16" w14:textId="77777777" w:rsidR="00C92333" w:rsidRPr="00F53E49" w:rsidRDefault="00C92333" w:rsidP="00C92333">
            <w:pPr>
              <w:spacing w:after="0" w:line="240" w:lineRule="auto"/>
              <w:rPr>
                <w:rFonts w:ascii="Times New Roman" w:eastAsia="Times New Roman" w:hAnsi="Times New Roman" w:cs="Times New Roman"/>
                <w:sz w:val="20"/>
                <w:szCs w:val="20"/>
                <w:lang w:val="ru-RU"/>
              </w:rPr>
            </w:pPr>
            <w:r w:rsidRPr="00C67FAC">
              <w:rPr>
                <w:rFonts w:ascii="Times New Roman" w:hAnsi="Times New Roman" w:cs="Times New Roman"/>
                <w:color w:val="000000" w:themeColor="text1"/>
                <w:sz w:val="20"/>
                <w:szCs w:val="20"/>
              </w:rPr>
              <w:t xml:space="preserve">Вуглеводні насичені С12-С19 (розчинник РПК-26611 і ін.) у перерахунку на сумарний органічний вуглець (НМЛОС)          </w:t>
            </w:r>
          </w:p>
        </w:tc>
        <w:tc>
          <w:tcPr>
            <w:tcW w:w="1522" w:type="dxa"/>
            <w:shd w:val="clear" w:color="auto" w:fill="auto"/>
          </w:tcPr>
          <w:p w14:paraId="19A24FB9" w14:textId="77777777"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0,073</w:t>
            </w:r>
          </w:p>
        </w:tc>
        <w:tc>
          <w:tcPr>
            <w:tcW w:w="1788" w:type="dxa"/>
            <w:shd w:val="clear" w:color="auto" w:fill="auto"/>
          </w:tcPr>
          <w:p w14:paraId="02D93E42" w14:textId="77777777" w:rsidR="00C92333" w:rsidRPr="00F53E49" w:rsidRDefault="00C92333" w:rsidP="00C92333">
            <w:pPr>
              <w:spacing w:after="0" w:line="240" w:lineRule="auto"/>
              <w:jc w:val="center"/>
              <w:rPr>
                <w:rFonts w:ascii="Times New Roman" w:eastAsia="Times New Roman" w:hAnsi="Times New Roman" w:cs="Times New Roman"/>
                <w:sz w:val="20"/>
                <w:szCs w:val="20"/>
                <w:lang w:val="en-US"/>
              </w:rPr>
            </w:pPr>
            <w:r w:rsidRPr="00C67FAC">
              <w:rPr>
                <w:rFonts w:ascii="Times New Roman" w:hAnsi="Times New Roman" w:cs="Times New Roman"/>
                <w:color w:val="000000" w:themeColor="text1"/>
                <w:sz w:val="20"/>
                <w:szCs w:val="20"/>
              </w:rPr>
              <w:t>0,2628</w:t>
            </w:r>
          </w:p>
        </w:tc>
      </w:tr>
    </w:tbl>
    <w:p w14:paraId="5E065D01" w14:textId="77777777" w:rsidR="00F53E49" w:rsidRPr="00F53E49" w:rsidRDefault="00F53E49" w:rsidP="00C92333">
      <w:pPr>
        <w:jc w:val="right"/>
        <w:rPr>
          <w:rFonts w:ascii="Times New Roman" w:hAnsi="Times New Roman" w:cs="Times New Roman"/>
          <w:b/>
          <w:bCs/>
          <w:color w:val="000000" w:themeColor="text1"/>
          <w:sz w:val="20"/>
          <w:szCs w:val="20"/>
        </w:rPr>
      </w:pPr>
      <w:r w:rsidRPr="00F53E49">
        <w:rPr>
          <w:rFonts w:ascii="Times New Roman" w:hAnsi="Times New Roman" w:cs="Times New Roman"/>
          <w:b/>
          <w:bCs/>
          <w:color w:val="000000" w:themeColor="text1"/>
          <w:sz w:val="20"/>
          <w:szCs w:val="20"/>
        </w:rPr>
        <w:t xml:space="preserve">Таблиця 6.6 </w:t>
      </w:r>
    </w:p>
    <w:p w14:paraId="2A41A75A" w14:textId="77777777" w:rsidR="00611EF3" w:rsidRDefault="00611EF3" w:rsidP="00850B57">
      <w:pPr>
        <w:rPr>
          <w:rFonts w:ascii="Times New Roman" w:hAnsi="Times New Roman" w:cs="Times New Roman"/>
          <w:color w:val="FF0000"/>
          <w:sz w:val="16"/>
          <w:szCs w:val="16"/>
        </w:rPr>
      </w:pPr>
    </w:p>
    <w:p w14:paraId="6E610FF0" w14:textId="77777777" w:rsidR="000710EB" w:rsidRPr="00C67FAC" w:rsidRDefault="000710EB" w:rsidP="000710EB">
      <w:pPr>
        <w:pStyle w:val="Default"/>
      </w:pPr>
      <w:r w:rsidRPr="00C67FAC">
        <w:t xml:space="preserve">На підприємстві не існують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w:t>
      </w:r>
    </w:p>
    <w:p w14:paraId="418393D8" w14:textId="2B74E5C0" w:rsidR="00CF1FC6" w:rsidRPr="00C67FAC" w:rsidRDefault="000710EB" w:rsidP="00C92333">
      <w:pPr>
        <w:rPr>
          <w:rFonts w:ascii="Times New Roman" w:hAnsi="Times New Roman" w:cs="Times New Roman"/>
          <w:color w:val="FF0000"/>
          <w:sz w:val="24"/>
          <w:szCs w:val="24"/>
        </w:rPr>
      </w:pPr>
      <w:r w:rsidRPr="00C67FAC">
        <w:rPr>
          <w:rFonts w:ascii="Times New Roman" w:hAnsi="Times New Roman" w:cs="Times New Roman"/>
          <w:sz w:val="24"/>
          <w:szCs w:val="24"/>
        </w:rPr>
        <w:lastRenderedPageBreak/>
        <w:t xml:space="preserve">У зв‘язку з цим таблиця </w:t>
      </w:r>
      <w:r w:rsidR="00CD790D">
        <w:rPr>
          <w:rFonts w:ascii="Times New Roman" w:hAnsi="Times New Roman" w:cs="Times New Roman"/>
          <w:sz w:val="24"/>
          <w:szCs w:val="24"/>
        </w:rPr>
        <w:t>9.1</w:t>
      </w:r>
      <w:r w:rsidRPr="00C67FAC">
        <w:rPr>
          <w:rFonts w:ascii="Times New Roman" w:hAnsi="Times New Roman" w:cs="Times New Roman"/>
          <w:sz w:val="24"/>
          <w:szCs w:val="24"/>
        </w:rPr>
        <w:t xml:space="preserve"> «Пропозиції щодо дозволених обсяги викидів забруднюючих речовин в атмосферне повітря стаціонарними джерелами, які віднесені до основних джерел викиду» - не розробляється.</w:t>
      </w:r>
    </w:p>
    <w:p w14:paraId="2D0A3EBE" w14:textId="368B3994" w:rsidR="00AA56E2" w:rsidRPr="00C435A8" w:rsidRDefault="00AA56E2" w:rsidP="00CD29CD">
      <w:pPr>
        <w:pStyle w:val="Default"/>
        <w:jc w:val="center"/>
        <w:rPr>
          <w:rFonts w:eastAsia="Times New Roman"/>
          <w:b/>
          <w:bCs/>
          <w:color w:val="auto"/>
          <w:lang w:eastAsia="ru-RU"/>
        </w:rPr>
      </w:pPr>
      <w:r w:rsidRPr="00C435A8">
        <w:rPr>
          <w:rFonts w:eastAsia="Times New Roman"/>
          <w:b/>
          <w:bCs/>
          <w:color w:val="auto"/>
          <w:lang w:eastAsia="ru-RU"/>
        </w:rPr>
        <w:t>Пропозиції щодо дозволених обсягів викидів забруднюючих речовин, які віднесені до інших джерел викидів</w:t>
      </w:r>
    </w:p>
    <w:p w14:paraId="35CE2EEA" w14:textId="77777777" w:rsidR="00611EF3" w:rsidRPr="00C67FAC" w:rsidRDefault="00611EF3" w:rsidP="00850B57">
      <w:pPr>
        <w:rPr>
          <w:rFonts w:ascii="Times New Roman" w:hAnsi="Times New Roman" w:cs="Times New Roman"/>
          <w:color w:val="FF0000"/>
          <w:sz w:val="24"/>
          <w:szCs w:val="24"/>
        </w:rPr>
      </w:pPr>
    </w:p>
    <w:p w14:paraId="72049140" w14:textId="77777777" w:rsidR="00C92333" w:rsidRPr="00C67FAC" w:rsidRDefault="00CF1FC6" w:rsidP="00CF1FC6">
      <w:pPr>
        <w:pStyle w:val="HTML"/>
        <w:spacing w:line="276" w:lineRule="auto"/>
        <w:rPr>
          <w:rFonts w:ascii="Times New Roman" w:hAnsi="Times New Roman" w:cs="Times New Roman"/>
          <w:sz w:val="24"/>
          <w:szCs w:val="24"/>
        </w:rPr>
      </w:pPr>
      <w:r w:rsidRPr="00C67FAC">
        <w:rPr>
          <w:rFonts w:ascii="Times New Roman" w:hAnsi="Times New Roman" w:cs="Times New Roman"/>
          <w:sz w:val="24"/>
          <w:szCs w:val="24"/>
        </w:rPr>
        <w:t xml:space="preserve">Номер джерела викиду </w:t>
      </w:r>
    </w:p>
    <w:p w14:paraId="448191B5" w14:textId="6D520E0E" w:rsidR="00CD29CD" w:rsidRPr="00C67FAC" w:rsidRDefault="00CF1FC6" w:rsidP="00CD29CD">
      <w:pPr>
        <w:pStyle w:val="HTML"/>
        <w:spacing w:line="276" w:lineRule="auto"/>
        <w:rPr>
          <w:rFonts w:ascii="Times New Roman" w:hAnsi="Times New Roman" w:cs="Times New Roman"/>
          <w:sz w:val="24"/>
          <w:szCs w:val="24"/>
          <w:u w:val="single"/>
        </w:rPr>
      </w:pPr>
      <w:r w:rsidRPr="00C67FAC">
        <w:rPr>
          <w:rFonts w:ascii="Times New Roman" w:hAnsi="Times New Roman" w:cs="Times New Roman"/>
          <w:sz w:val="24"/>
          <w:szCs w:val="24"/>
        </w:rPr>
        <w:t xml:space="preserve">на карті-схемі </w:t>
      </w:r>
      <w:r w:rsidR="00C92333" w:rsidRPr="00C67FAC">
        <w:rPr>
          <w:rFonts w:ascii="Times New Roman" w:hAnsi="Times New Roman" w:cs="Times New Roman"/>
          <w:sz w:val="24"/>
          <w:szCs w:val="24"/>
          <w:u w:val="single"/>
          <w:lang w:val="uk-UA"/>
        </w:rPr>
        <w:t xml:space="preserve">                       </w:t>
      </w:r>
      <w:r w:rsidRPr="00C67FAC">
        <w:rPr>
          <w:rFonts w:ascii="Times New Roman" w:hAnsi="Times New Roman" w:cs="Times New Roman"/>
          <w:iCs/>
          <w:sz w:val="24"/>
          <w:szCs w:val="24"/>
          <w:u w:val="single"/>
        </w:rPr>
        <w:t>1</w:t>
      </w:r>
      <w:r w:rsidR="00CD29CD" w:rsidRPr="00C67FAC">
        <w:rPr>
          <w:rFonts w:ascii="Times New Roman" w:hAnsi="Times New Roman" w:cs="Times New Roman"/>
          <w:sz w:val="24"/>
          <w:szCs w:val="24"/>
          <w:u w:val="single"/>
          <w:lang w:val="uk-UA"/>
        </w:rPr>
        <w:t xml:space="preserve">    </w:t>
      </w:r>
      <w:r w:rsidR="00CD29CD" w:rsidRPr="00C67FAC">
        <w:rPr>
          <w:rFonts w:ascii="Times New Roman" w:hAnsi="Times New Roman" w:cs="Times New Roman"/>
          <w:sz w:val="24"/>
          <w:szCs w:val="24"/>
          <w:u w:val="single"/>
        </w:rPr>
        <w:t xml:space="preserve"> Дихальний клапан резервуару дизельного пального</w:t>
      </w:r>
      <w:r w:rsidR="00CD29CD" w:rsidRPr="00C67FAC">
        <w:rPr>
          <w:rFonts w:ascii="Times New Roman" w:hAnsi="Times New Roman" w:cs="Times New Roman"/>
          <w:sz w:val="24"/>
          <w:szCs w:val="24"/>
          <w:u w:val="single"/>
          <w:lang w:val="uk-UA"/>
        </w:rPr>
        <w:t xml:space="preserve"> </w:t>
      </w:r>
    </w:p>
    <w:p w14:paraId="257F1C25" w14:textId="091B35A7" w:rsidR="00CF1FC6" w:rsidRPr="00CD790D" w:rsidRDefault="00CF1FC6" w:rsidP="00CF1FC6">
      <w:pPr>
        <w:pStyle w:val="HTML"/>
        <w:spacing w:line="276" w:lineRule="auto"/>
        <w:jc w:val="right"/>
        <w:rPr>
          <w:rFonts w:ascii="Times New Roman" w:hAnsi="Times New Roman" w:cs="Times New Roman"/>
          <w:sz w:val="24"/>
          <w:szCs w:val="24"/>
          <w:lang w:val="uk-UA"/>
        </w:rPr>
      </w:pPr>
      <w:r w:rsidRPr="00CF1FC6">
        <w:rPr>
          <w:rFonts w:ascii="Times New Roman" w:hAnsi="Times New Roman" w:cs="Times New Roman"/>
          <w:sz w:val="24"/>
          <w:szCs w:val="24"/>
        </w:rPr>
        <w:t xml:space="preserve">Таблиця </w:t>
      </w:r>
      <w:r w:rsidR="00CD790D">
        <w:rPr>
          <w:rFonts w:ascii="Times New Roman" w:hAnsi="Times New Roman" w:cs="Times New Roman"/>
          <w:sz w:val="24"/>
          <w:szCs w:val="24"/>
          <w:lang w:val="uk-UA"/>
        </w:rPr>
        <w:t>9.2</w:t>
      </w:r>
    </w:p>
    <w:p w14:paraId="186772F0" w14:textId="77777777" w:rsidR="00CF1FC6" w:rsidRPr="00CF1FC6" w:rsidRDefault="00CF1FC6" w:rsidP="00CF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447"/>
        <w:gridCol w:w="2407"/>
        <w:gridCol w:w="1857"/>
      </w:tblGrid>
      <w:tr w:rsidR="00CD29CD" w:rsidRPr="00C67FAC" w14:paraId="01167B8E" w14:textId="77777777" w:rsidTr="00CD29CD">
        <w:trPr>
          <w:jc w:val="center"/>
        </w:trPr>
        <w:tc>
          <w:tcPr>
            <w:tcW w:w="1726" w:type="pct"/>
            <w:shd w:val="clear" w:color="auto" w:fill="D9D9D9"/>
          </w:tcPr>
          <w:p w14:paraId="53B11D34" w14:textId="77777777" w:rsidR="00CF1FC6" w:rsidRPr="00CF1FC6" w:rsidRDefault="00CF1FC6"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Найменування забруднюючої речовини</w:t>
            </w:r>
          </w:p>
        </w:tc>
        <w:tc>
          <w:tcPr>
            <w:tcW w:w="1177" w:type="pct"/>
            <w:shd w:val="clear" w:color="auto" w:fill="D9D9D9"/>
          </w:tcPr>
          <w:p w14:paraId="4CBA40B0" w14:textId="77777777" w:rsidR="00CF1FC6" w:rsidRPr="00CF1FC6" w:rsidRDefault="00CF1FC6"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Граничнодопустимий викид відповідно до законодавства, мг/м3</w:t>
            </w:r>
          </w:p>
        </w:tc>
        <w:tc>
          <w:tcPr>
            <w:tcW w:w="1157" w:type="pct"/>
            <w:shd w:val="clear" w:color="auto" w:fill="D9D9D9"/>
          </w:tcPr>
          <w:p w14:paraId="20506FE3" w14:textId="77777777" w:rsidR="00CF1FC6" w:rsidRPr="00CF1FC6" w:rsidRDefault="00CF1FC6"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Затверджений граничнодопустимий викид, мг/м3</w:t>
            </w:r>
          </w:p>
        </w:tc>
        <w:tc>
          <w:tcPr>
            <w:tcW w:w="940" w:type="pct"/>
            <w:shd w:val="clear" w:color="auto" w:fill="D9D9D9"/>
          </w:tcPr>
          <w:p w14:paraId="48E12A09" w14:textId="77777777" w:rsidR="00CF1FC6" w:rsidRPr="00CF1FC6" w:rsidRDefault="00CF1FC6"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Термін досягнення затвердженого значення</w:t>
            </w:r>
          </w:p>
        </w:tc>
      </w:tr>
      <w:tr w:rsidR="00CD29CD" w:rsidRPr="00C67FAC" w14:paraId="13194715" w14:textId="77777777" w:rsidTr="00CD29CD">
        <w:trPr>
          <w:jc w:val="center"/>
        </w:trPr>
        <w:tc>
          <w:tcPr>
            <w:tcW w:w="1726" w:type="pct"/>
            <w:shd w:val="clear" w:color="auto" w:fill="D9D9D9"/>
          </w:tcPr>
          <w:p w14:paraId="16503B8C" w14:textId="77777777" w:rsidR="00CD29CD" w:rsidRPr="00CF1FC6" w:rsidRDefault="00CD29CD"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1</w:t>
            </w:r>
          </w:p>
        </w:tc>
        <w:tc>
          <w:tcPr>
            <w:tcW w:w="1177" w:type="pct"/>
            <w:shd w:val="clear" w:color="auto" w:fill="D9D9D9"/>
          </w:tcPr>
          <w:p w14:paraId="1F093A69" w14:textId="77777777" w:rsidR="00CD29CD" w:rsidRPr="00CF1FC6" w:rsidRDefault="00CD29CD"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2</w:t>
            </w:r>
          </w:p>
        </w:tc>
        <w:tc>
          <w:tcPr>
            <w:tcW w:w="1157" w:type="pct"/>
            <w:shd w:val="clear" w:color="auto" w:fill="D9D9D9"/>
          </w:tcPr>
          <w:p w14:paraId="3983EEBD" w14:textId="77777777" w:rsidR="00CD29CD" w:rsidRPr="00C67FAC" w:rsidRDefault="00CD29CD"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3</w:t>
            </w:r>
          </w:p>
          <w:p w14:paraId="228790FA" w14:textId="156AA161" w:rsidR="00CD29CD" w:rsidRPr="00CF1FC6" w:rsidRDefault="00CD29CD" w:rsidP="00CD29CD">
            <w:pPr>
              <w:pStyle w:val="HTML"/>
              <w:spacing w:line="276" w:lineRule="auto"/>
              <w:jc w:val="center"/>
              <w:rPr>
                <w:rFonts w:ascii="Times New Roman" w:hAnsi="Times New Roman" w:cs="Times New Roman"/>
                <w:sz w:val="24"/>
                <w:szCs w:val="24"/>
              </w:rPr>
            </w:pPr>
          </w:p>
        </w:tc>
        <w:tc>
          <w:tcPr>
            <w:tcW w:w="940" w:type="pct"/>
            <w:shd w:val="clear" w:color="auto" w:fill="D9D9D9"/>
          </w:tcPr>
          <w:p w14:paraId="45D18CF4" w14:textId="354AB20C" w:rsidR="00CD29CD" w:rsidRPr="00CF1FC6" w:rsidRDefault="00CD29CD" w:rsidP="00CD29CD">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4</w:t>
            </w:r>
          </w:p>
        </w:tc>
      </w:tr>
      <w:tr w:rsidR="00CD29CD" w:rsidRPr="00C67FAC" w14:paraId="0D1BDB7F" w14:textId="77777777" w:rsidTr="00CD29CD">
        <w:trPr>
          <w:trHeight w:val="448"/>
          <w:jc w:val="center"/>
        </w:trPr>
        <w:tc>
          <w:tcPr>
            <w:tcW w:w="1726" w:type="pct"/>
            <w:vAlign w:val="center"/>
          </w:tcPr>
          <w:p w14:paraId="4BC8AD52" w14:textId="598BFC55" w:rsidR="00CD29CD" w:rsidRPr="00CF1FC6" w:rsidRDefault="00CD29CD" w:rsidP="00CD29CD">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77" w:type="pct"/>
            <w:vAlign w:val="center"/>
          </w:tcPr>
          <w:p w14:paraId="6CAE0192" w14:textId="6CD7B110" w:rsidR="00CD29CD" w:rsidRPr="00CF1FC6" w:rsidRDefault="00CD29CD" w:rsidP="00CD29CD">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57" w:type="pct"/>
            <w:vAlign w:val="center"/>
          </w:tcPr>
          <w:p w14:paraId="1D8DA46E" w14:textId="77777777" w:rsidR="00CD29CD" w:rsidRPr="00C67FAC" w:rsidRDefault="00CD29CD" w:rsidP="00CD29CD">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w:t>
            </w:r>
          </w:p>
          <w:p w14:paraId="2D391112" w14:textId="5DE9E00F" w:rsidR="00CD29CD" w:rsidRPr="00CF1FC6" w:rsidRDefault="00CD29CD" w:rsidP="00CD29CD">
            <w:pPr>
              <w:pStyle w:val="HTML"/>
              <w:spacing w:line="276" w:lineRule="auto"/>
              <w:jc w:val="center"/>
              <w:rPr>
                <w:rFonts w:ascii="Times New Roman" w:hAnsi="Times New Roman" w:cs="Times New Roman"/>
                <w:sz w:val="24"/>
                <w:szCs w:val="24"/>
              </w:rPr>
            </w:pPr>
          </w:p>
        </w:tc>
        <w:tc>
          <w:tcPr>
            <w:tcW w:w="940" w:type="pct"/>
            <w:vAlign w:val="center"/>
          </w:tcPr>
          <w:p w14:paraId="0150A022" w14:textId="2708D183" w:rsidR="00CD29CD" w:rsidRPr="00CF1FC6" w:rsidRDefault="00CD29CD" w:rsidP="00CD29CD">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r>
    </w:tbl>
    <w:p w14:paraId="1C698EBC" w14:textId="77777777" w:rsidR="00611EF3" w:rsidRPr="00C67FAC" w:rsidRDefault="00611EF3" w:rsidP="00CD790D">
      <w:pPr>
        <w:pStyle w:val="HTML"/>
        <w:spacing w:line="276" w:lineRule="auto"/>
        <w:rPr>
          <w:rFonts w:ascii="Times New Roman" w:hAnsi="Times New Roman" w:cs="Times New Roman"/>
          <w:sz w:val="24"/>
          <w:szCs w:val="24"/>
        </w:rPr>
      </w:pPr>
    </w:p>
    <w:p w14:paraId="3BC51CB8" w14:textId="73BB1228" w:rsidR="00611EF3" w:rsidRPr="00C67FAC" w:rsidRDefault="00CD29CD" w:rsidP="00CD790D">
      <w:pPr>
        <w:rPr>
          <w:rFonts w:ascii="Times New Roman" w:eastAsia="Times New Roman" w:hAnsi="Times New Roman" w:cs="Times New Roman"/>
          <w:sz w:val="24"/>
          <w:szCs w:val="24"/>
          <w:lang w:val="ru-RU" w:eastAsia="ru-RU"/>
        </w:rPr>
      </w:pPr>
      <w:r w:rsidRPr="00CD29CD">
        <w:rPr>
          <w:rFonts w:ascii="Times New Roman" w:eastAsia="Times New Roman" w:hAnsi="Times New Roman" w:cs="Times New Roman"/>
          <w:sz w:val="24"/>
          <w:szCs w:val="24"/>
          <w:lang w:val="ru-RU"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70F71DEE" w14:textId="7A749655" w:rsidR="00C67FAC" w:rsidRPr="00C67FAC" w:rsidRDefault="00CD790D" w:rsidP="00CD790D">
      <w:pPr>
        <w:pStyle w:val="Default"/>
        <w:rPr>
          <w:rFonts w:eastAsia="Times New Roman"/>
          <w:lang w:val="ru-RU" w:eastAsia="ru-RU"/>
        </w:rPr>
      </w:pPr>
      <w:r>
        <w:rPr>
          <w:rFonts w:eastAsia="Times New Roman"/>
          <w:color w:val="auto"/>
          <w:lang w:val="ru-RU" w:eastAsia="ru-RU"/>
        </w:rPr>
        <w:t xml:space="preserve">- </w:t>
      </w:r>
      <w:r w:rsidR="00CD29CD" w:rsidRPr="00C67FAC">
        <w:rPr>
          <w:rFonts w:eastAsia="Times New Roman"/>
          <w:color w:val="auto"/>
          <w:lang w:val="ru-RU" w:eastAsia="ru-RU"/>
        </w:rPr>
        <w:t>Неметанові легкі органічні сполуки (НМЛОС)  - 0,000187</w:t>
      </w:r>
      <w:r w:rsidR="00C67FAC" w:rsidRPr="00C67FAC">
        <w:t xml:space="preserve"> </w:t>
      </w:r>
      <w:r w:rsidR="00C67FAC" w:rsidRPr="00C67FAC">
        <w:rPr>
          <w:rFonts w:eastAsia="Times New Roman"/>
          <w:lang w:eastAsia="ru-RU"/>
        </w:rPr>
        <w:t>г/с з дати отримання дозволу</w:t>
      </w:r>
    </w:p>
    <w:p w14:paraId="5BF3611D" w14:textId="534426A0" w:rsidR="00CD29CD" w:rsidRPr="00C67FAC" w:rsidRDefault="00CD29CD" w:rsidP="00C67FAC">
      <w:pPr>
        <w:pStyle w:val="Default"/>
        <w:jc w:val="center"/>
        <w:rPr>
          <w:rFonts w:eastAsia="Times New Roman"/>
          <w:color w:val="auto"/>
          <w:lang w:val="ru-RU" w:eastAsia="ru-RU"/>
        </w:rPr>
      </w:pPr>
    </w:p>
    <w:p w14:paraId="4F674D97" w14:textId="77777777" w:rsidR="00611EF3" w:rsidRPr="00C67FAC" w:rsidRDefault="00611EF3" w:rsidP="00850B57">
      <w:pPr>
        <w:rPr>
          <w:rFonts w:ascii="Times New Roman" w:eastAsia="Times New Roman" w:hAnsi="Times New Roman" w:cs="Times New Roman"/>
          <w:sz w:val="24"/>
          <w:szCs w:val="24"/>
          <w:lang w:val="ru-RU" w:eastAsia="ru-RU"/>
        </w:rPr>
      </w:pPr>
    </w:p>
    <w:p w14:paraId="3D3B8354" w14:textId="77777777" w:rsidR="00CD29CD" w:rsidRPr="00C67FAC" w:rsidRDefault="00CD29CD" w:rsidP="00CD29CD">
      <w:pPr>
        <w:pStyle w:val="HTML"/>
        <w:spacing w:line="276" w:lineRule="auto"/>
        <w:rPr>
          <w:rFonts w:ascii="Times New Roman" w:hAnsi="Times New Roman" w:cs="Times New Roman"/>
          <w:sz w:val="24"/>
          <w:szCs w:val="24"/>
        </w:rPr>
      </w:pPr>
      <w:r w:rsidRPr="00C67FAC">
        <w:rPr>
          <w:rFonts w:ascii="Times New Roman" w:hAnsi="Times New Roman" w:cs="Times New Roman"/>
          <w:sz w:val="24"/>
          <w:szCs w:val="24"/>
        </w:rPr>
        <w:t xml:space="preserve">Номер джерела викиду </w:t>
      </w:r>
    </w:p>
    <w:p w14:paraId="2F2A009D" w14:textId="44A4475A" w:rsidR="00CD29CD" w:rsidRPr="00C67FAC" w:rsidRDefault="00CD29CD" w:rsidP="00CD29CD">
      <w:pPr>
        <w:pStyle w:val="HTML"/>
        <w:spacing w:line="276" w:lineRule="auto"/>
        <w:rPr>
          <w:rFonts w:ascii="Times New Roman" w:hAnsi="Times New Roman" w:cs="Times New Roman"/>
          <w:sz w:val="24"/>
          <w:szCs w:val="24"/>
          <w:u w:val="single"/>
        </w:rPr>
      </w:pPr>
      <w:r w:rsidRPr="00C67FAC">
        <w:rPr>
          <w:rFonts w:ascii="Times New Roman" w:hAnsi="Times New Roman" w:cs="Times New Roman"/>
          <w:sz w:val="24"/>
          <w:szCs w:val="24"/>
        </w:rPr>
        <w:t xml:space="preserve">на карті-схемі </w:t>
      </w:r>
      <w:r w:rsidRPr="00C67FAC">
        <w:rPr>
          <w:rFonts w:ascii="Times New Roman" w:hAnsi="Times New Roman" w:cs="Times New Roman"/>
          <w:sz w:val="24"/>
          <w:szCs w:val="24"/>
          <w:u w:val="single"/>
          <w:lang w:val="uk-UA"/>
        </w:rPr>
        <w:t xml:space="preserve">                       </w:t>
      </w:r>
      <w:r w:rsidRPr="00C67FAC">
        <w:rPr>
          <w:rFonts w:ascii="Times New Roman" w:hAnsi="Times New Roman" w:cs="Times New Roman"/>
          <w:iCs/>
          <w:sz w:val="24"/>
          <w:szCs w:val="24"/>
          <w:u w:val="single"/>
          <w:lang w:val="uk-UA"/>
        </w:rPr>
        <w:t>2</w:t>
      </w:r>
      <w:r w:rsidRPr="00C67FAC">
        <w:rPr>
          <w:rFonts w:ascii="Times New Roman" w:hAnsi="Times New Roman" w:cs="Times New Roman"/>
          <w:sz w:val="24"/>
          <w:szCs w:val="24"/>
          <w:u w:val="single"/>
          <w:lang w:val="uk-UA"/>
        </w:rPr>
        <w:t xml:space="preserve">    </w:t>
      </w:r>
      <w:r w:rsidRPr="00C67FAC">
        <w:rPr>
          <w:rFonts w:ascii="Times New Roman" w:hAnsi="Times New Roman" w:cs="Times New Roman"/>
          <w:sz w:val="24"/>
          <w:szCs w:val="24"/>
          <w:u w:val="single"/>
        </w:rPr>
        <w:t xml:space="preserve"> Дихальний клапан резервуару дизельного пального</w:t>
      </w:r>
      <w:r w:rsidRPr="00C67FAC">
        <w:rPr>
          <w:rFonts w:ascii="Times New Roman" w:hAnsi="Times New Roman" w:cs="Times New Roman"/>
          <w:sz w:val="24"/>
          <w:szCs w:val="24"/>
          <w:u w:val="single"/>
          <w:lang w:val="uk-UA"/>
        </w:rPr>
        <w:t xml:space="preserve"> </w:t>
      </w:r>
    </w:p>
    <w:p w14:paraId="79664B5E" w14:textId="3C1F56F0" w:rsidR="00CD29CD" w:rsidRPr="0031109A" w:rsidRDefault="00CD29CD" w:rsidP="00CD29CD">
      <w:pPr>
        <w:pStyle w:val="HTML"/>
        <w:spacing w:line="276" w:lineRule="auto"/>
        <w:jc w:val="right"/>
        <w:rPr>
          <w:rFonts w:ascii="Times New Roman" w:hAnsi="Times New Roman" w:cs="Times New Roman"/>
          <w:sz w:val="24"/>
          <w:szCs w:val="24"/>
          <w:lang w:val="uk-UA"/>
        </w:rPr>
      </w:pPr>
      <w:r w:rsidRPr="00CF1FC6">
        <w:rPr>
          <w:rFonts w:ascii="Times New Roman" w:hAnsi="Times New Roman" w:cs="Times New Roman"/>
          <w:sz w:val="24"/>
          <w:szCs w:val="24"/>
        </w:rPr>
        <w:t xml:space="preserve">Таблиця </w:t>
      </w:r>
      <w:r w:rsidR="00CD790D">
        <w:rPr>
          <w:rFonts w:ascii="Times New Roman" w:hAnsi="Times New Roman" w:cs="Times New Roman"/>
          <w:sz w:val="24"/>
          <w:szCs w:val="24"/>
          <w:lang w:val="uk-UA"/>
        </w:rPr>
        <w:t>9.3</w:t>
      </w:r>
    </w:p>
    <w:p w14:paraId="64664829" w14:textId="77777777" w:rsidR="00CD29CD" w:rsidRPr="00CF1FC6" w:rsidRDefault="00CD29CD" w:rsidP="00CD2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447"/>
        <w:gridCol w:w="2407"/>
        <w:gridCol w:w="1857"/>
      </w:tblGrid>
      <w:tr w:rsidR="00CD29CD" w:rsidRPr="00C67FAC" w14:paraId="1445E92A" w14:textId="77777777" w:rsidTr="00D72C20">
        <w:trPr>
          <w:jc w:val="center"/>
        </w:trPr>
        <w:tc>
          <w:tcPr>
            <w:tcW w:w="1726" w:type="pct"/>
            <w:shd w:val="clear" w:color="auto" w:fill="D9D9D9"/>
          </w:tcPr>
          <w:p w14:paraId="42EB4634"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Найменування забруднюючої речовини</w:t>
            </w:r>
          </w:p>
        </w:tc>
        <w:tc>
          <w:tcPr>
            <w:tcW w:w="1177" w:type="pct"/>
            <w:shd w:val="clear" w:color="auto" w:fill="D9D9D9"/>
          </w:tcPr>
          <w:p w14:paraId="56F115A7"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Граничнодопустимий викид відповідно до законодавства, мг/м3</w:t>
            </w:r>
          </w:p>
        </w:tc>
        <w:tc>
          <w:tcPr>
            <w:tcW w:w="1157" w:type="pct"/>
            <w:shd w:val="clear" w:color="auto" w:fill="D9D9D9"/>
          </w:tcPr>
          <w:p w14:paraId="79D87C8F"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Затверджений граничнодопустимий викид, мг/м3</w:t>
            </w:r>
          </w:p>
        </w:tc>
        <w:tc>
          <w:tcPr>
            <w:tcW w:w="940" w:type="pct"/>
            <w:shd w:val="clear" w:color="auto" w:fill="D9D9D9"/>
          </w:tcPr>
          <w:p w14:paraId="012F7270"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Термін досягнення затвердженого значення</w:t>
            </w:r>
          </w:p>
        </w:tc>
      </w:tr>
      <w:tr w:rsidR="00CD29CD" w:rsidRPr="00C67FAC" w14:paraId="73CFF3C4" w14:textId="77777777" w:rsidTr="00D72C20">
        <w:trPr>
          <w:jc w:val="center"/>
        </w:trPr>
        <w:tc>
          <w:tcPr>
            <w:tcW w:w="1726" w:type="pct"/>
            <w:shd w:val="clear" w:color="auto" w:fill="D9D9D9"/>
          </w:tcPr>
          <w:p w14:paraId="590EA5C2"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1</w:t>
            </w:r>
          </w:p>
        </w:tc>
        <w:tc>
          <w:tcPr>
            <w:tcW w:w="1177" w:type="pct"/>
            <w:shd w:val="clear" w:color="auto" w:fill="D9D9D9"/>
          </w:tcPr>
          <w:p w14:paraId="21F9DCFB"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2</w:t>
            </w:r>
          </w:p>
        </w:tc>
        <w:tc>
          <w:tcPr>
            <w:tcW w:w="1157" w:type="pct"/>
            <w:shd w:val="clear" w:color="auto" w:fill="D9D9D9"/>
          </w:tcPr>
          <w:p w14:paraId="099F4EB8" w14:textId="77777777" w:rsidR="00CD29CD" w:rsidRPr="00C67FAC"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3</w:t>
            </w:r>
          </w:p>
          <w:p w14:paraId="3F9BB1E6" w14:textId="77777777" w:rsidR="00CD29CD" w:rsidRPr="00CF1FC6" w:rsidRDefault="00CD29CD" w:rsidP="00D72C20">
            <w:pPr>
              <w:pStyle w:val="HTML"/>
              <w:spacing w:line="276" w:lineRule="auto"/>
              <w:jc w:val="center"/>
              <w:rPr>
                <w:rFonts w:ascii="Times New Roman" w:hAnsi="Times New Roman" w:cs="Times New Roman"/>
                <w:sz w:val="24"/>
                <w:szCs w:val="24"/>
              </w:rPr>
            </w:pPr>
          </w:p>
        </w:tc>
        <w:tc>
          <w:tcPr>
            <w:tcW w:w="940" w:type="pct"/>
            <w:shd w:val="clear" w:color="auto" w:fill="D9D9D9"/>
          </w:tcPr>
          <w:p w14:paraId="5304A237"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4</w:t>
            </w:r>
          </w:p>
        </w:tc>
      </w:tr>
      <w:tr w:rsidR="00CD29CD" w:rsidRPr="00C67FAC" w14:paraId="6D43E60D" w14:textId="77777777" w:rsidTr="00D72C20">
        <w:trPr>
          <w:trHeight w:val="448"/>
          <w:jc w:val="center"/>
        </w:trPr>
        <w:tc>
          <w:tcPr>
            <w:tcW w:w="1726" w:type="pct"/>
            <w:vAlign w:val="center"/>
          </w:tcPr>
          <w:p w14:paraId="0BC7939A"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77" w:type="pct"/>
            <w:vAlign w:val="center"/>
          </w:tcPr>
          <w:p w14:paraId="027635EB"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57" w:type="pct"/>
            <w:vAlign w:val="center"/>
          </w:tcPr>
          <w:p w14:paraId="0BFF29FA" w14:textId="77777777" w:rsidR="00CD29CD" w:rsidRPr="00C67FAC"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w:t>
            </w:r>
          </w:p>
          <w:p w14:paraId="56FA18BD" w14:textId="77777777" w:rsidR="00CD29CD" w:rsidRPr="00CF1FC6" w:rsidRDefault="00CD29CD" w:rsidP="00D72C20">
            <w:pPr>
              <w:pStyle w:val="HTML"/>
              <w:spacing w:line="276" w:lineRule="auto"/>
              <w:jc w:val="center"/>
              <w:rPr>
                <w:rFonts w:ascii="Times New Roman" w:hAnsi="Times New Roman" w:cs="Times New Roman"/>
                <w:sz w:val="24"/>
                <w:szCs w:val="24"/>
              </w:rPr>
            </w:pPr>
          </w:p>
        </w:tc>
        <w:tc>
          <w:tcPr>
            <w:tcW w:w="940" w:type="pct"/>
            <w:vAlign w:val="center"/>
          </w:tcPr>
          <w:p w14:paraId="5393EEFB"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r>
    </w:tbl>
    <w:p w14:paraId="60DD7CE1" w14:textId="77777777" w:rsidR="00CD29CD" w:rsidRPr="00C67FAC" w:rsidRDefault="00CD29CD" w:rsidP="00CD29CD">
      <w:pPr>
        <w:pStyle w:val="HTML"/>
        <w:spacing w:line="276" w:lineRule="auto"/>
        <w:rPr>
          <w:rFonts w:ascii="Times New Roman" w:hAnsi="Times New Roman" w:cs="Times New Roman"/>
          <w:sz w:val="24"/>
          <w:szCs w:val="24"/>
        </w:rPr>
      </w:pPr>
    </w:p>
    <w:p w14:paraId="2C0C9CD4" w14:textId="77777777" w:rsidR="00CD29CD" w:rsidRPr="00C67FAC" w:rsidRDefault="00CD29CD" w:rsidP="00CD790D">
      <w:pPr>
        <w:rPr>
          <w:rFonts w:ascii="Times New Roman" w:eastAsia="Times New Roman" w:hAnsi="Times New Roman" w:cs="Times New Roman"/>
          <w:sz w:val="24"/>
          <w:szCs w:val="24"/>
          <w:lang w:val="ru-RU" w:eastAsia="ru-RU"/>
        </w:rPr>
      </w:pPr>
      <w:r w:rsidRPr="00CD29CD">
        <w:rPr>
          <w:rFonts w:ascii="Times New Roman" w:eastAsia="Times New Roman" w:hAnsi="Times New Roman" w:cs="Times New Roman"/>
          <w:sz w:val="24"/>
          <w:szCs w:val="24"/>
          <w:lang w:val="ru-RU"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232E1CC9" w14:textId="0AADB690" w:rsidR="00C67FAC"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CD29CD" w:rsidRPr="00C67FAC">
        <w:rPr>
          <w:rFonts w:ascii="Times New Roman" w:eastAsia="Times New Roman" w:hAnsi="Times New Roman" w:cs="Times New Roman"/>
          <w:sz w:val="24"/>
          <w:szCs w:val="24"/>
          <w:lang w:val="ru-RU" w:eastAsia="ru-RU"/>
        </w:rPr>
        <w:t>Неметанові легкі органічні сполуки (НМЛОС)  - 0,000187</w:t>
      </w:r>
      <w:r w:rsidR="00C67FAC" w:rsidRPr="00C67FAC">
        <w:rPr>
          <w:rFonts w:ascii="Times New Roman" w:hAnsi="Times New Roman" w:cs="Times New Roman"/>
          <w:sz w:val="24"/>
          <w:szCs w:val="24"/>
        </w:rPr>
        <w:t xml:space="preserve"> г/с з дати отримання дозволу</w:t>
      </w:r>
    </w:p>
    <w:p w14:paraId="7AE949BA" w14:textId="3B13228A" w:rsidR="00CD29CD" w:rsidRPr="00C67FAC" w:rsidRDefault="00CD29CD" w:rsidP="00CD29CD">
      <w:pPr>
        <w:pStyle w:val="Default"/>
        <w:jc w:val="center"/>
        <w:rPr>
          <w:rFonts w:eastAsia="Times New Roman"/>
          <w:color w:val="auto"/>
          <w:lang w:val="ru-RU" w:eastAsia="ru-RU"/>
        </w:rPr>
      </w:pPr>
    </w:p>
    <w:p w14:paraId="62BE672B" w14:textId="77777777" w:rsidR="00CD29CD" w:rsidRDefault="00CD29CD" w:rsidP="00CD29CD">
      <w:pPr>
        <w:rPr>
          <w:rFonts w:ascii="Times New Roman" w:eastAsia="Times New Roman" w:hAnsi="Times New Roman" w:cs="Times New Roman"/>
          <w:sz w:val="24"/>
          <w:szCs w:val="24"/>
          <w:lang w:val="ru-RU" w:eastAsia="ru-RU"/>
        </w:rPr>
      </w:pPr>
    </w:p>
    <w:p w14:paraId="7BE01A0B" w14:textId="77777777" w:rsidR="00C67FAC" w:rsidRDefault="00C67FAC" w:rsidP="00CD29CD">
      <w:pPr>
        <w:rPr>
          <w:rFonts w:ascii="Times New Roman" w:eastAsia="Times New Roman" w:hAnsi="Times New Roman" w:cs="Times New Roman"/>
          <w:sz w:val="24"/>
          <w:szCs w:val="24"/>
          <w:lang w:val="ru-RU" w:eastAsia="ru-RU"/>
        </w:rPr>
      </w:pPr>
    </w:p>
    <w:p w14:paraId="352ED0EF" w14:textId="77777777" w:rsidR="00C67FAC" w:rsidRDefault="00C67FAC" w:rsidP="00CD29CD">
      <w:pPr>
        <w:rPr>
          <w:rFonts w:ascii="Times New Roman" w:eastAsia="Times New Roman" w:hAnsi="Times New Roman" w:cs="Times New Roman"/>
          <w:sz w:val="24"/>
          <w:szCs w:val="24"/>
          <w:lang w:val="ru-RU" w:eastAsia="ru-RU"/>
        </w:rPr>
      </w:pPr>
    </w:p>
    <w:p w14:paraId="36250025" w14:textId="77777777" w:rsidR="00C67FAC" w:rsidRDefault="00C67FAC" w:rsidP="00CD29CD">
      <w:pPr>
        <w:rPr>
          <w:rFonts w:ascii="Times New Roman" w:eastAsia="Times New Roman" w:hAnsi="Times New Roman" w:cs="Times New Roman"/>
          <w:sz w:val="24"/>
          <w:szCs w:val="24"/>
          <w:lang w:val="ru-RU" w:eastAsia="ru-RU"/>
        </w:rPr>
      </w:pPr>
    </w:p>
    <w:p w14:paraId="01389CAB" w14:textId="77777777" w:rsidR="00C67FAC" w:rsidRPr="00C67FAC" w:rsidRDefault="00C67FAC" w:rsidP="00CD29CD">
      <w:pPr>
        <w:rPr>
          <w:rFonts w:ascii="Times New Roman" w:eastAsia="Times New Roman" w:hAnsi="Times New Roman" w:cs="Times New Roman"/>
          <w:sz w:val="24"/>
          <w:szCs w:val="24"/>
          <w:lang w:val="ru-RU" w:eastAsia="ru-RU"/>
        </w:rPr>
      </w:pPr>
    </w:p>
    <w:p w14:paraId="3D88CD8A" w14:textId="77777777" w:rsidR="00CD29CD" w:rsidRPr="00C67FAC" w:rsidRDefault="00CD29CD" w:rsidP="00CD29CD">
      <w:pPr>
        <w:pStyle w:val="HTML"/>
        <w:spacing w:line="276" w:lineRule="auto"/>
        <w:rPr>
          <w:rFonts w:ascii="Times New Roman" w:hAnsi="Times New Roman" w:cs="Times New Roman"/>
          <w:sz w:val="24"/>
          <w:szCs w:val="24"/>
        </w:rPr>
      </w:pPr>
      <w:r w:rsidRPr="00C67FAC">
        <w:rPr>
          <w:rFonts w:ascii="Times New Roman" w:hAnsi="Times New Roman" w:cs="Times New Roman"/>
          <w:sz w:val="24"/>
          <w:szCs w:val="24"/>
        </w:rPr>
        <w:t xml:space="preserve">Номер джерела викиду </w:t>
      </w:r>
    </w:p>
    <w:p w14:paraId="4441F6B5" w14:textId="508FB27E" w:rsidR="00CD29CD" w:rsidRPr="00C67FAC" w:rsidRDefault="00CD29CD" w:rsidP="00CD29CD">
      <w:pPr>
        <w:pStyle w:val="HTML"/>
        <w:spacing w:line="276" w:lineRule="auto"/>
        <w:rPr>
          <w:rFonts w:ascii="Times New Roman" w:hAnsi="Times New Roman" w:cs="Times New Roman"/>
          <w:sz w:val="24"/>
          <w:szCs w:val="24"/>
          <w:u w:val="single"/>
          <w:lang w:val="uk-UA"/>
        </w:rPr>
      </w:pPr>
      <w:r w:rsidRPr="00C67FAC">
        <w:rPr>
          <w:rFonts w:ascii="Times New Roman" w:hAnsi="Times New Roman" w:cs="Times New Roman"/>
          <w:sz w:val="24"/>
          <w:szCs w:val="24"/>
        </w:rPr>
        <w:t xml:space="preserve">на карті-схемі </w:t>
      </w:r>
      <w:r w:rsidRPr="00C67FAC">
        <w:rPr>
          <w:rFonts w:ascii="Times New Roman" w:hAnsi="Times New Roman" w:cs="Times New Roman"/>
          <w:sz w:val="24"/>
          <w:szCs w:val="24"/>
          <w:u w:val="single"/>
          <w:lang w:val="uk-UA"/>
        </w:rPr>
        <w:t xml:space="preserve">                      3    </w:t>
      </w:r>
      <w:r w:rsidRPr="00C67FAC">
        <w:rPr>
          <w:rFonts w:ascii="Times New Roman" w:hAnsi="Times New Roman" w:cs="Times New Roman"/>
          <w:sz w:val="24"/>
          <w:szCs w:val="24"/>
          <w:u w:val="single"/>
        </w:rPr>
        <w:t xml:space="preserve"> Дихальний клапан резервуару </w:t>
      </w:r>
      <w:r w:rsidRPr="00C67FAC">
        <w:rPr>
          <w:rFonts w:ascii="Times New Roman" w:hAnsi="Times New Roman" w:cs="Times New Roman"/>
          <w:sz w:val="24"/>
          <w:szCs w:val="24"/>
          <w:u w:val="single"/>
          <w:lang w:val="uk-UA"/>
        </w:rPr>
        <w:t>для бензину</w:t>
      </w:r>
    </w:p>
    <w:p w14:paraId="31A253D9" w14:textId="73EB45F6" w:rsidR="00CD29CD" w:rsidRPr="0031109A" w:rsidRDefault="00CD29CD" w:rsidP="00CD29CD">
      <w:pPr>
        <w:pStyle w:val="HTML"/>
        <w:spacing w:line="276" w:lineRule="auto"/>
        <w:jc w:val="right"/>
        <w:rPr>
          <w:rFonts w:ascii="Times New Roman" w:hAnsi="Times New Roman" w:cs="Times New Roman"/>
          <w:sz w:val="24"/>
          <w:szCs w:val="24"/>
          <w:lang w:val="uk-UA"/>
        </w:rPr>
      </w:pPr>
      <w:r w:rsidRPr="00CF1FC6">
        <w:rPr>
          <w:rFonts w:ascii="Times New Roman" w:hAnsi="Times New Roman" w:cs="Times New Roman"/>
          <w:sz w:val="24"/>
          <w:szCs w:val="24"/>
        </w:rPr>
        <w:t xml:space="preserve">Таблиця </w:t>
      </w:r>
      <w:r w:rsidR="00CD790D">
        <w:rPr>
          <w:rFonts w:ascii="Times New Roman" w:hAnsi="Times New Roman" w:cs="Times New Roman"/>
          <w:sz w:val="24"/>
          <w:szCs w:val="24"/>
          <w:lang w:val="uk-UA"/>
        </w:rPr>
        <w:t>9.4</w:t>
      </w:r>
    </w:p>
    <w:p w14:paraId="3B777A5C" w14:textId="77777777" w:rsidR="00CD29CD" w:rsidRPr="00CF1FC6" w:rsidRDefault="00CD29CD" w:rsidP="00CD2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447"/>
        <w:gridCol w:w="2407"/>
        <w:gridCol w:w="1857"/>
      </w:tblGrid>
      <w:tr w:rsidR="00CD29CD" w:rsidRPr="00C67FAC" w14:paraId="60506225" w14:textId="77777777" w:rsidTr="00D72C20">
        <w:trPr>
          <w:jc w:val="center"/>
        </w:trPr>
        <w:tc>
          <w:tcPr>
            <w:tcW w:w="1726" w:type="pct"/>
            <w:shd w:val="clear" w:color="auto" w:fill="D9D9D9"/>
          </w:tcPr>
          <w:p w14:paraId="719DDCAF"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Найменування забруднюючої речовини</w:t>
            </w:r>
          </w:p>
        </w:tc>
        <w:tc>
          <w:tcPr>
            <w:tcW w:w="1177" w:type="pct"/>
            <w:shd w:val="clear" w:color="auto" w:fill="D9D9D9"/>
          </w:tcPr>
          <w:p w14:paraId="5028076E"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Граничнодопустимий викид відповідно до законодавства, мг/м3</w:t>
            </w:r>
          </w:p>
        </w:tc>
        <w:tc>
          <w:tcPr>
            <w:tcW w:w="1157" w:type="pct"/>
            <w:shd w:val="clear" w:color="auto" w:fill="D9D9D9"/>
          </w:tcPr>
          <w:p w14:paraId="2AB1E97E"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Затверджений граничнодопустимий викид, мг/м3</w:t>
            </w:r>
          </w:p>
        </w:tc>
        <w:tc>
          <w:tcPr>
            <w:tcW w:w="940" w:type="pct"/>
            <w:shd w:val="clear" w:color="auto" w:fill="D9D9D9"/>
          </w:tcPr>
          <w:p w14:paraId="06575B26"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Термін досягнення затвердженого значення</w:t>
            </w:r>
          </w:p>
        </w:tc>
      </w:tr>
      <w:tr w:rsidR="00CD29CD" w:rsidRPr="00C67FAC" w14:paraId="61F33DE5" w14:textId="77777777" w:rsidTr="00D72C20">
        <w:trPr>
          <w:jc w:val="center"/>
        </w:trPr>
        <w:tc>
          <w:tcPr>
            <w:tcW w:w="1726" w:type="pct"/>
            <w:shd w:val="clear" w:color="auto" w:fill="D9D9D9"/>
          </w:tcPr>
          <w:p w14:paraId="06D21F21"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1</w:t>
            </w:r>
          </w:p>
        </w:tc>
        <w:tc>
          <w:tcPr>
            <w:tcW w:w="1177" w:type="pct"/>
            <w:shd w:val="clear" w:color="auto" w:fill="D9D9D9"/>
          </w:tcPr>
          <w:p w14:paraId="4600E7DD"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2</w:t>
            </w:r>
          </w:p>
        </w:tc>
        <w:tc>
          <w:tcPr>
            <w:tcW w:w="1157" w:type="pct"/>
            <w:shd w:val="clear" w:color="auto" w:fill="D9D9D9"/>
          </w:tcPr>
          <w:p w14:paraId="2BCBEFF0" w14:textId="77777777" w:rsidR="00CD29CD" w:rsidRPr="00C67FAC"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3</w:t>
            </w:r>
          </w:p>
          <w:p w14:paraId="49C09E2F" w14:textId="77777777" w:rsidR="00CD29CD" w:rsidRPr="00CF1FC6" w:rsidRDefault="00CD29CD" w:rsidP="00D72C20">
            <w:pPr>
              <w:pStyle w:val="HTML"/>
              <w:spacing w:line="276" w:lineRule="auto"/>
              <w:jc w:val="center"/>
              <w:rPr>
                <w:rFonts w:ascii="Times New Roman" w:hAnsi="Times New Roman" w:cs="Times New Roman"/>
                <w:sz w:val="24"/>
                <w:szCs w:val="24"/>
              </w:rPr>
            </w:pPr>
          </w:p>
        </w:tc>
        <w:tc>
          <w:tcPr>
            <w:tcW w:w="940" w:type="pct"/>
            <w:shd w:val="clear" w:color="auto" w:fill="D9D9D9"/>
          </w:tcPr>
          <w:p w14:paraId="7D813C4C"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4</w:t>
            </w:r>
          </w:p>
        </w:tc>
      </w:tr>
      <w:tr w:rsidR="00CD29CD" w:rsidRPr="00C67FAC" w14:paraId="04657D66" w14:textId="77777777" w:rsidTr="00D72C20">
        <w:trPr>
          <w:trHeight w:val="448"/>
          <w:jc w:val="center"/>
        </w:trPr>
        <w:tc>
          <w:tcPr>
            <w:tcW w:w="1726" w:type="pct"/>
            <w:vAlign w:val="center"/>
          </w:tcPr>
          <w:p w14:paraId="4B9A77FF"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77" w:type="pct"/>
            <w:vAlign w:val="center"/>
          </w:tcPr>
          <w:p w14:paraId="7FFA4A80"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57" w:type="pct"/>
            <w:vAlign w:val="center"/>
          </w:tcPr>
          <w:p w14:paraId="4008FAAC" w14:textId="77777777" w:rsidR="00CD29CD" w:rsidRPr="00C67FAC"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w:t>
            </w:r>
          </w:p>
          <w:p w14:paraId="33858129" w14:textId="77777777" w:rsidR="00CD29CD" w:rsidRPr="00CF1FC6" w:rsidRDefault="00CD29CD" w:rsidP="00D72C20">
            <w:pPr>
              <w:pStyle w:val="HTML"/>
              <w:spacing w:line="276" w:lineRule="auto"/>
              <w:jc w:val="center"/>
              <w:rPr>
                <w:rFonts w:ascii="Times New Roman" w:hAnsi="Times New Roman" w:cs="Times New Roman"/>
                <w:sz w:val="24"/>
                <w:szCs w:val="24"/>
              </w:rPr>
            </w:pPr>
          </w:p>
        </w:tc>
        <w:tc>
          <w:tcPr>
            <w:tcW w:w="940" w:type="pct"/>
            <w:vAlign w:val="center"/>
          </w:tcPr>
          <w:p w14:paraId="23B8D238"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r>
    </w:tbl>
    <w:p w14:paraId="4488575E" w14:textId="77777777" w:rsidR="00CD29CD" w:rsidRPr="00C67FAC" w:rsidRDefault="00CD29CD" w:rsidP="00C67FAC">
      <w:pPr>
        <w:pStyle w:val="HTML"/>
        <w:spacing w:line="276" w:lineRule="auto"/>
        <w:jc w:val="center"/>
        <w:rPr>
          <w:rFonts w:ascii="Times New Roman" w:hAnsi="Times New Roman" w:cs="Times New Roman"/>
          <w:sz w:val="24"/>
          <w:szCs w:val="24"/>
        </w:rPr>
      </w:pPr>
    </w:p>
    <w:p w14:paraId="3D8C9C85" w14:textId="77777777" w:rsidR="00CD29CD" w:rsidRPr="00C67FAC" w:rsidRDefault="00CD29CD" w:rsidP="00CD790D">
      <w:pPr>
        <w:rPr>
          <w:rFonts w:ascii="Times New Roman" w:eastAsia="Times New Roman" w:hAnsi="Times New Roman" w:cs="Times New Roman"/>
          <w:sz w:val="24"/>
          <w:szCs w:val="24"/>
          <w:lang w:val="ru-RU" w:eastAsia="ru-RU"/>
        </w:rPr>
      </w:pPr>
      <w:r w:rsidRPr="00CD29CD">
        <w:rPr>
          <w:rFonts w:ascii="Times New Roman" w:eastAsia="Times New Roman" w:hAnsi="Times New Roman" w:cs="Times New Roman"/>
          <w:sz w:val="24"/>
          <w:szCs w:val="24"/>
          <w:lang w:val="ru-RU"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2215797C" w14:textId="43656294" w:rsidR="00C67FAC"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CD29CD" w:rsidRPr="00C67FAC">
        <w:rPr>
          <w:rFonts w:ascii="Times New Roman" w:eastAsia="Times New Roman" w:hAnsi="Times New Roman" w:cs="Times New Roman"/>
          <w:sz w:val="24"/>
          <w:szCs w:val="24"/>
          <w:lang w:val="ru-RU" w:eastAsia="ru-RU"/>
        </w:rPr>
        <w:t>Неметанові легкі органічні сполуки (НМЛОС)  - 0,0103</w:t>
      </w:r>
      <w:r w:rsidR="00C67FAC" w:rsidRPr="00C67FAC">
        <w:rPr>
          <w:rFonts w:ascii="Times New Roman" w:hAnsi="Times New Roman" w:cs="Times New Roman"/>
          <w:sz w:val="24"/>
          <w:szCs w:val="24"/>
        </w:rPr>
        <w:t xml:space="preserve"> г/с з дати отримання дозволу</w:t>
      </w:r>
    </w:p>
    <w:p w14:paraId="565D7F52" w14:textId="2CE25666" w:rsidR="00CD29CD" w:rsidRPr="00C67FAC" w:rsidRDefault="00CD29CD" w:rsidP="00CD790D">
      <w:pPr>
        <w:pStyle w:val="Default"/>
        <w:rPr>
          <w:rFonts w:eastAsia="Times New Roman"/>
          <w:color w:val="auto"/>
          <w:lang w:val="ru-RU" w:eastAsia="ru-RU"/>
        </w:rPr>
      </w:pPr>
    </w:p>
    <w:p w14:paraId="5BEA40EF" w14:textId="77777777" w:rsidR="00CD29CD" w:rsidRPr="00C67FAC" w:rsidRDefault="00CD29CD" w:rsidP="00CD29CD">
      <w:pPr>
        <w:rPr>
          <w:rFonts w:ascii="Times New Roman" w:eastAsia="Times New Roman" w:hAnsi="Times New Roman" w:cs="Times New Roman"/>
          <w:sz w:val="24"/>
          <w:szCs w:val="24"/>
          <w:lang w:val="ru-RU" w:eastAsia="ru-RU"/>
        </w:rPr>
      </w:pPr>
    </w:p>
    <w:p w14:paraId="44C9E9FD" w14:textId="77777777" w:rsidR="00CD29CD" w:rsidRPr="00C67FAC" w:rsidRDefault="00CD29CD" w:rsidP="00CD29CD">
      <w:pPr>
        <w:pStyle w:val="HTML"/>
        <w:spacing w:line="276" w:lineRule="auto"/>
        <w:rPr>
          <w:rFonts w:ascii="Times New Roman" w:hAnsi="Times New Roman" w:cs="Times New Roman"/>
          <w:sz w:val="24"/>
          <w:szCs w:val="24"/>
        </w:rPr>
      </w:pPr>
      <w:r w:rsidRPr="00C67FAC">
        <w:rPr>
          <w:rFonts w:ascii="Times New Roman" w:hAnsi="Times New Roman" w:cs="Times New Roman"/>
          <w:sz w:val="24"/>
          <w:szCs w:val="24"/>
        </w:rPr>
        <w:t xml:space="preserve">Номер джерела викиду </w:t>
      </w:r>
    </w:p>
    <w:p w14:paraId="11226E99" w14:textId="309753F3" w:rsidR="00CD29CD" w:rsidRPr="00C67FAC" w:rsidRDefault="00CD29CD" w:rsidP="00CD29CD">
      <w:pPr>
        <w:pStyle w:val="HTML"/>
        <w:spacing w:line="276" w:lineRule="auto"/>
        <w:rPr>
          <w:rFonts w:ascii="Times New Roman" w:hAnsi="Times New Roman" w:cs="Times New Roman"/>
          <w:sz w:val="24"/>
          <w:szCs w:val="24"/>
          <w:u w:val="single"/>
          <w:lang w:val="uk-UA"/>
        </w:rPr>
      </w:pPr>
      <w:r w:rsidRPr="00C67FAC">
        <w:rPr>
          <w:rFonts w:ascii="Times New Roman" w:hAnsi="Times New Roman" w:cs="Times New Roman"/>
          <w:sz w:val="24"/>
          <w:szCs w:val="24"/>
        </w:rPr>
        <w:t xml:space="preserve">на карті-схемі </w:t>
      </w:r>
      <w:r w:rsidRPr="00C67FAC">
        <w:rPr>
          <w:rFonts w:ascii="Times New Roman" w:hAnsi="Times New Roman" w:cs="Times New Roman"/>
          <w:sz w:val="24"/>
          <w:szCs w:val="24"/>
          <w:u w:val="single"/>
          <w:lang w:val="uk-UA"/>
        </w:rPr>
        <w:t xml:space="preserve">                       </w:t>
      </w:r>
      <w:r w:rsidR="00B31B1F" w:rsidRPr="00C67FAC">
        <w:rPr>
          <w:rFonts w:ascii="Times New Roman" w:hAnsi="Times New Roman" w:cs="Times New Roman"/>
          <w:iCs/>
          <w:sz w:val="24"/>
          <w:szCs w:val="24"/>
          <w:u w:val="single"/>
          <w:lang w:val="uk-UA"/>
        </w:rPr>
        <w:t>7</w:t>
      </w:r>
      <w:r w:rsidRPr="00C67FAC">
        <w:rPr>
          <w:rFonts w:ascii="Times New Roman" w:hAnsi="Times New Roman" w:cs="Times New Roman"/>
          <w:sz w:val="24"/>
          <w:szCs w:val="24"/>
          <w:u w:val="single"/>
          <w:lang w:val="uk-UA"/>
        </w:rPr>
        <w:t xml:space="preserve">   </w:t>
      </w:r>
      <w:r w:rsidRPr="00C67FAC">
        <w:rPr>
          <w:rFonts w:ascii="Times New Roman" w:hAnsi="Times New Roman" w:cs="Times New Roman"/>
          <w:sz w:val="24"/>
          <w:szCs w:val="24"/>
          <w:u w:val="single"/>
        </w:rPr>
        <w:t xml:space="preserve"> </w:t>
      </w:r>
      <w:r w:rsidR="00B31B1F" w:rsidRPr="00C67FAC">
        <w:rPr>
          <w:rFonts w:ascii="Times New Roman" w:hAnsi="Times New Roman" w:cs="Times New Roman"/>
          <w:sz w:val="24"/>
          <w:szCs w:val="24"/>
          <w:u w:val="single"/>
          <w:lang w:val="uk-UA"/>
        </w:rPr>
        <w:t>Труба дизельгенератора</w:t>
      </w:r>
    </w:p>
    <w:p w14:paraId="70F99555" w14:textId="4358D967" w:rsidR="00CD29CD" w:rsidRPr="0031109A" w:rsidRDefault="00CD29CD" w:rsidP="00CD29CD">
      <w:pPr>
        <w:pStyle w:val="HTML"/>
        <w:spacing w:line="276" w:lineRule="auto"/>
        <w:jc w:val="right"/>
        <w:rPr>
          <w:rFonts w:ascii="Times New Roman" w:hAnsi="Times New Roman" w:cs="Times New Roman"/>
          <w:sz w:val="24"/>
          <w:szCs w:val="24"/>
          <w:lang w:val="uk-UA"/>
        </w:rPr>
      </w:pPr>
      <w:r w:rsidRPr="00CF1FC6">
        <w:rPr>
          <w:rFonts w:ascii="Times New Roman" w:hAnsi="Times New Roman" w:cs="Times New Roman"/>
          <w:sz w:val="24"/>
          <w:szCs w:val="24"/>
        </w:rPr>
        <w:t xml:space="preserve">Таблиця </w:t>
      </w:r>
      <w:r w:rsidR="00CD790D">
        <w:rPr>
          <w:rFonts w:ascii="Times New Roman" w:hAnsi="Times New Roman" w:cs="Times New Roman"/>
          <w:sz w:val="24"/>
          <w:szCs w:val="24"/>
          <w:lang w:val="uk-UA"/>
        </w:rPr>
        <w:t>9.5</w:t>
      </w:r>
    </w:p>
    <w:p w14:paraId="31E2CF19" w14:textId="77777777" w:rsidR="00CD29CD" w:rsidRPr="00CF1FC6" w:rsidRDefault="00CD29CD" w:rsidP="00CD2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447"/>
        <w:gridCol w:w="2407"/>
        <w:gridCol w:w="1857"/>
      </w:tblGrid>
      <w:tr w:rsidR="00CD29CD" w:rsidRPr="00C67FAC" w14:paraId="65806C78" w14:textId="77777777" w:rsidTr="00D72C20">
        <w:trPr>
          <w:jc w:val="center"/>
        </w:trPr>
        <w:tc>
          <w:tcPr>
            <w:tcW w:w="1726" w:type="pct"/>
            <w:shd w:val="clear" w:color="auto" w:fill="D9D9D9"/>
          </w:tcPr>
          <w:p w14:paraId="652FB73D"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Найменування забруднюючої речовини</w:t>
            </w:r>
          </w:p>
        </w:tc>
        <w:tc>
          <w:tcPr>
            <w:tcW w:w="1177" w:type="pct"/>
            <w:shd w:val="clear" w:color="auto" w:fill="D9D9D9"/>
          </w:tcPr>
          <w:p w14:paraId="72959219"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Граничнодопустимий викид відповідно до законодавства, мг/м3</w:t>
            </w:r>
          </w:p>
        </w:tc>
        <w:tc>
          <w:tcPr>
            <w:tcW w:w="1157" w:type="pct"/>
            <w:shd w:val="clear" w:color="auto" w:fill="D9D9D9"/>
          </w:tcPr>
          <w:p w14:paraId="6F12BB58"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Затверджений граничнодопустимий викид, мг/м3</w:t>
            </w:r>
          </w:p>
        </w:tc>
        <w:tc>
          <w:tcPr>
            <w:tcW w:w="940" w:type="pct"/>
            <w:shd w:val="clear" w:color="auto" w:fill="D9D9D9"/>
          </w:tcPr>
          <w:p w14:paraId="3CAA1F52"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Термін досягнення затвердженого значення</w:t>
            </w:r>
          </w:p>
        </w:tc>
      </w:tr>
      <w:tr w:rsidR="00CD29CD" w:rsidRPr="00C67FAC" w14:paraId="06B76A05" w14:textId="77777777" w:rsidTr="00D72C20">
        <w:trPr>
          <w:jc w:val="center"/>
        </w:trPr>
        <w:tc>
          <w:tcPr>
            <w:tcW w:w="1726" w:type="pct"/>
            <w:shd w:val="clear" w:color="auto" w:fill="D9D9D9"/>
          </w:tcPr>
          <w:p w14:paraId="0ACE3614"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1</w:t>
            </w:r>
          </w:p>
        </w:tc>
        <w:tc>
          <w:tcPr>
            <w:tcW w:w="1177" w:type="pct"/>
            <w:shd w:val="clear" w:color="auto" w:fill="D9D9D9"/>
          </w:tcPr>
          <w:p w14:paraId="23FD41C2"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2</w:t>
            </w:r>
          </w:p>
        </w:tc>
        <w:tc>
          <w:tcPr>
            <w:tcW w:w="1157" w:type="pct"/>
            <w:shd w:val="clear" w:color="auto" w:fill="D9D9D9"/>
          </w:tcPr>
          <w:p w14:paraId="45D0748F" w14:textId="77777777" w:rsidR="00CD29CD" w:rsidRPr="00C67FAC"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3</w:t>
            </w:r>
          </w:p>
          <w:p w14:paraId="69147DEB" w14:textId="77777777" w:rsidR="00CD29CD" w:rsidRPr="00CF1FC6" w:rsidRDefault="00CD29CD" w:rsidP="00D72C20">
            <w:pPr>
              <w:pStyle w:val="HTML"/>
              <w:spacing w:line="276" w:lineRule="auto"/>
              <w:jc w:val="center"/>
              <w:rPr>
                <w:rFonts w:ascii="Times New Roman" w:hAnsi="Times New Roman" w:cs="Times New Roman"/>
                <w:sz w:val="24"/>
                <w:szCs w:val="24"/>
              </w:rPr>
            </w:pPr>
          </w:p>
        </w:tc>
        <w:tc>
          <w:tcPr>
            <w:tcW w:w="940" w:type="pct"/>
            <w:shd w:val="clear" w:color="auto" w:fill="D9D9D9"/>
          </w:tcPr>
          <w:p w14:paraId="522F96C2"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4</w:t>
            </w:r>
          </w:p>
        </w:tc>
      </w:tr>
      <w:tr w:rsidR="00CD29CD" w:rsidRPr="00C67FAC" w14:paraId="35E0398A" w14:textId="77777777" w:rsidTr="00D72C20">
        <w:trPr>
          <w:trHeight w:val="448"/>
          <w:jc w:val="center"/>
        </w:trPr>
        <w:tc>
          <w:tcPr>
            <w:tcW w:w="1726" w:type="pct"/>
            <w:vAlign w:val="center"/>
          </w:tcPr>
          <w:p w14:paraId="456AF79D"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77" w:type="pct"/>
            <w:vAlign w:val="center"/>
          </w:tcPr>
          <w:p w14:paraId="33AA2BE9"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c>
          <w:tcPr>
            <w:tcW w:w="1157" w:type="pct"/>
            <w:vAlign w:val="center"/>
          </w:tcPr>
          <w:p w14:paraId="22635660" w14:textId="77777777" w:rsidR="00CD29CD" w:rsidRPr="00C67FAC" w:rsidRDefault="00CD29CD" w:rsidP="00D72C20">
            <w:pPr>
              <w:pStyle w:val="HTML"/>
              <w:spacing w:line="276" w:lineRule="auto"/>
              <w:jc w:val="center"/>
              <w:rPr>
                <w:rFonts w:ascii="Times New Roman" w:hAnsi="Times New Roman" w:cs="Times New Roman"/>
                <w:sz w:val="24"/>
                <w:szCs w:val="24"/>
              </w:rPr>
            </w:pPr>
            <w:r w:rsidRPr="00CF1FC6">
              <w:rPr>
                <w:rFonts w:ascii="Times New Roman" w:hAnsi="Times New Roman" w:cs="Times New Roman"/>
                <w:sz w:val="24"/>
                <w:szCs w:val="24"/>
              </w:rPr>
              <w:t>-</w:t>
            </w:r>
          </w:p>
          <w:p w14:paraId="57F55459" w14:textId="77777777" w:rsidR="00CD29CD" w:rsidRPr="00CF1FC6" w:rsidRDefault="00CD29CD" w:rsidP="00D72C20">
            <w:pPr>
              <w:pStyle w:val="HTML"/>
              <w:spacing w:line="276" w:lineRule="auto"/>
              <w:jc w:val="center"/>
              <w:rPr>
                <w:rFonts w:ascii="Times New Roman" w:hAnsi="Times New Roman" w:cs="Times New Roman"/>
                <w:sz w:val="24"/>
                <w:szCs w:val="24"/>
              </w:rPr>
            </w:pPr>
          </w:p>
        </w:tc>
        <w:tc>
          <w:tcPr>
            <w:tcW w:w="940" w:type="pct"/>
            <w:vAlign w:val="center"/>
          </w:tcPr>
          <w:p w14:paraId="79B1D25D" w14:textId="77777777" w:rsidR="00CD29CD" w:rsidRPr="00CF1FC6" w:rsidRDefault="00CD29CD" w:rsidP="00D72C20">
            <w:pPr>
              <w:pStyle w:val="HTML"/>
              <w:spacing w:line="276" w:lineRule="auto"/>
              <w:jc w:val="center"/>
              <w:rPr>
                <w:rFonts w:ascii="Times New Roman" w:hAnsi="Times New Roman" w:cs="Times New Roman"/>
                <w:sz w:val="24"/>
                <w:szCs w:val="24"/>
              </w:rPr>
            </w:pPr>
            <w:r w:rsidRPr="00C67FAC">
              <w:rPr>
                <w:rFonts w:ascii="Times New Roman" w:hAnsi="Times New Roman" w:cs="Times New Roman"/>
                <w:sz w:val="24"/>
                <w:szCs w:val="24"/>
              </w:rPr>
              <w:t>-</w:t>
            </w:r>
          </w:p>
        </w:tc>
      </w:tr>
    </w:tbl>
    <w:p w14:paraId="760C316E" w14:textId="77777777" w:rsidR="00CD29CD" w:rsidRPr="00C67FAC" w:rsidRDefault="00CD29CD" w:rsidP="00CD29CD">
      <w:pPr>
        <w:pStyle w:val="HTML"/>
        <w:spacing w:line="276" w:lineRule="auto"/>
        <w:rPr>
          <w:rFonts w:ascii="Times New Roman" w:hAnsi="Times New Roman" w:cs="Times New Roman"/>
          <w:sz w:val="24"/>
          <w:szCs w:val="24"/>
        </w:rPr>
      </w:pPr>
    </w:p>
    <w:p w14:paraId="255FB53D" w14:textId="55D62C54" w:rsidR="00CD29CD" w:rsidRPr="00C67FAC" w:rsidRDefault="00CD29CD" w:rsidP="00CD790D">
      <w:pPr>
        <w:rPr>
          <w:rFonts w:ascii="Times New Roman" w:eastAsia="Times New Roman" w:hAnsi="Times New Roman" w:cs="Times New Roman"/>
          <w:sz w:val="24"/>
          <w:szCs w:val="24"/>
          <w:lang w:val="ru-RU" w:eastAsia="ru-RU"/>
        </w:rPr>
      </w:pPr>
      <w:r w:rsidRPr="00CD29CD">
        <w:rPr>
          <w:rFonts w:ascii="Times New Roman" w:eastAsia="Times New Roman" w:hAnsi="Times New Roman" w:cs="Times New Roman"/>
          <w:sz w:val="24"/>
          <w:szCs w:val="24"/>
          <w:lang w:val="ru-RU" w:eastAsia="ru-RU"/>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4A358308" w14:textId="2F5F984B" w:rsidR="00B31B1F"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31B1F" w:rsidRPr="00C67FAC">
        <w:rPr>
          <w:rFonts w:ascii="Times New Roman" w:eastAsia="Times New Roman" w:hAnsi="Times New Roman" w:cs="Times New Roman"/>
          <w:sz w:val="24"/>
          <w:szCs w:val="24"/>
          <w:lang w:val="ru-RU" w:eastAsia="ru-RU"/>
        </w:rPr>
        <w:t>Оксиди азоту (у перерахунку на діоксид азоту) [NO + NO2] – 0,0033</w:t>
      </w:r>
      <w:r w:rsidR="00C67FAC" w:rsidRPr="00C67FAC">
        <w:rPr>
          <w:rFonts w:ascii="Times New Roman" w:hAnsi="Times New Roman" w:cs="Times New Roman"/>
          <w:sz w:val="24"/>
          <w:szCs w:val="24"/>
        </w:rPr>
        <w:t xml:space="preserve"> </w:t>
      </w:r>
      <w:bookmarkStart w:id="24" w:name="_Hlk144113711"/>
      <w:r w:rsidR="00C67FAC" w:rsidRPr="00C67FAC">
        <w:rPr>
          <w:rFonts w:ascii="Times New Roman" w:hAnsi="Times New Roman" w:cs="Times New Roman"/>
          <w:sz w:val="24"/>
          <w:szCs w:val="24"/>
        </w:rPr>
        <w:t>г/с з дати отримання дозволу</w:t>
      </w:r>
    </w:p>
    <w:bookmarkEnd w:id="24"/>
    <w:p w14:paraId="143B6E4E" w14:textId="2FCF1B37" w:rsidR="00B31B1F"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31B1F" w:rsidRPr="00C67FAC">
        <w:rPr>
          <w:rFonts w:ascii="Times New Roman" w:eastAsia="Times New Roman" w:hAnsi="Times New Roman" w:cs="Times New Roman"/>
          <w:sz w:val="24"/>
          <w:szCs w:val="24"/>
          <w:lang w:val="ru-RU" w:eastAsia="ru-RU"/>
        </w:rPr>
        <w:t>Речовини у вигляді суспендованих твердих частинок (мікрочастинки та волокна) – 0,0001</w:t>
      </w:r>
      <w:r w:rsidR="00C67FAC" w:rsidRPr="00C67FAC">
        <w:rPr>
          <w:rFonts w:ascii="Times New Roman" w:hAnsi="Times New Roman" w:cs="Times New Roman"/>
          <w:sz w:val="24"/>
          <w:szCs w:val="24"/>
        </w:rPr>
        <w:t xml:space="preserve"> г/с з дати отримання дозволу</w:t>
      </w:r>
    </w:p>
    <w:p w14:paraId="6BEE921A" w14:textId="24F0EFD3" w:rsidR="00B31B1F"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31B1F" w:rsidRPr="00C67FAC">
        <w:rPr>
          <w:rFonts w:ascii="Times New Roman" w:eastAsia="Times New Roman" w:hAnsi="Times New Roman" w:cs="Times New Roman"/>
          <w:sz w:val="24"/>
          <w:szCs w:val="24"/>
          <w:lang w:val="ru-RU" w:eastAsia="ru-RU"/>
        </w:rPr>
        <w:t>Сірки діоксид – 0,004</w:t>
      </w:r>
      <w:r w:rsidR="00C67FAC" w:rsidRPr="00C67FAC">
        <w:rPr>
          <w:rFonts w:ascii="Times New Roman" w:hAnsi="Times New Roman" w:cs="Times New Roman"/>
          <w:sz w:val="24"/>
          <w:szCs w:val="24"/>
        </w:rPr>
        <w:t xml:space="preserve"> г/с з дати отримання дозволу</w:t>
      </w:r>
    </w:p>
    <w:p w14:paraId="47036187" w14:textId="4235464E" w:rsidR="00B31B1F"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31B1F" w:rsidRPr="00C67FAC">
        <w:rPr>
          <w:rFonts w:ascii="Times New Roman" w:eastAsia="Times New Roman" w:hAnsi="Times New Roman" w:cs="Times New Roman"/>
          <w:sz w:val="24"/>
          <w:szCs w:val="24"/>
          <w:lang w:val="ru-RU" w:eastAsia="ru-RU"/>
        </w:rPr>
        <w:t>Оксид вуглецю – 0,012</w:t>
      </w:r>
      <w:r w:rsidR="00C67FAC" w:rsidRPr="00C67FAC">
        <w:rPr>
          <w:rFonts w:ascii="Times New Roman" w:hAnsi="Times New Roman" w:cs="Times New Roman"/>
          <w:sz w:val="24"/>
          <w:szCs w:val="24"/>
        </w:rPr>
        <w:t xml:space="preserve"> г/с з дати отримання дозволу</w:t>
      </w:r>
    </w:p>
    <w:p w14:paraId="3FE9F885" w14:textId="225A83C1" w:rsidR="00B31B1F" w:rsidRPr="00C67FAC" w:rsidRDefault="00CD790D" w:rsidP="00CD790D">
      <w:pP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31B1F" w:rsidRPr="00C67FAC">
        <w:rPr>
          <w:rFonts w:ascii="Times New Roman" w:eastAsia="Times New Roman" w:hAnsi="Times New Roman" w:cs="Times New Roman"/>
          <w:sz w:val="24"/>
          <w:szCs w:val="24"/>
          <w:lang w:val="ru-RU" w:eastAsia="ru-RU"/>
        </w:rPr>
        <w:t>Метан – 0,00012</w:t>
      </w:r>
      <w:r w:rsidR="00C67FAC" w:rsidRPr="00C67FAC">
        <w:rPr>
          <w:rFonts w:ascii="Times New Roman" w:hAnsi="Times New Roman" w:cs="Times New Roman"/>
          <w:sz w:val="24"/>
          <w:szCs w:val="24"/>
        </w:rPr>
        <w:t xml:space="preserve"> г/с з дати отримання дозволу</w:t>
      </w:r>
    </w:p>
    <w:p w14:paraId="75C90E6E" w14:textId="3230932C" w:rsidR="00CD29CD" w:rsidRPr="00C67FAC" w:rsidRDefault="00CD790D" w:rsidP="00B31B1F">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r w:rsidR="00B31B1F" w:rsidRPr="00C67FAC">
        <w:rPr>
          <w:rFonts w:ascii="Times New Roman" w:eastAsia="Times New Roman" w:hAnsi="Times New Roman" w:cs="Times New Roman"/>
          <w:sz w:val="24"/>
          <w:szCs w:val="24"/>
          <w:lang w:val="ru-RU" w:eastAsia="ru-RU"/>
        </w:rPr>
        <w:t>Суміш насичених вуглеводнів С2-С8і суміш насиених і не насичених вуглеводнів С1-С4 – 0,002</w:t>
      </w:r>
      <w:r w:rsidR="00C67FAC" w:rsidRPr="00C67FAC">
        <w:rPr>
          <w:rFonts w:ascii="Times New Roman" w:hAnsi="Times New Roman" w:cs="Times New Roman"/>
          <w:sz w:val="24"/>
          <w:szCs w:val="24"/>
        </w:rPr>
        <w:t xml:space="preserve"> г/с з дати отримання дозволу</w:t>
      </w:r>
    </w:p>
    <w:p w14:paraId="67CFD1D0" w14:textId="77777777" w:rsidR="00B31B1F" w:rsidRPr="00C67FAC" w:rsidRDefault="00B31B1F" w:rsidP="00B31B1F">
      <w:pPr>
        <w:jc w:val="center"/>
        <w:rPr>
          <w:rFonts w:ascii="Times New Roman" w:eastAsia="Times New Roman" w:hAnsi="Times New Roman" w:cs="Times New Roman"/>
          <w:bCs/>
          <w:iCs/>
          <w:sz w:val="24"/>
          <w:szCs w:val="24"/>
          <w:lang w:eastAsia="uk-UA"/>
        </w:rPr>
      </w:pPr>
    </w:p>
    <w:p w14:paraId="4124BE6B" w14:textId="77777777" w:rsidR="00B31B1F" w:rsidRPr="00C67FAC" w:rsidRDefault="00B31B1F" w:rsidP="00B31B1F">
      <w:pPr>
        <w:pStyle w:val="HTML"/>
        <w:spacing w:line="276" w:lineRule="auto"/>
        <w:rPr>
          <w:rFonts w:ascii="Times New Roman" w:hAnsi="Times New Roman" w:cs="Times New Roman"/>
          <w:bCs/>
          <w:iCs/>
          <w:sz w:val="24"/>
          <w:szCs w:val="24"/>
          <w:lang w:val="uk-UA" w:eastAsia="uk-UA"/>
        </w:rPr>
      </w:pPr>
      <w:r w:rsidRPr="00C67FAC">
        <w:rPr>
          <w:rFonts w:ascii="Times New Roman" w:hAnsi="Times New Roman" w:cs="Times New Roman"/>
          <w:bCs/>
          <w:iCs/>
          <w:sz w:val="24"/>
          <w:szCs w:val="24"/>
          <w:lang w:val="uk-UA" w:eastAsia="uk-UA"/>
        </w:rPr>
        <w:t xml:space="preserve">Номер джерела викиду </w:t>
      </w:r>
    </w:p>
    <w:p w14:paraId="39A9E93C" w14:textId="7FC44F37" w:rsidR="00B31B1F" w:rsidRPr="00C67FAC" w:rsidRDefault="00B31B1F" w:rsidP="00B31B1F">
      <w:pPr>
        <w:pStyle w:val="HTML"/>
        <w:spacing w:line="276" w:lineRule="auto"/>
        <w:rPr>
          <w:rFonts w:ascii="Times New Roman" w:hAnsi="Times New Roman" w:cs="Times New Roman"/>
          <w:bCs/>
          <w:iCs/>
          <w:sz w:val="24"/>
          <w:szCs w:val="24"/>
          <w:u w:val="single"/>
          <w:lang w:val="uk-UA" w:eastAsia="uk-UA"/>
        </w:rPr>
      </w:pPr>
      <w:r w:rsidRPr="00C67FAC">
        <w:rPr>
          <w:rFonts w:ascii="Times New Roman" w:hAnsi="Times New Roman" w:cs="Times New Roman"/>
          <w:bCs/>
          <w:iCs/>
          <w:sz w:val="24"/>
          <w:szCs w:val="24"/>
          <w:lang w:val="uk-UA" w:eastAsia="uk-UA"/>
        </w:rPr>
        <w:t>на карті-</w:t>
      </w:r>
      <w:r w:rsidRPr="00C67FAC">
        <w:rPr>
          <w:rFonts w:ascii="Times New Roman" w:hAnsi="Times New Roman" w:cs="Times New Roman"/>
          <w:bCs/>
          <w:iCs/>
          <w:sz w:val="24"/>
          <w:szCs w:val="24"/>
          <w:u w:val="single"/>
          <w:lang w:val="uk-UA" w:eastAsia="uk-UA"/>
        </w:rPr>
        <w:t>схемі                      8     Дихальний клапан резервуару пролитих нафтопродуктів</w:t>
      </w:r>
    </w:p>
    <w:p w14:paraId="46657EE2" w14:textId="2E4E4673" w:rsidR="00B31B1F" w:rsidRPr="00CF1FC6" w:rsidRDefault="00B31B1F" w:rsidP="00B31B1F">
      <w:pPr>
        <w:pStyle w:val="HTML"/>
        <w:spacing w:line="276" w:lineRule="auto"/>
        <w:jc w:val="right"/>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 xml:space="preserve">Таблиця </w:t>
      </w:r>
      <w:r w:rsidR="00CD790D">
        <w:rPr>
          <w:rFonts w:ascii="Times New Roman" w:hAnsi="Times New Roman" w:cs="Times New Roman"/>
          <w:bCs/>
          <w:iCs/>
          <w:sz w:val="24"/>
          <w:szCs w:val="24"/>
          <w:lang w:val="uk-UA" w:eastAsia="uk-UA"/>
        </w:rPr>
        <w:t>9.6</w:t>
      </w:r>
    </w:p>
    <w:p w14:paraId="3EC18702" w14:textId="77777777" w:rsidR="00B31B1F" w:rsidRPr="00CF1FC6" w:rsidRDefault="00B31B1F" w:rsidP="00B3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447"/>
        <w:gridCol w:w="2407"/>
        <w:gridCol w:w="1857"/>
      </w:tblGrid>
      <w:tr w:rsidR="00B31B1F" w:rsidRPr="00CD29CD" w14:paraId="121E28CD" w14:textId="77777777" w:rsidTr="00D72C20">
        <w:trPr>
          <w:jc w:val="center"/>
        </w:trPr>
        <w:tc>
          <w:tcPr>
            <w:tcW w:w="1726" w:type="pct"/>
            <w:shd w:val="clear" w:color="auto" w:fill="D9D9D9"/>
          </w:tcPr>
          <w:p w14:paraId="21652894"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Найменування забруднюючої речовини</w:t>
            </w:r>
          </w:p>
        </w:tc>
        <w:tc>
          <w:tcPr>
            <w:tcW w:w="1177" w:type="pct"/>
            <w:shd w:val="clear" w:color="auto" w:fill="D9D9D9"/>
          </w:tcPr>
          <w:p w14:paraId="40D268DE"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Граничнодопустимий викид відповідно до законодавства, мг/м3</w:t>
            </w:r>
          </w:p>
        </w:tc>
        <w:tc>
          <w:tcPr>
            <w:tcW w:w="1157" w:type="pct"/>
            <w:shd w:val="clear" w:color="auto" w:fill="D9D9D9"/>
          </w:tcPr>
          <w:p w14:paraId="630DE1D7"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Затверджений граничнодопустимий викид, мг/м3</w:t>
            </w:r>
          </w:p>
        </w:tc>
        <w:tc>
          <w:tcPr>
            <w:tcW w:w="940" w:type="pct"/>
            <w:shd w:val="clear" w:color="auto" w:fill="D9D9D9"/>
          </w:tcPr>
          <w:p w14:paraId="269DE31A"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Термін досягнення затвердженого значення</w:t>
            </w:r>
          </w:p>
        </w:tc>
      </w:tr>
      <w:tr w:rsidR="00B31B1F" w:rsidRPr="00CD29CD" w14:paraId="52378992" w14:textId="77777777" w:rsidTr="00D72C20">
        <w:trPr>
          <w:jc w:val="center"/>
        </w:trPr>
        <w:tc>
          <w:tcPr>
            <w:tcW w:w="1726" w:type="pct"/>
            <w:shd w:val="clear" w:color="auto" w:fill="D9D9D9"/>
          </w:tcPr>
          <w:p w14:paraId="2A0FF779"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1</w:t>
            </w:r>
          </w:p>
        </w:tc>
        <w:tc>
          <w:tcPr>
            <w:tcW w:w="1177" w:type="pct"/>
            <w:shd w:val="clear" w:color="auto" w:fill="D9D9D9"/>
          </w:tcPr>
          <w:p w14:paraId="41959CDF"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2</w:t>
            </w:r>
          </w:p>
        </w:tc>
        <w:tc>
          <w:tcPr>
            <w:tcW w:w="1157" w:type="pct"/>
            <w:shd w:val="clear" w:color="auto" w:fill="D9D9D9"/>
          </w:tcPr>
          <w:p w14:paraId="23AFEE88" w14:textId="77777777" w:rsidR="00B31B1F" w:rsidRPr="00C67FAC" w:rsidRDefault="00B31B1F" w:rsidP="00D72C20">
            <w:pPr>
              <w:pStyle w:val="HTML"/>
              <w:spacing w:line="276" w:lineRule="auto"/>
              <w:jc w:val="center"/>
              <w:rPr>
                <w:rFonts w:ascii="Times New Roman" w:hAnsi="Times New Roman" w:cs="Times New Roman"/>
                <w:bCs/>
                <w:iCs/>
                <w:sz w:val="24"/>
                <w:szCs w:val="24"/>
                <w:lang w:val="uk-UA" w:eastAsia="uk-UA"/>
              </w:rPr>
            </w:pPr>
            <w:r w:rsidRPr="00CF1FC6">
              <w:rPr>
                <w:rFonts w:ascii="Times New Roman" w:hAnsi="Times New Roman" w:cs="Times New Roman"/>
                <w:bCs/>
                <w:iCs/>
                <w:sz w:val="24"/>
                <w:szCs w:val="24"/>
                <w:lang w:val="uk-UA" w:eastAsia="uk-UA"/>
              </w:rPr>
              <w:t>3</w:t>
            </w:r>
          </w:p>
          <w:p w14:paraId="2F5E90E1"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p>
        </w:tc>
        <w:tc>
          <w:tcPr>
            <w:tcW w:w="940" w:type="pct"/>
            <w:shd w:val="clear" w:color="auto" w:fill="D9D9D9"/>
          </w:tcPr>
          <w:p w14:paraId="59E8C76D" w14:textId="77777777" w:rsidR="00B31B1F" w:rsidRPr="00CF1FC6" w:rsidRDefault="00B31B1F" w:rsidP="00D72C20">
            <w:pPr>
              <w:pStyle w:val="HTML"/>
              <w:spacing w:line="276" w:lineRule="auto"/>
              <w:jc w:val="center"/>
              <w:rPr>
                <w:rFonts w:ascii="Times New Roman" w:hAnsi="Times New Roman" w:cs="Times New Roman"/>
                <w:bCs/>
                <w:iCs/>
                <w:sz w:val="24"/>
                <w:szCs w:val="24"/>
                <w:lang w:val="uk-UA" w:eastAsia="uk-UA"/>
              </w:rPr>
            </w:pPr>
            <w:r w:rsidRPr="00C67FAC">
              <w:rPr>
                <w:rFonts w:ascii="Times New Roman" w:hAnsi="Times New Roman" w:cs="Times New Roman"/>
                <w:bCs/>
                <w:iCs/>
                <w:sz w:val="24"/>
                <w:szCs w:val="24"/>
                <w:lang w:val="uk-UA" w:eastAsia="uk-UA"/>
              </w:rPr>
              <w:t>4</w:t>
            </w:r>
          </w:p>
        </w:tc>
      </w:tr>
      <w:tr w:rsidR="00B31B1F" w:rsidRPr="00CD29CD" w14:paraId="41489C62" w14:textId="77777777" w:rsidTr="00D72C20">
        <w:trPr>
          <w:trHeight w:val="448"/>
          <w:jc w:val="center"/>
        </w:trPr>
        <w:tc>
          <w:tcPr>
            <w:tcW w:w="1726" w:type="pct"/>
            <w:vAlign w:val="center"/>
          </w:tcPr>
          <w:p w14:paraId="37A5923D" w14:textId="77777777" w:rsidR="00B31B1F" w:rsidRPr="00CF1FC6" w:rsidRDefault="00B31B1F" w:rsidP="00D72C20">
            <w:pPr>
              <w:pStyle w:val="HTML"/>
              <w:spacing w:line="276" w:lineRule="auto"/>
              <w:jc w:val="center"/>
              <w:rPr>
                <w:rFonts w:ascii="Times New Roman" w:hAnsi="Times New Roman"/>
              </w:rPr>
            </w:pPr>
            <w:r w:rsidRPr="00CD29CD">
              <w:rPr>
                <w:rFonts w:ascii="Times New Roman" w:hAnsi="Times New Roman"/>
              </w:rPr>
              <w:t>-</w:t>
            </w:r>
          </w:p>
        </w:tc>
        <w:tc>
          <w:tcPr>
            <w:tcW w:w="1177" w:type="pct"/>
            <w:vAlign w:val="center"/>
          </w:tcPr>
          <w:p w14:paraId="65E7ECB9" w14:textId="77777777" w:rsidR="00B31B1F" w:rsidRPr="00CF1FC6" w:rsidRDefault="00B31B1F" w:rsidP="00D72C20">
            <w:pPr>
              <w:pStyle w:val="HTML"/>
              <w:spacing w:line="276" w:lineRule="auto"/>
              <w:jc w:val="center"/>
              <w:rPr>
                <w:rFonts w:ascii="Times New Roman" w:hAnsi="Times New Roman"/>
              </w:rPr>
            </w:pPr>
            <w:r w:rsidRPr="00CD29CD">
              <w:rPr>
                <w:rFonts w:ascii="Times New Roman" w:hAnsi="Times New Roman"/>
              </w:rPr>
              <w:t>-</w:t>
            </w:r>
          </w:p>
        </w:tc>
        <w:tc>
          <w:tcPr>
            <w:tcW w:w="1157" w:type="pct"/>
            <w:vAlign w:val="center"/>
          </w:tcPr>
          <w:p w14:paraId="0D7168C0" w14:textId="77777777" w:rsidR="00B31B1F" w:rsidRPr="00CD29CD" w:rsidRDefault="00B31B1F" w:rsidP="00D72C20">
            <w:pPr>
              <w:pStyle w:val="HTML"/>
              <w:spacing w:line="276" w:lineRule="auto"/>
              <w:jc w:val="center"/>
              <w:rPr>
                <w:rFonts w:ascii="Times New Roman" w:hAnsi="Times New Roman"/>
              </w:rPr>
            </w:pPr>
            <w:r w:rsidRPr="00CF1FC6">
              <w:rPr>
                <w:rFonts w:ascii="Times New Roman" w:hAnsi="Times New Roman"/>
              </w:rPr>
              <w:t>-</w:t>
            </w:r>
          </w:p>
          <w:p w14:paraId="52CC44AC" w14:textId="77777777" w:rsidR="00B31B1F" w:rsidRPr="00CF1FC6" w:rsidRDefault="00B31B1F" w:rsidP="00D72C20">
            <w:pPr>
              <w:pStyle w:val="HTML"/>
              <w:spacing w:line="276" w:lineRule="auto"/>
              <w:jc w:val="center"/>
              <w:rPr>
                <w:rFonts w:ascii="Times New Roman" w:hAnsi="Times New Roman"/>
              </w:rPr>
            </w:pPr>
          </w:p>
        </w:tc>
        <w:tc>
          <w:tcPr>
            <w:tcW w:w="940" w:type="pct"/>
            <w:vAlign w:val="center"/>
          </w:tcPr>
          <w:p w14:paraId="017359CC" w14:textId="77777777" w:rsidR="00B31B1F" w:rsidRPr="00CF1FC6" w:rsidRDefault="00B31B1F" w:rsidP="00D72C20">
            <w:pPr>
              <w:pStyle w:val="HTML"/>
              <w:spacing w:line="276" w:lineRule="auto"/>
              <w:jc w:val="center"/>
              <w:rPr>
                <w:rFonts w:ascii="Times New Roman" w:hAnsi="Times New Roman"/>
              </w:rPr>
            </w:pPr>
            <w:r w:rsidRPr="00CD29CD">
              <w:rPr>
                <w:rFonts w:ascii="Times New Roman" w:hAnsi="Times New Roman"/>
              </w:rPr>
              <w:t>-</w:t>
            </w:r>
          </w:p>
        </w:tc>
      </w:tr>
    </w:tbl>
    <w:p w14:paraId="19A43B10" w14:textId="77777777" w:rsidR="00B31B1F" w:rsidRPr="00CD29CD" w:rsidRDefault="00B31B1F" w:rsidP="00B31B1F">
      <w:pPr>
        <w:pStyle w:val="HTML"/>
        <w:spacing w:line="276" w:lineRule="auto"/>
        <w:rPr>
          <w:rFonts w:ascii="Times New Roman" w:hAnsi="Times New Roman"/>
        </w:rPr>
      </w:pPr>
    </w:p>
    <w:p w14:paraId="4C7AA37D" w14:textId="77777777" w:rsidR="00B31B1F" w:rsidRPr="00D775FA" w:rsidRDefault="00B31B1F" w:rsidP="00CD790D">
      <w:pPr>
        <w:rPr>
          <w:rFonts w:ascii="Times New Roman" w:eastAsia="Times New Roman" w:hAnsi="Times New Roman" w:cs="Times New Roman"/>
          <w:bCs/>
          <w:iCs/>
          <w:sz w:val="24"/>
          <w:szCs w:val="24"/>
          <w:lang w:eastAsia="uk-UA"/>
        </w:rPr>
      </w:pPr>
      <w:r w:rsidRPr="00CD29CD">
        <w:rPr>
          <w:rFonts w:ascii="Times New Roman" w:eastAsia="Times New Roman" w:hAnsi="Times New Roman" w:cs="Times New Roman"/>
          <w:bCs/>
          <w:iCs/>
          <w:sz w:val="24"/>
          <w:szCs w:val="24"/>
          <w:lang w:eastAsia="uk-UA"/>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17DEC19D" w14:textId="143BD620" w:rsidR="00B31B1F" w:rsidRDefault="00B31B1F" w:rsidP="00CD790D">
      <w:pPr>
        <w:pStyle w:val="Default"/>
        <w:numPr>
          <w:ilvl w:val="0"/>
          <w:numId w:val="1"/>
        </w:numPr>
        <w:rPr>
          <w:rFonts w:eastAsia="Times New Roman"/>
          <w:bCs/>
          <w:iCs/>
          <w:color w:val="auto"/>
          <w:lang w:eastAsia="uk-UA"/>
        </w:rPr>
      </w:pPr>
      <w:r w:rsidRPr="00D775FA">
        <w:rPr>
          <w:rFonts w:eastAsia="Times New Roman"/>
          <w:bCs/>
          <w:iCs/>
          <w:color w:val="auto"/>
          <w:lang w:eastAsia="uk-UA"/>
        </w:rPr>
        <w:t>Неметанові легкі органічні сполуки (НМЛОС)  - 0,0005002</w:t>
      </w:r>
      <w:r w:rsidR="00C67FAC" w:rsidRPr="00C67FAC">
        <w:rPr>
          <w:rFonts w:eastAsia="Times New Roman"/>
          <w:color w:val="auto"/>
        </w:rPr>
        <w:t xml:space="preserve"> </w:t>
      </w:r>
      <w:r w:rsidR="00C67FAC" w:rsidRPr="00C67FAC">
        <w:rPr>
          <w:rFonts w:eastAsia="Times New Roman"/>
          <w:bCs/>
          <w:iCs/>
          <w:color w:val="auto"/>
          <w:lang w:eastAsia="uk-UA"/>
        </w:rPr>
        <w:t>г/с з дати отримання дозволу</w:t>
      </w:r>
    </w:p>
    <w:p w14:paraId="63A26989" w14:textId="77777777" w:rsidR="000C2DC8" w:rsidRPr="000C2DC8" w:rsidRDefault="000C2DC8" w:rsidP="00CD790D">
      <w:pPr>
        <w:pStyle w:val="Default"/>
        <w:rPr>
          <w:rFonts w:eastAsia="Times New Roman"/>
          <w:bCs/>
          <w:iCs/>
          <w:lang w:eastAsia="uk-UA"/>
        </w:rPr>
      </w:pPr>
    </w:p>
    <w:p w14:paraId="0C2A5744" w14:textId="01D46429" w:rsidR="000C2DC8" w:rsidRPr="00D775FA" w:rsidRDefault="000C2DC8" w:rsidP="000C2DC8">
      <w:pPr>
        <w:pStyle w:val="Default"/>
        <w:ind w:firstLine="708"/>
        <w:rPr>
          <w:rFonts w:eastAsia="Times New Roman"/>
          <w:bCs/>
          <w:iCs/>
          <w:color w:val="auto"/>
          <w:lang w:eastAsia="uk-UA"/>
        </w:rPr>
      </w:pPr>
      <w:r w:rsidRPr="000C2DC8">
        <w:rPr>
          <w:rFonts w:eastAsia="Times New Roman"/>
          <w:b/>
          <w:bCs/>
          <w:iCs/>
          <w:color w:val="auto"/>
          <w:lang w:eastAsia="uk-UA"/>
        </w:rPr>
        <w:t>Для  неорганізованих джерел викидів</w:t>
      </w:r>
      <w:r w:rsidRPr="000C2DC8">
        <w:rPr>
          <w:rFonts w:eastAsia="Times New Roman"/>
          <w:bCs/>
          <w:iCs/>
          <w:color w:val="auto"/>
          <w:lang w:eastAsia="uk-UA"/>
        </w:rPr>
        <w:t xml:space="preserve"> №№</w:t>
      </w:r>
      <w:r w:rsidR="0031109A">
        <w:rPr>
          <w:rFonts w:eastAsia="Times New Roman"/>
          <w:bCs/>
          <w:iCs/>
          <w:color w:val="auto"/>
          <w:lang w:eastAsia="uk-UA"/>
        </w:rPr>
        <w:t xml:space="preserve"> </w:t>
      </w:r>
      <w:r>
        <w:rPr>
          <w:rFonts w:eastAsia="Times New Roman"/>
          <w:bCs/>
          <w:iCs/>
          <w:color w:val="auto"/>
          <w:lang w:eastAsia="uk-UA"/>
        </w:rPr>
        <w:t>4</w:t>
      </w:r>
      <w:r w:rsidRPr="000C2DC8">
        <w:rPr>
          <w:rFonts w:eastAsia="Times New Roman"/>
          <w:bCs/>
          <w:iCs/>
          <w:color w:val="auto"/>
          <w:lang w:eastAsia="uk-UA"/>
        </w:rPr>
        <w:t xml:space="preserve">, </w:t>
      </w:r>
      <w:r>
        <w:rPr>
          <w:rFonts w:eastAsia="Times New Roman"/>
          <w:bCs/>
          <w:iCs/>
          <w:color w:val="auto"/>
          <w:lang w:eastAsia="uk-UA"/>
        </w:rPr>
        <w:t>5</w:t>
      </w:r>
      <w:r w:rsidRPr="000C2DC8">
        <w:rPr>
          <w:rFonts w:eastAsia="Times New Roman"/>
          <w:bCs/>
          <w:iCs/>
          <w:color w:val="auto"/>
          <w:lang w:eastAsia="uk-UA"/>
        </w:rPr>
        <w:t xml:space="preserve">, </w:t>
      </w:r>
      <w:r>
        <w:rPr>
          <w:rFonts w:eastAsia="Times New Roman"/>
          <w:bCs/>
          <w:iCs/>
          <w:color w:val="auto"/>
          <w:lang w:eastAsia="uk-UA"/>
        </w:rPr>
        <w:t>6</w:t>
      </w:r>
      <w:r w:rsidRPr="000C2DC8">
        <w:rPr>
          <w:rFonts w:eastAsia="Times New Roman"/>
          <w:bCs/>
          <w:iCs/>
          <w:color w:val="auto"/>
          <w:lang w:eastAsia="uk-UA"/>
        </w:rPr>
        <w:t xml:space="preserve">  нормативи гранично-допустимих викидів</w:t>
      </w:r>
      <w:r>
        <w:rPr>
          <w:rFonts w:eastAsia="Times New Roman"/>
          <w:bCs/>
          <w:iCs/>
          <w:color w:val="auto"/>
          <w:lang w:eastAsia="uk-UA"/>
        </w:rPr>
        <w:t xml:space="preserve"> </w:t>
      </w:r>
      <w:r w:rsidRPr="000C2DC8">
        <w:rPr>
          <w:rFonts w:eastAsia="Times New Roman"/>
          <w:bCs/>
          <w:iCs/>
          <w:color w:val="auto"/>
          <w:lang w:eastAsia="uk-UA"/>
        </w:rPr>
        <w:t>не встановлюються. Регулювання здійснюється шляхом встановлення вимог</w:t>
      </w:r>
      <w:r>
        <w:rPr>
          <w:rFonts w:eastAsia="Times New Roman"/>
          <w:bCs/>
          <w:iCs/>
          <w:color w:val="auto"/>
          <w:lang w:eastAsia="uk-UA"/>
        </w:rPr>
        <w:t>.</w:t>
      </w:r>
    </w:p>
    <w:p w14:paraId="332BF3C9" w14:textId="77777777" w:rsidR="00B31B1F" w:rsidRDefault="00B31B1F" w:rsidP="00C67FAC">
      <w:pPr>
        <w:rPr>
          <w:b/>
          <w:bCs/>
          <w:sz w:val="23"/>
          <w:szCs w:val="23"/>
        </w:rPr>
      </w:pPr>
    </w:p>
    <w:p w14:paraId="344979DA" w14:textId="77777777" w:rsidR="0031109A" w:rsidRDefault="0031109A" w:rsidP="005B7426">
      <w:pPr>
        <w:rPr>
          <w:rFonts w:ascii="Times New Roman" w:eastAsia="Times New Roman" w:hAnsi="Times New Roman" w:cs="Times New Roman"/>
          <w:b/>
          <w:iCs/>
          <w:sz w:val="24"/>
          <w:szCs w:val="24"/>
          <w:lang w:eastAsia="uk-UA"/>
        </w:rPr>
      </w:pPr>
    </w:p>
    <w:p w14:paraId="780ABCB4" w14:textId="75CF7F09" w:rsidR="00B31B1F" w:rsidRPr="00D775FA" w:rsidRDefault="00B31B1F" w:rsidP="005B7426">
      <w:pPr>
        <w:rPr>
          <w:rFonts w:ascii="Times New Roman" w:eastAsia="Times New Roman" w:hAnsi="Times New Roman" w:cs="Times New Roman"/>
          <w:b/>
          <w:iCs/>
          <w:sz w:val="24"/>
          <w:szCs w:val="24"/>
          <w:lang w:eastAsia="uk-UA"/>
        </w:rPr>
      </w:pPr>
      <w:r w:rsidRPr="00D775FA">
        <w:rPr>
          <w:rFonts w:ascii="Times New Roman" w:eastAsia="Times New Roman" w:hAnsi="Times New Roman" w:cs="Times New Roman"/>
          <w:b/>
          <w:iCs/>
          <w:sz w:val="24"/>
          <w:szCs w:val="24"/>
          <w:lang w:eastAsia="uk-UA"/>
        </w:rPr>
        <w:t>Умови, які встановлюються в дозволі на викиди</w:t>
      </w:r>
    </w:p>
    <w:p w14:paraId="4EF641B2" w14:textId="77777777" w:rsidR="00B31B1F" w:rsidRPr="00D775FA" w:rsidRDefault="00B31B1F" w:rsidP="00B31B1F">
      <w:pPr>
        <w:pStyle w:val="Default"/>
        <w:rPr>
          <w:rFonts w:eastAsia="Times New Roman"/>
          <w:bCs/>
          <w:iCs/>
          <w:color w:val="auto"/>
          <w:lang w:eastAsia="uk-UA"/>
        </w:rPr>
      </w:pPr>
    </w:p>
    <w:p w14:paraId="0A1E8F78" w14:textId="77777777" w:rsidR="005B7426" w:rsidRPr="00D775FA" w:rsidRDefault="005B7426" w:rsidP="005B7426">
      <w:pPr>
        <w:pStyle w:val="a9"/>
        <w:shd w:val="clear" w:color="auto" w:fill="auto"/>
        <w:spacing w:line="434" w:lineRule="auto"/>
        <w:ind w:firstLine="740"/>
        <w:jc w:val="both"/>
        <w:rPr>
          <w:b/>
          <w:iCs/>
          <w:color w:val="auto"/>
          <w:sz w:val="24"/>
          <w:szCs w:val="24"/>
          <w:lang w:eastAsia="uk-UA"/>
        </w:rPr>
      </w:pPr>
      <w:r w:rsidRPr="00D775FA">
        <w:rPr>
          <w:b/>
          <w:iCs/>
          <w:color w:val="auto"/>
          <w:sz w:val="24"/>
          <w:szCs w:val="24"/>
          <w:lang w:eastAsia="uk-UA"/>
        </w:rPr>
        <w:t>Умова 1. До викидів забруднюючих речовин (в тому числі, до технологічного процесу, обладнання та споруд, очистки газопилового потоку).</w:t>
      </w:r>
    </w:p>
    <w:p w14:paraId="5172B27A" w14:textId="77777777" w:rsidR="005B7426" w:rsidRPr="00D775FA" w:rsidRDefault="005B7426" w:rsidP="005B7426">
      <w:pPr>
        <w:pStyle w:val="a9"/>
        <w:numPr>
          <w:ilvl w:val="1"/>
          <w:numId w:val="2"/>
        </w:numPr>
        <w:shd w:val="clear" w:color="auto" w:fill="auto"/>
        <w:tabs>
          <w:tab w:val="left" w:pos="1246"/>
        </w:tabs>
        <w:spacing w:line="425" w:lineRule="auto"/>
        <w:ind w:firstLine="740"/>
        <w:jc w:val="both"/>
        <w:rPr>
          <w:bCs/>
          <w:iCs/>
          <w:color w:val="auto"/>
          <w:sz w:val="24"/>
          <w:szCs w:val="24"/>
          <w:lang w:eastAsia="uk-UA"/>
        </w:rPr>
      </w:pPr>
      <w:r w:rsidRPr="00D775FA">
        <w:rPr>
          <w:bCs/>
          <w:iCs/>
          <w:color w:val="auto"/>
          <w:sz w:val="24"/>
          <w:szCs w:val="24"/>
          <w:lang w:eastAsia="uk-UA"/>
        </w:rPr>
        <w:t>Ні для одного з вказаних дозволених обсягів викидів в атмосферне повітря не повинні перевищуватися затверджені гранично допустимі викиди, наведені в додатку до Дозволу. Викиди забруднюючих речовин із стаціонарних джерел підприємства, які не підлягають регулюванню та за якими не здійснюється державний облік, не повинні призводити до перевищення гігієнічних нормативів на межі санітарно-захисної зони.</w:t>
      </w:r>
    </w:p>
    <w:p w14:paraId="3835E1E4" w14:textId="77777777" w:rsidR="005B7426" w:rsidRPr="00D775FA" w:rsidRDefault="005B7426" w:rsidP="005B7426">
      <w:pPr>
        <w:pStyle w:val="a9"/>
        <w:numPr>
          <w:ilvl w:val="1"/>
          <w:numId w:val="2"/>
        </w:numPr>
        <w:shd w:val="clear" w:color="auto" w:fill="auto"/>
        <w:tabs>
          <w:tab w:val="left" w:pos="1246"/>
        </w:tabs>
        <w:spacing w:line="425" w:lineRule="auto"/>
        <w:ind w:firstLine="740"/>
        <w:jc w:val="both"/>
        <w:rPr>
          <w:bCs/>
          <w:iCs/>
          <w:color w:val="auto"/>
          <w:sz w:val="24"/>
          <w:szCs w:val="24"/>
          <w:lang w:eastAsia="uk-UA"/>
        </w:rPr>
      </w:pPr>
      <w:r w:rsidRPr="00D775FA">
        <w:rPr>
          <w:bCs/>
          <w:iCs/>
          <w:color w:val="auto"/>
          <w:sz w:val="24"/>
          <w:szCs w:val="24"/>
          <w:lang w:eastAsia="uk-UA"/>
        </w:rPr>
        <w:t>Моніторинг і аналіз для кожного окремого виду викидів в атмосферу повинні робитися відповідно до Умови 2 даного розділу.</w:t>
      </w:r>
    </w:p>
    <w:p w14:paraId="0627AD11" w14:textId="77777777" w:rsidR="005B7426" w:rsidRPr="00D775FA" w:rsidRDefault="005B7426" w:rsidP="005B7426">
      <w:pPr>
        <w:pStyle w:val="40"/>
        <w:keepNext/>
        <w:keepLines/>
        <w:numPr>
          <w:ilvl w:val="1"/>
          <w:numId w:val="2"/>
        </w:numPr>
        <w:shd w:val="clear" w:color="auto" w:fill="auto"/>
        <w:tabs>
          <w:tab w:val="left" w:pos="1261"/>
        </w:tabs>
        <w:ind w:firstLine="740"/>
        <w:jc w:val="both"/>
        <w:rPr>
          <w:b w:val="0"/>
          <w:iCs/>
          <w:color w:val="auto"/>
          <w:sz w:val="24"/>
          <w:szCs w:val="24"/>
          <w:lang w:eastAsia="uk-UA"/>
        </w:rPr>
      </w:pPr>
      <w:bookmarkStart w:id="25" w:name="bookmark30"/>
      <w:bookmarkStart w:id="26" w:name="bookmark31"/>
      <w:r w:rsidRPr="00D775FA">
        <w:rPr>
          <w:b w:val="0"/>
          <w:iCs/>
          <w:color w:val="auto"/>
          <w:sz w:val="24"/>
          <w:szCs w:val="24"/>
          <w:lang w:eastAsia="uk-UA"/>
        </w:rPr>
        <w:t>До технологічного процесу</w:t>
      </w:r>
      <w:bookmarkEnd w:id="25"/>
      <w:bookmarkEnd w:id="26"/>
    </w:p>
    <w:p w14:paraId="3B27125C" w14:textId="77777777" w:rsidR="005B7426" w:rsidRPr="00D775FA" w:rsidRDefault="005B7426" w:rsidP="005B7426">
      <w:pPr>
        <w:pStyle w:val="a9"/>
        <w:numPr>
          <w:ilvl w:val="2"/>
          <w:numId w:val="2"/>
        </w:numPr>
        <w:shd w:val="clear" w:color="auto" w:fill="auto"/>
        <w:tabs>
          <w:tab w:val="left" w:pos="1447"/>
        </w:tabs>
        <w:spacing w:line="425" w:lineRule="auto"/>
        <w:ind w:firstLine="740"/>
        <w:jc w:val="both"/>
        <w:rPr>
          <w:bCs/>
          <w:iCs/>
          <w:color w:val="auto"/>
          <w:sz w:val="24"/>
          <w:szCs w:val="24"/>
          <w:lang w:eastAsia="uk-UA"/>
        </w:rPr>
      </w:pPr>
      <w:r w:rsidRPr="00D775FA">
        <w:rPr>
          <w:bCs/>
          <w:iCs/>
          <w:color w:val="auto"/>
          <w:sz w:val="24"/>
          <w:szCs w:val="24"/>
          <w:lang w:eastAsia="uk-UA"/>
        </w:rPr>
        <w:t>Оператор повинен забезпечити, щоб всі роботи на об’єкті робились таким чином, щоб викиди в атмосферу та/або запах не призводили до суттєвих незручностей за межами об’єкту або до суттєвого впливу на навколишнє середовище.</w:t>
      </w:r>
    </w:p>
    <w:p w14:paraId="64F81B34" w14:textId="77777777" w:rsidR="005B7426" w:rsidRDefault="005B7426" w:rsidP="005B7426">
      <w:pPr>
        <w:pStyle w:val="a9"/>
        <w:numPr>
          <w:ilvl w:val="2"/>
          <w:numId w:val="2"/>
        </w:numPr>
        <w:shd w:val="clear" w:color="auto" w:fill="auto"/>
        <w:tabs>
          <w:tab w:val="left" w:pos="1443"/>
        </w:tabs>
        <w:spacing w:line="425" w:lineRule="auto"/>
        <w:ind w:firstLine="740"/>
        <w:jc w:val="both"/>
        <w:rPr>
          <w:bCs/>
          <w:iCs/>
          <w:color w:val="auto"/>
          <w:sz w:val="24"/>
          <w:szCs w:val="24"/>
          <w:lang w:eastAsia="uk-UA"/>
        </w:rPr>
      </w:pPr>
      <w:r w:rsidRPr="00D775FA">
        <w:rPr>
          <w:bCs/>
          <w:iCs/>
          <w:color w:val="auto"/>
          <w:sz w:val="24"/>
          <w:szCs w:val="24"/>
          <w:lang w:eastAsia="uk-UA"/>
        </w:rPr>
        <w:lastRenderedPageBreak/>
        <w:t>Оператор повинен забезпечити суворе дотримання техпроцесу в частині, що пов’язана із можливим виділенням та надходженням забруднюючих речовин у атмосферне повітря.</w:t>
      </w:r>
    </w:p>
    <w:p w14:paraId="05FC8A52" w14:textId="77777777" w:rsidR="007C163C" w:rsidRPr="00D775FA" w:rsidRDefault="007C163C" w:rsidP="007C163C">
      <w:pPr>
        <w:pStyle w:val="a9"/>
        <w:numPr>
          <w:ilvl w:val="1"/>
          <w:numId w:val="2"/>
        </w:numPr>
        <w:shd w:val="clear" w:color="auto" w:fill="auto"/>
        <w:tabs>
          <w:tab w:val="left" w:pos="1266"/>
        </w:tabs>
        <w:spacing w:line="389" w:lineRule="auto"/>
        <w:ind w:firstLine="740"/>
        <w:jc w:val="both"/>
        <w:rPr>
          <w:bCs/>
          <w:iCs/>
          <w:color w:val="auto"/>
          <w:sz w:val="24"/>
          <w:szCs w:val="24"/>
          <w:lang w:eastAsia="uk-UA"/>
        </w:rPr>
      </w:pPr>
      <w:r w:rsidRPr="00D775FA">
        <w:rPr>
          <w:bCs/>
          <w:iCs/>
          <w:color w:val="auto"/>
          <w:sz w:val="24"/>
          <w:szCs w:val="24"/>
          <w:lang w:eastAsia="uk-UA"/>
        </w:rPr>
        <w:t>До обладнання та споруд.</w:t>
      </w:r>
    </w:p>
    <w:p w14:paraId="44530EC8" w14:textId="77777777" w:rsidR="007C163C" w:rsidRPr="00D775FA" w:rsidRDefault="007C163C" w:rsidP="007C163C">
      <w:pPr>
        <w:pStyle w:val="40"/>
        <w:keepNext/>
        <w:keepLines/>
        <w:numPr>
          <w:ilvl w:val="0"/>
          <w:numId w:val="3"/>
        </w:numPr>
        <w:shd w:val="clear" w:color="auto" w:fill="auto"/>
        <w:tabs>
          <w:tab w:val="left" w:pos="1386"/>
        </w:tabs>
        <w:ind w:firstLine="740"/>
        <w:jc w:val="both"/>
        <w:rPr>
          <w:b w:val="0"/>
          <w:iCs/>
          <w:color w:val="auto"/>
          <w:sz w:val="24"/>
          <w:szCs w:val="24"/>
          <w:lang w:eastAsia="uk-UA"/>
        </w:rPr>
      </w:pPr>
      <w:bookmarkStart w:id="27" w:name="bookmark32"/>
      <w:bookmarkStart w:id="28" w:name="bookmark33"/>
      <w:r w:rsidRPr="00D775FA">
        <w:rPr>
          <w:b w:val="0"/>
          <w:iCs/>
          <w:color w:val="auto"/>
          <w:sz w:val="24"/>
          <w:szCs w:val="24"/>
          <w:lang w:eastAsia="uk-UA"/>
        </w:rPr>
        <w:t>Умови щодо експлуатації обладнання</w:t>
      </w:r>
      <w:bookmarkEnd w:id="27"/>
      <w:bookmarkEnd w:id="28"/>
    </w:p>
    <w:p w14:paraId="416AE1D4" w14:textId="77777777" w:rsidR="007C163C" w:rsidRPr="00D775FA" w:rsidRDefault="007C163C" w:rsidP="007C163C">
      <w:pPr>
        <w:pStyle w:val="a9"/>
        <w:numPr>
          <w:ilvl w:val="0"/>
          <w:numId w:val="4"/>
        </w:numPr>
        <w:shd w:val="clear" w:color="auto" w:fill="auto"/>
        <w:tabs>
          <w:tab w:val="left" w:pos="1635"/>
        </w:tabs>
        <w:spacing w:line="425" w:lineRule="auto"/>
        <w:ind w:firstLine="740"/>
        <w:jc w:val="both"/>
        <w:rPr>
          <w:bCs/>
          <w:iCs/>
          <w:color w:val="auto"/>
          <w:sz w:val="24"/>
          <w:szCs w:val="24"/>
          <w:lang w:eastAsia="uk-UA"/>
        </w:rPr>
      </w:pPr>
      <w:r w:rsidRPr="00D775FA">
        <w:rPr>
          <w:bCs/>
          <w:iCs/>
          <w:color w:val="auto"/>
          <w:sz w:val="24"/>
          <w:szCs w:val="24"/>
          <w:lang w:eastAsia="uk-UA"/>
        </w:rPr>
        <w:t>Не допускати роботу обладнання при перевищенні концентрацій забруднюючих речовин вище затверджених або тимчасово погоджених нормативів викидів до моменту усунення недоліків.</w:t>
      </w:r>
    </w:p>
    <w:p w14:paraId="3C664D52" w14:textId="77777777" w:rsidR="007C163C" w:rsidRPr="00D775FA" w:rsidRDefault="007C163C" w:rsidP="007C163C">
      <w:pPr>
        <w:pStyle w:val="a9"/>
        <w:numPr>
          <w:ilvl w:val="0"/>
          <w:numId w:val="4"/>
        </w:numPr>
        <w:shd w:val="clear" w:color="auto" w:fill="auto"/>
        <w:tabs>
          <w:tab w:val="left" w:pos="1649"/>
        </w:tabs>
        <w:spacing w:line="425" w:lineRule="auto"/>
        <w:ind w:firstLine="740"/>
        <w:jc w:val="both"/>
        <w:rPr>
          <w:bCs/>
          <w:iCs/>
          <w:color w:val="auto"/>
          <w:sz w:val="24"/>
          <w:szCs w:val="24"/>
          <w:lang w:eastAsia="uk-UA"/>
        </w:rPr>
      </w:pPr>
      <w:r w:rsidRPr="00D775FA">
        <w:rPr>
          <w:bCs/>
          <w:iCs/>
          <w:color w:val="auto"/>
          <w:sz w:val="24"/>
          <w:szCs w:val="24"/>
          <w:lang w:eastAsia="uk-UA"/>
        </w:rPr>
        <w:t>Не використовувати обладнання із непрацюючими або несправними контрольно-вимірювальними приладами, що можуть привести до неконтрольованих та / або наднормативних викидів в атмосферу до усунення недоліків.</w:t>
      </w:r>
    </w:p>
    <w:p w14:paraId="3BB10B52" w14:textId="77777777" w:rsidR="007C163C" w:rsidRPr="00D775FA" w:rsidRDefault="007C163C" w:rsidP="007C163C">
      <w:pPr>
        <w:pStyle w:val="a9"/>
        <w:numPr>
          <w:ilvl w:val="0"/>
          <w:numId w:val="4"/>
        </w:numPr>
        <w:shd w:val="clear" w:color="auto" w:fill="auto"/>
        <w:tabs>
          <w:tab w:val="left" w:pos="1650"/>
        </w:tabs>
        <w:spacing w:line="425" w:lineRule="auto"/>
        <w:ind w:firstLine="740"/>
        <w:jc w:val="both"/>
        <w:rPr>
          <w:bCs/>
          <w:iCs/>
          <w:color w:val="auto"/>
          <w:sz w:val="24"/>
          <w:szCs w:val="24"/>
          <w:lang w:eastAsia="uk-UA"/>
        </w:rPr>
      </w:pPr>
      <w:r w:rsidRPr="00D775FA">
        <w:rPr>
          <w:bCs/>
          <w:iCs/>
          <w:color w:val="auto"/>
          <w:sz w:val="24"/>
          <w:szCs w:val="24"/>
          <w:lang w:eastAsia="uk-UA"/>
        </w:rPr>
        <w:t>Не допускати роботу обладнання при його несправностях.</w:t>
      </w:r>
    </w:p>
    <w:p w14:paraId="120C1C0A" w14:textId="77777777" w:rsidR="007C163C" w:rsidRPr="00D775FA" w:rsidRDefault="007C163C" w:rsidP="007C163C">
      <w:pPr>
        <w:pStyle w:val="40"/>
        <w:keepNext/>
        <w:keepLines/>
        <w:numPr>
          <w:ilvl w:val="1"/>
          <w:numId w:val="2"/>
        </w:numPr>
        <w:shd w:val="clear" w:color="auto" w:fill="auto"/>
        <w:tabs>
          <w:tab w:val="left" w:pos="1266"/>
        </w:tabs>
        <w:ind w:firstLine="740"/>
        <w:jc w:val="both"/>
        <w:rPr>
          <w:b w:val="0"/>
          <w:iCs/>
          <w:color w:val="auto"/>
          <w:sz w:val="24"/>
          <w:szCs w:val="24"/>
          <w:lang w:eastAsia="uk-UA"/>
        </w:rPr>
      </w:pPr>
      <w:bookmarkStart w:id="29" w:name="bookmark34"/>
      <w:bookmarkStart w:id="30" w:name="bookmark35"/>
      <w:r w:rsidRPr="00D775FA">
        <w:rPr>
          <w:b w:val="0"/>
          <w:iCs/>
          <w:color w:val="auto"/>
          <w:sz w:val="24"/>
          <w:szCs w:val="24"/>
          <w:lang w:eastAsia="uk-UA"/>
        </w:rPr>
        <w:t>До очистки газопилового потоку.</w:t>
      </w:r>
      <w:bookmarkEnd w:id="29"/>
      <w:bookmarkEnd w:id="30"/>
    </w:p>
    <w:p w14:paraId="759C578A" w14:textId="77777777" w:rsidR="007C163C" w:rsidRPr="00D775FA" w:rsidRDefault="007C163C" w:rsidP="007C163C">
      <w:pPr>
        <w:pStyle w:val="a9"/>
        <w:shd w:val="clear" w:color="auto" w:fill="auto"/>
        <w:spacing w:line="425" w:lineRule="auto"/>
        <w:ind w:firstLine="740"/>
        <w:jc w:val="both"/>
        <w:rPr>
          <w:bCs/>
          <w:iCs/>
          <w:color w:val="auto"/>
          <w:sz w:val="24"/>
          <w:szCs w:val="24"/>
          <w:lang w:eastAsia="uk-UA"/>
        </w:rPr>
      </w:pPr>
      <w:r w:rsidRPr="00D775FA">
        <w:rPr>
          <w:bCs/>
          <w:iCs/>
          <w:color w:val="auto"/>
          <w:sz w:val="24"/>
          <w:szCs w:val="24"/>
          <w:lang w:eastAsia="uk-UA"/>
        </w:rPr>
        <w:t>Умова не встановлюється.</w:t>
      </w:r>
    </w:p>
    <w:p w14:paraId="09D733E9" w14:textId="77777777" w:rsidR="007C163C" w:rsidRPr="00D775FA" w:rsidRDefault="007C163C" w:rsidP="007C163C">
      <w:pPr>
        <w:pStyle w:val="40"/>
        <w:keepNext/>
        <w:keepLines/>
        <w:numPr>
          <w:ilvl w:val="1"/>
          <w:numId w:val="2"/>
        </w:numPr>
        <w:shd w:val="clear" w:color="auto" w:fill="auto"/>
        <w:tabs>
          <w:tab w:val="left" w:pos="1266"/>
        </w:tabs>
        <w:ind w:firstLine="740"/>
        <w:jc w:val="both"/>
        <w:rPr>
          <w:b w:val="0"/>
          <w:iCs/>
          <w:color w:val="auto"/>
          <w:sz w:val="24"/>
          <w:szCs w:val="24"/>
          <w:lang w:eastAsia="uk-UA"/>
        </w:rPr>
      </w:pPr>
      <w:bookmarkStart w:id="31" w:name="bookmark36"/>
      <w:bookmarkStart w:id="32" w:name="bookmark37"/>
      <w:r w:rsidRPr="00D775FA">
        <w:rPr>
          <w:b w:val="0"/>
          <w:iCs/>
          <w:color w:val="auto"/>
          <w:sz w:val="24"/>
          <w:szCs w:val="24"/>
          <w:lang w:eastAsia="uk-UA"/>
        </w:rPr>
        <w:t>До неорганізованих джерел викидів.</w:t>
      </w:r>
      <w:bookmarkEnd w:id="31"/>
      <w:bookmarkEnd w:id="32"/>
    </w:p>
    <w:p w14:paraId="7AF38371" w14:textId="77777777" w:rsidR="007C163C" w:rsidRPr="007C163C" w:rsidRDefault="007C163C" w:rsidP="007C163C">
      <w:pPr>
        <w:pStyle w:val="a9"/>
        <w:numPr>
          <w:ilvl w:val="2"/>
          <w:numId w:val="2"/>
        </w:numPr>
        <w:tabs>
          <w:tab w:val="left" w:pos="1443"/>
        </w:tabs>
        <w:spacing w:line="425" w:lineRule="auto"/>
        <w:jc w:val="both"/>
        <w:rPr>
          <w:bCs/>
          <w:iCs/>
          <w:color w:val="auto"/>
          <w:sz w:val="24"/>
          <w:szCs w:val="24"/>
          <w:lang w:eastAsia="uk-UA"/>
        </w:rPr>
      </w:pPr>
      <w:r w:rsidRPr="007C163C">
        <w:rPr>
          <w:bCs/>
          <w:iCs/>
          <w:color w:val="auto"/>
          <w:sz w:val="24"/>
          <w:szCs w:val="24"/>
          <w:lang w:eastAsia="uk-UA"/>
        </w:rPr>
        <w:t xml:space="preserve">Відпускати нафтопродукти тільки через спеціальні зливні пристрої. </w:t>
      </w:r>
    </w:p>
    <w:p w14:paraId="6B067CBC" w14:textId="77777777" w:rsidR="007C163C" w:rsidRPr="007C163C" w:rsidRDefault="007C163C" w:rsidP="007C163C">
      <w:pPr>
        <w:pStyle w:val="a9"/>
        <w:numPr>
          <w:ilvl w:val="2"/>
          <w:numId w:val="2"/>
        </w:numPr>
        <w:tabs>
          <w:tab w:val="left" w:pos="1443"/>
        </w:tabs>
        <w:spacing w:line="425" w:lineRule="auto"/>
        <w:jc w:val="both"/>
        <w:rPr>
          <w:bCs/>
          <w:iCs/>
          <w:color w:val="auto"/>
          <w:sz w:val="24"/>
          <w:szCs w:val="24"/>
          <w:lang w:eastAsia="uk-UA"/>
        </w:rPr>
      </w:pPr>
      <w:r w:rsidRPr="007C163C">
        <w:rPr>
          <w:bCs/>
          <w:iCs/>
          <w:color w:val="auto"/>
          <w:sz w:val="24"/>
          <w:szCs w:val="24"/>
          <w:lang w:eastAsia="uk-UA"/>
        </w:rPr>
        <w:t>Для наливання палива у паливні баки автомобілів (або іншу тару) необхідно застосовувати паливно-роздавальне обладнання, яке забезпечує уловлювання, підведення та рекуперацію випарів, що утворюються під час заправки.</w:t>
      </w:r>
    </w:p>
    <w:p w14:paraId="15F2B217" w14:textId="035454FD" w:rsidR="00BA0B63" w:rsidRPr="00D775FA" w:rsidRDefault="000C2DC8" w:rsidP="007C163C">
      <w:pPr>
        <w:pStyle w:val="a9"/>
        <w:shd w:val="clear" w:color="auto" w:fill="auto"/>
        <w:tabs>
          <w:tab w:val="left" w:pos="1407"/>
        </w:tabs>
        <w:spacing w:line="430" w:lineRule="auto"/>
        <w:ind w:firstLine="0"/>
        <w:jc w:val="both"/>
        <w:rPr>
          <w:b/>
          <w:iCs/>
          <w:color w:val="auto"/>
          <w:sz w:val="24"/>
          <w:szCs w:val="24"/>
          <w:lang w:eastAsia="uk-UA"/>
        </w:rPr>
      </w:pPr>
      <w:r>
        <w:rPr>
          <w:b/>
          <w:iCs/>
          <w:color w:val="auto"/>
          <w:sz w:val="24"/>
          <w:szCs w:val="24"/>
          <w:lang w:eastAsia="uk-UA"/>
        </w:rPr>
        <w:tab/>
      </w:r>
      <w:r w:rsidR="00BA0B63" w:rsidRPr="00D775FA">
        <w:rPr>
          <w:b/>
          <w:iCs/>
          <w:color w:val="auto"/>
          <w:sz w:val="24"/>
          <w:szCs w:val="24"/>
          <w:lang w:eastAsia="uk-UA"/>
        </w:rPr>
        <w:t>Умова 2. Виробничий контроль.</w:t>
      </w:r>
    </w:p>
    <w:p w14:paraId="0FCEC6B1" w14:textId="77777777" w:rsidR="005B7426" w:rsidRPr="00D775FA" w:rsidRDefault="005B7426" w:rsidP="007C163C">
      <w:pPr>
        <w:pStyle w:val="a9"/>
        <w:numPr>
          <w:ilvl w:val="0"/>
          <w:numId w:val="5"/>
        </w:numPr>
        <w:shd w:val="clear" w:color="auto" w:fill="auto"/>
        <w:tabs>
          <w:tab w:val="left" w:pos="1376"/>
        </w:tabs>
        <w:spacing w:line="456" w:lineRule="auto"/>
        <w:ind w:firstLine="740"/>
        <w:jc w:val="both"/>
        <w:rPr>
          <w:bCs/>
          <w:iCs/>
          <w:color w:val="auto"/>
          <w:sz w:val="24"/>
          <w:szCs w:val="24"/>
          <w:lang w:eastAsia="uk-UA"/>
        </w:rPr>
      </w:pPr>
      <w:r w:rsidRPr="00D775FA">
        <w:rPr>
          <w:bCs/>
          <w:iCs/>
          <w:color w:val="auto"/>
          <w:sz w:val="24"/>
          <w:szCs w:val="24"/>
          <w:lang w:eastAsia="uk-UA"/>
        </w:rPr>
        <w:t>Граничнодопустимі викиди в атмосферу в рамках Дозволу повинні тлумачитися наступним чином:</w:t>
      </w:r>
    </w:p>
    <w:p w14:paraId="0AA9247C" w14:textId="77777777" w:rsidR="005B7426" w:rsidRPr="00D775FA" w:rsidRDefault="005B7426" w:rsidP="007C163C">
      <w:pPr>
        <w:pStyle w:val="a9"/>
        <w:numPr>
          <w:ilvl w:val="0"/>
          <w:numId w:val="6"/>
        </w:numPr>
        <w:shd w:val="clear" w:color="auto" w:fill="auto"/>
        <w:tabs>
          <w:tab w:val="left" w:pos="1432"/>
        </w:tabs>
        <w:ind w:firstLine="740"/>
        <w:jc w:val="both"/>
        <w:rPr>
          <w:bCs/>
          <w:iCs/>
          <w:color w:val="auto"/>
          <w:sz w:val="24"/>
          <w:szCs w:val="24"/>
          <w:lang w:eastAsia="uk-UA"/>
        </w:rPr>
      </w:pPr>
      <w:r w:rsidRPr="00D775FA">
        <w:rPr>
          <w:bCs/>
          <w:iCs/>
          <w:color w:val="auto"/>
          <w:sz w:val="24"/>
          <w:szCs w:val="24"/>
          <w:lang w:eastAsia="uk-UA"/>
        </w:rPr>
        <w:t>Безперервний моніторинг:</w:t>
      </w:r>
    </w:p>
    <w:p w14:paraId="15E954A8" w14:textId="77777777" w:rsidR="005B7426" w:rsidRPr="00D775FA" w:rsidRDefault="005B7426" w:rsidP="007C163C">
      <w:pPr>
        <w:pStyle w:val="a9"/>
        <w:shd w:val="clear" w:color="auto" w:fill="auto"/>
        <w:tabs>
          <w:tab w:val="left" w:pos="1376"/>
        </w:tabs>
        <w:ind w:firstLine="740"/>
        <w:jc w:val="both"/>
        <w:rPr>
          <w:bCs/>
          <w:iCs/>
          <w:color w:val="auto"/>
          <w:sz w:val="24"/>
          <w:szCs w:val="24"/>
          <w:lang w:eastAsia="uk-UA"/>
        </w:rPr>
      </w:pPr>
      <w:r w:rsidRPr="00D775FA">
        <w:rPr>
          <w:bCs/>
          <w:iCs/>
          <w:color w:val="auto"/>
          <w:sz w:val="24"/>
          <w:szCs w:val="24"/>
          <w:lang w:eastAsia="uk-UA"/>
        </w:rPr>
        <w:t>а)</w:t>
      </w:r>
      <w:r w:rsidRPr="00D775FA">
        <w:rPr>
          <w:bCs/>
          <w:iCs/>
          <w:color w:val="auto"/>
          <w:sz w:val="24"/>
          <w:szCs w:val="24"/>
          <w:lang w:eastAsia="uk-UA"/>
        </w:rPr>
        <w:tab/>
        <w:t>Жоден середній показник за 24 годин не повинен перевищувати граничнодопустимі величини дозволених викидів.</w:t>
      </w:r>
    </w:p>
    <w:p w14:paraId="33617FEF" w14:textId="77777777" w:rsidR="005B7426" w:rsidRPr="00D775FA" w:rsidRDefault="005B7426" w:rsidP="005B7426">
      <w:pPr>
        <w:pStyle w:val="a9"/>
        <w:shd w:val="clear" w:color="auto" w:fill="auto"/>
        <w:tabs>
          <w:tab w:val="left" w:pos="1066"/>
        </w:tabs>
        <w:ind w:firstLine="740"/>
        <w:jc w:val="both"/>
        <w:rPr>
          <w:bCs/>
          <w:iCs/>
          <w:color w:val="auto"/>
          <w:sz w:val="24"/>
          <w:szCs w:val="24"/>
          <w:lang w:eastAsia="uk-UA"/>
        </w:rPr>
      </w:pPr>
      <w:r w:rsidRPr="00D775FA">
        <w:rPr>
          <w:bCs/>
          <w:iCs/>
          <w:color w:val="auto"/>
          <w:sz w:val="24"/>
          <w:szCs w:val="24"/>
          <w:lang w:eastAsia="uk-UA"/>
        </w:rPr>
        <w:t>б)</w:t>
      </w:r>
      <w:r w:rsidRPr="00D775FA">
        <w:rPr>
          <w:bCs/>
          <w:iCs/>
          <w:color w:val="auto"/>
          <w:sz w:val="24"/>
          <w:szCs w:val="24"/>
          <w:lang w:eastAsia="uk-UA"/>
        </w:rPr>
        <w:tab/>
        <w:t>97 % усіх середніх показників за 20 хвилин при постійному вимірюванні граничнодопустимі величини дозволених викидів.</w:t>
      </w:r>
    </w:p>
    <w:p w14:paraId="3E75B191" w14:textId="77777777" w:rsidR="005B7426" w:rsidRPr="00D775FA" w:rsidRDefault="005B7426" w:rsidP="005B7426">
      <w:pPr>
        <w:pStyle w:val="a9"/>
        <w:shd w:val="clear" w:color="auto" w:fill="auto"/>
        <w:tabs>
          <w:tab w:val="left" w:pos="1066"/>
        </w:tabs>
        <w:ind w:firstLine="740"/>
        <w:jc w:val="both"/>
        <w:rPr>
          <w:bCs/>
          <w:iCs/>
          <w:color w:val="auto"/>
          <w:sz w:val="24"/>
          <w:szCs w:val="24"/>
          <w:lang w:eastAsia="uk-UA"/>
        </w:rPr>
      </w:pPr>
      <w:r w:rsidRPr="00D775FA">
        <w:rPr>
          <w:bCs/>
          <w:iCs/>
          <w:color w:val="auto"/>
          <w:sz w:val="24"/>
          <w:szCs w:val="24"/>
          <w:lang w:eastAsia="uk-UA"/>
        </w:rPr>
        <w:t>в)</w:t>
      </w:r>
      <w:r w:rsidRPr="00D775FA">
        <w:rPr>
          <w:bCs/>
          <w:iCs/>
          <w:color w:val="auto"/>
          <w:sz w:val="24"/>
          <w:szCs w:val="24"/>
          <w:lang w:eastAsia="uk-UA"/>
        </w:rPr>
        <w:tab/>
        <w:t>3 % середніх значень, виміряних за двадцятихвилинний інтервал не повинні перевищувати 1,2 встановленого значення нормативу граничнодопустимого викиду.</w:t>
      </w:r>
    </w:p>
    <w:p w14:paraId="4429D4ED" w14:textId="77777777" w:rsidR="005B7426" w:rsidRPr="00D775FA" w:rsidRDefault="005B7426" w:rsidP="005B7426">
      <w:pPr>
        <w:pStyle w:val="a9"/>
        <w:numPr>
          <w:ilvl w:val="0"/>
          <w:numId w:val="6"/>
        </w:numPr>
        <w:shd w:val="clear" w:color="auto" w:fill="auto"/>
        <w:tabs>
          <w:tab w:val="left" w:pos="1432"/>
        </w:tabs>
        <w:ind w:firstLine="740"/>
        <w:jc w:val="both"/>
        <w:rPr>
          <w:bCs/>
          <w:iCs/>
          <w:color w:val="auto"/>
          <w:sz w:val="24"/>
          <w:szCs w:val="24"/>
          <w:lang w:eastAsia="uk-UA"/>
        </w:rPr>
      </w:pPr>
      <w:r w:rsidRPr="00D775FA">
        <w:rPr>
          <w:bCs/>
          <w:iCs/>
          <w:color w:val="auto"/>
          <w:sz w:val="24"/>
          <w:szCs w:val="24"/>
          <w:lang w:eastAsia="uk-UA"/>
        </w:rPr>
        <w:t>Періодичний моніторинг</w:t>
      </w:r>
    </w:p>
    <w:p w14:paraId="13DA6C5B" w14:textId="77777777" w:rsidR="005B7426" w:rsidRPr="00D775FA" w:rsidRDefault="005B7426" w:rsidP="005B7426">
      <w:pPr>
        <w:pStyle w:val="a9"/>
        <w:shd w:val="clear" w:color="auto" w:fill="auto"/>
        <w:tabs>
          <w:tab w:val="left" w:pos="1066"/>
        </w:tabs>
        <w:ind w:firstLine="740"/>
        <w:jc w:val="both"/>
        <w:rPr>
          <w:bCs/>
          <w:iCs/>
          <w:color w:val="auto"/>
          <w:sz w:val="24"/>
          <w:szCs w:val="24"/>
          <w:lang w:eastAsia="uk-UA"/>
        </w:rPr>
      </w:pPr>
      <w:r w:rsidRPr="00D775FA">
        <w:rPr>
          <w:bCs/>
          <w:iCs/>
          <w:color w:val="auto"/>
          <w:sz w:val="24"/>
          <w:szCs w:val="24"/>
          <w:lang w:eastAsia="uk-UA"/>
        </w:rPr>
        <w:t>а)</w:t>
      </w:r>
      <w:r w:rsidRPr="00D775FA">
        <w:rPr>
          <w:bCs/>
          <w:iCs/>
          <w:color w:val="auto"/>
          <w:sz w:val="24"/>
          <w:szCs w:val="24"/>
          <w:lang w:eastAsia="uk-UA"/>
        </w:rPr>
        <w:tab/>
        <w:t xml:space="preserve">Для будь-якого параметру, вимірювання якого в силу особливостей пробовідбору / аналізу 20 хвилин неможливо, необхідно встановити придатний період пробовідбору, а отримані </w:t>
      </w:r>
      <w:r w:rsidRPr="00D775FA">
        <w:rPr>
          <w:bCs/>
          <w:iCs/>
          <w:color w:val="auto"/>
          <w:sz w:val="24"/>
          <w:szCs w:val="24"/>
          <w:lang w:eastAsia="uk-UA"/>
        </w:rPr>
        <w:lastRenderedPageBreak/>
        <w:t>при таких вимірах величини не повинні перевищувати граничнодопустиму величину дозволених викидів.</w:t>
      </w:r>
    </w:p>
    <w:p w14:paraId="3D7B93E2" w14:textId="77777777" w:rsidR="005B7426" w:rsidRPr="00D775FA" w:rsidRDefault="005B7426" w:rsidP="005B7426">
      <w:pPr>
        <w:pStyle w:val="a9"/>
        <w:shd w:val="clear" w:color="auto" w:fill="auto"/>
        <w:tabs>
          <w:tab w:val="left" w:pos="1071"/>
        </w:tabs>
        <w:ind w:firstLine="740"/>
        <w:jc w:val="both"/>
        <w:rPr>
          <w:bCs/>
          <w:iCs/>
          <w:color w:val="auto"/>
          <w:sz w:val="24"/>
          <w:szCs w:val="24"/>
          <w:lang w:eastAsia="uk-UA"/>
        </w:rPr>
      </w:pPr>
      <w:r w:rsidRPr="00D775FA">
        <w:rPr>
          <w:bCs/>
          <w:iCs/>
          <w:color w:val="auto"/>
          <w:sz w:val="24"/>
          <w:szCs w:val="24"/>
          <w:lang w:eastAsia="uk-UA"/>
        </w:rPr>
        <w:t>б)</w:t>
      </w:r>
      <w:r w:rsidRPr="00D775FA">
        <w:rPr>
          <w:bCs/>
          <w:iCs/>
          <w:color w:val="auto"/>
          <w:sz w:val="24"/>
          <w:szCs w:val="24"/>
          <w:lang w:eastAsia="uk-UA"/>
        </w:rPr>
        <w:tab/>
        <w:t>Результати вимірювань масової концентрації забруднюючих речовин, які характеризують вміст цієї забруднюючої речовини за двадцятихвилинний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48E5211D" w14:textId="77777777" w:rsidR="005B7426" w:rsidRPr="00D775FA" w:rsidRDefault="005B7426" w:rsidP="005B7426">
      <w:pPr>
        <w:pStyle w:val="a9"/>
        <w:shd w:val="clear" w:color="auto" w:fill="auto"/>
        <w:tabs>
          <w:tab w:val="left" w:pos="1071"/>
        </w:tabs>
        <w:ind w:firstLine="740"/>
        <w:jc w:val="both"/>
        <w:rPr>
          <w:bCs/>
          <w:iCs/>
          <w:color w:val="auto"/>
          <w:sz w:val="24"/>
          <w:szCs w:val="24"/>
          <w:lang w:eastAsia="uk-UA"/>
        </w:rPr>
      </w:pPr>
      <w:r w:rsidRPr="00D775FA">
        <w:rPr>
          <w:bCs/>
          <w:iCs/>
          <w:color w:val="auto"/>
          <w:sz w:val="24"/>
          <w:szCs w:val="24"/>
          <w:lang w:eastAsia="uk-UA"/>
        </w:rPr>
        <w:t>в)</w:t>
      </w:r>
      <w:r w:rsidRPr="00D775FA">
        <w:rPr>
          <w:bCs/>
          <w:iCs/>
          <w:color w:val="auto"/>
          <w:sz w:val="24"/>
          <w:szCs w:val="24"/>
          <w:lang w:eastAsia="uk-UA"/>
        </w:rPr>
        <w:tab/>
        <w:t>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Жоден з визначених таким чином показників не повинен перевищувати граничнодопустиму величину інтенсивності викидів.</w:t>
      </w:r>
    </w:p>
    <w:p w14:paraId="1BA43028" w14:textId="519F46AA" w:rsidR="005B7426" w:rsidRPr="00D775FA" w:rsidRDefault="005B7426" w:rsidP="00BA0B63">
      <w:pPr>
        <w:pStyle w:val="a9"/>
        <w:shd w:val="clear" w:color="auto" w:fill="auto"/>
        <w:tabs>
          <w:tab w:val="left" w:pos="1066"/>
        </w:tabs>
        <w:ind w:firstLine="740"/>
        <w:jc w:val="both"/>
        <w:rPr>
          <w:bCs/>
          <w:iCs/>
          <w:color w:val="auto"/>
          <w:sz w:val="24"/>
          <w:szCs w:val="24"/>
          <w:lang w:eastAsia="uk-UA"/>
        </w:rPr>
      </w:pPr>
      <w:r w:rsidRPr="00D775FA">
        <w:rPr>
          <w:bCs/>
          <w:iCs/>
          <w:color w:val="auto"/>
          <w:sz w:val="24"/>
          <w:szCs w:val="24"/>
          <w:lang w:eastAsia="uk-UA"/>
        </w:rPr>
        <w:t>г)</w:t>
      </w:r>
      <w:r w:rsidRPr="00D775FA">
        <w:rPr>
          <w:bCs/>
          <w:iCs/>
          <w:color w:val="auto"/>
          <w:sz w:val="24"/>
          <w:szCs w:val="24"/>
          <w:lang w:eastAsia="uk-UA"/>
        </w:rPr>
        <w:tab/>
        <w:t>Для всіх інших параметрів, жоден із середніх показників за 20 хвилин не повинен переви</w:t>
      </w:r>
      <w:r w:rsidR="00BA0B63" w:rsidRPr="00D775FA">
        <w:rPr>
          <w:bCs/>
          <w:iCs/>
          <w:color w:val="auto"/>
          <w:sz w:val="24"/>
          <w:szCs w:val="24"/>
          <w:lang w:eastAsia="uk-UA"/>
        </w:rPr>
        <w:t>щувати гранично допустиму речовину  дозволений викидів.</w:t>
      </w:r>
    </w:p>
    <w:p w14:paraId="7D27F6BA" w14:textId="69DC6A6B" w:rsidR="00BB2608" w:rsidRPr="00D775FA" w:rsidRDefault="00BA0B63" w:rsidP="00BB2608">
      <w:pPr>
        <w:pStyle w:val="a9"/>
        <w:tabs>
          <w:tab w:val="left" w:pos="1066"/>
        </w:tabs>
        <w:ind w:firstLine="740"/>
        <w:rPr>
          <w:bCs/>
          <w:iCs/>
          <w:color w:val="auto"/>
          <w:sz w:val="24"/>
          <w:szCs w:val="24"/>
          <w:lang w:eastAsia="uk-UA"/>
        </w:rPr>
      </w:pPr>
      <w:r w:rsidRPr="00D775FA">
        <w:rPr>
          <w:b/>
          <w:iCs/>
          <w:color w:val="auto"/>
          <w:sz w:val="24"/>
          <w:szCs w:val="24"/>
          <w:lang w:eastAsia="uk-UA"/>
        </w:rPr>
        <w:t>2.2</w:t>
      </w:r>
      <w:r w:rsidR="00BB2608" w:rsidRPr="00D775FA">
        <w:rPr>
          <w:b/>
          <w:iCs/>
          <w:color w:val="auto"/>
          <w:sz w:val="24"/>
          <w:szCs w:val="24"/>
          <w:lang w:eastAsia="uk-UA"/>
        </w:rPr>
        <w:t>.</w:t>
      </w:r>
      <w:r w:rsidR="00BB2608" w:rsidRPr="00D775FA">
        <w:rPr>
          <w:bCs/>
          <w:iCs/>
          <w:color w:val="auto"/>
          <w:sz w:val="24"/>
          <w:szCs w:val="24"/>
          <w:lang w:eastAsia="uk-UA"/>
        </w:rPr>
        <w:t xml:space="preserve"> </w:t>
      </w:r>
      <w:r w:rsidR="00D775FA">
        <w:rPr>
          <w:bCs/>
          <w:iCs/>
          <w:color w:val="auto"/>
          <w:sz w:val="24"/>
          <w:szCs w:val="24"/>
          <w:lang w:eastAsia="uk-UA"/>
        </w:rPr>
        <w:t xml:space="preserve"> </w:t>
      </w:r>
      <w:r w:rsidR="00BB2608" w:rsidRPr="00D775FA">
        <w:rPr>
          <w:bCs/>
          <w:iCs/>
          <w:color w:val="auto"/>
          <w:sz w:val="24"/>
          <w:szCs w:val="24"/>
          <w:lang w:eastAsia="uk-UA"/>
        </w:rPr>
        <w:t>Гранично допустимі концентрації для викидів в атмосферу, встановлені в Дозволі, повинні досягатися без розбавлення повітрям та повинні ґрунтуватися на величинах обсягу газів, призведених до наступних нормальних умов:</w:t>
      </w:r>
    </w:p>
    <w:p w14:paraId="013140A0" w14:textId="77777777" w:rsidR="00BB2608" w:rsidRPr="00BB2608" w:rsidRDefault="00BB2608" w:rsidP="00BB2608">
      <w:pPr>
        <w:pStyle w:val="a9"/>
        <w:tabs>
          <w:tab w:val="left" w:pos="1066"/>
        </w:tabs>
        <w:ind w:firstLine="740"/>
        <w:rPr>
          <w:bCs/>
          <w:iCs/>
          <w:color w:val="auto"/>
          <w:sz w:val="24"/>
          <w:szCs w:val="24"/>
          <w:lang w:eastAsia="uk-UA"/>
        </w:rPr>
      </w:pPr>
      <w:r w:rsidRPr="00BB2608">
        <w:rPr>
          <w:bCs/>
          <w:iCs/>
          <w:color w:val="auto"/>
          <w:sz w:val="24"/>
          <w:szCs w:val="24"/>
          <w:lang w:eastAsia="uk-UA"/>
        </w:rPr>
        <w:t xml:space="preserve">а)  У випадку газів (окрім продуктів спалювання): </w:t>
      </w:r>
    </w:p>
    <w:p w14:paraId="5988E1C3" w14:textId="77777777" w:rsidR="00BB2608" w:rsidRPr="00BB2608" w:rsidRDefault="00BB2608" w:rsidP="00BB2608">
      <w:pPr>
        <w:pStyle w:val="a9"/>
        <w:tabs>
          <w:tab w:val="left" w:pos="1066"/>
        </w:tabs>
        <w:ind w:firstLine="740"/>
        <w:rPr>
          <w:bCs/>
          <w:iCs/>
          <w:color w:val="auto"/>
          <w:sz w:val="24"/>
          <w:szCs w:val="24"/>
          <w:lang w:eastAsia="uk-UA"/>
        </w:rPr>
      </w:pPr>
      <w:r w:rsidRPr="00BB2608">
        <w:rPr>
          <w:bCs/>
          <w:iCs/>
          <w:color w:val="auto"/>
          <w:sz w:val="24"/>
          <w:szCs w:val="24"/>
          <w:lang w:eastAsia="uk-UA"/>
        </w:rPr>
        <w:t>- Температура: 273К, тиск: 101,3 кПа (без виправлень на вміст кисню та вологості).</w:t>
      </w:r>
    </w:p>
    <w:p w14:paraId="7349D30D" w14:textId="77777777" w:rsidR="00BB2608" w:rsidRPr="00BB2608" w:rsidRDefault="00BB2608" w:rsidP="00BB2608">
      <w:pPr>
        <w:pStyle w:val="a9"/>
        <w:tabs>
          <w:tab w:val="left" w:pos="1066"/>
        </w:tabs>
        <w:ind w:firstLine="740"/>
        <w:rPr>
          <w:bCs/>
          <w:iCs/>
          <w:color w:val="auto"/>
          <w:sz w:val="24"/>
          <w:szCs w:val="24"/>
          <w:lang w:eastAsia="uk-UA"/>
        </w:rPr>
      </w:pPr>
      <w:r w:rsidRPr="00BB2608">
        <w:rPr>
          <w:bCs/>
          <w:iCs/>
          <w:color w:val="auto"/>
          <w:sz w:val="24"/>
          <w:szCs w:val="24"/>
          <w:lang w:eastAsia="uk-UA"/>
        </w:rPr>
        <w:t xml:space="preserve">б)  У випадку газоподібних продуктів спалювання: </w:t>
      </w:r>
    </w:p>
    <w:p w14:paraId="72327D86" w14:textId="77777777" w:rsidR="00BB2608" w:rsidRPr="00BB2608" w:rsidRDefault="00BB2608" w:rsidP="00BB2608">
      <w:pPr>
        <w:pStyle w:val="a9"/>
        <w:tabs>
          <w:tab w:val="left" w:pos="1066"/>
        </w:tabs>
        <w:ind w:firstLine="740"/>
        <w:rPr>
          <w:bCs/>
          <w:iCs/>
          <w:color w:val="auto"/>
          <w:sz w:val="24"/>
          <w:szCs w:val="24"/>
          <w:lang w:eastAsia="uk-UA"/>
        </w:rPr>
      </w:pPr>
      <w:r w:rsidRPr="00BB2608">
        <w:rPr>
          <w:bCs/>
          <w:iCs/>
          <w:color w:val="auto"/>
          <w:sz w:val="24"/>
          <w:szCs w:val="24"/>
          <w:lang w:eastAsia="uk-UA"/>
        </w:rPr>
        <w:t>- 3% кисню для рідкого та газоподібного палива, 6% кисню для твердого палива</w:t>
      </w:r>
    </w:p>
    <w:p w14:paraId="16067BC9" w14:textId="77777777" w:rsidR="00BB2608" w:rsidRPr="00BB2608" w:rsidRDefault="00BB2608" w:rsidP="00BB2608">
      <w:pPr>
        <w:pStyle w:val="a9"/>
        <w:tabs>
          <w:tab w:val="left" w:pos="1066"/>
        </w:tabs>
        <w:ind w:firstLine="740"/>
        <w:rPr>
          <w:bCs/>
          <w:iCs/>
          <w:color w:val="auto"/>
          <w:sz w:val="24"/>
          <w:szCs w:val="24"/>
          <w:lang w:eastAsia="uk-UA"/>
        </w:rPr>
      </w:pPr>
      <w:r w:rsidRPr="00BB2608">
        <w:rPr>
          <w:bCs/>
          <w:iCs/>
          <w:color w:val="auto"/>
          <w:sz w:val="24"/>
          <w:szCs w:val="24"/>
          <w:lang w:eastAsia="uk-UA"/>
        </w:rPr>
        <w:t>- 15% кисню для газових турбін та дизельних двигунів</w:t>
      </w:r>
    </w:p>
    <w:p w14:paraId="5B337948" w14:textId="77777777" w:rsidR="00BB2608" w:rsidRPr="00D775FA" w:rsidRDefault="00BB2608" w:rsidP="00BB2608">
      <w:pPr>
        <w:pStyle w:val="a9"/>
        <w:shd w:val="clear" w:color="auto" w:fill="auto"/>
        <w:tabs>
          <w:tab w:val="left" w:pos="1066"/>
        </w:tabs>
        <w:ind w:firstLine="740"/>
        <w:jc w:val="both"/>
        <w:rPr>
          <w:bCs/>
          <w:iCs/>
          <w:color w:val="auto"/>
          <w:sz w:val="24"/>
          <w:szCs w:val="24"/>
          <w:lang w:eastAsia="uk-UA"/>
        </w:rPr>
      </w:pPr>
      <w:r w:rsidRPr="00D775FA">
        <w:rPr>
          <w:b/>
          <w:iCs/>
          <w:color w:val="auto"/>
          <w:sz w:val="24"/>
          <w:szCs w:val="24"/>
          <w:lang w:eastAsia="uk-UA"/>
        </w:rPr>
        <w:t>2.3.</w:t>
      </w:r>
      <w:r w:rsidRPr="00D775FA">
        <w:rPr>
          <w:bCs/>
          <w:iCs/>
          <w:color w:val="auto"/>
          <w:sz w:val="24"/>
          <w:szCs w:val="24"/>
          <w:lang w:eastAsia="uk-UA"/>
        </w:rPr>
        <w:t xml:space="preserve"> Оператор повинен проводити відбір проб, аналіз, вимірювання, дослідження, обслуговування та калібрування відповідно до розділу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w:t>
      </w:r>
    </w:p>
    <w:p w14:paraId="18056489" w14:textId="77777777" w:rsidR="00BB2608" w:rsidRPr="00D775FA" w:rsidRDefault="00BB2608" w:rsidP="00BB2608">
      <w:pPr>
        <w:pStyle w:val="a9"/>
        <w:shd w:val="clear" w:color="auto" w:fill="auto"/>
        <w:tabs>
          <w:tab w:val="left" w:pos="1066"/>
        </w:tabs>
        <w:ind w:firstLine="740"/>
        <w:jc w:val="both"/>
        <w:rPr>
          <w:bCs/>
          <w:iCs/>
          <w:color w:val="auto"/>
          <w:sz w:val="24"/>
          <w:szCs w:val="24"/>
          <w:lang w:eastAsia="uk-UA"/>
        </w:rPr>
      </w:pPr>
      <w:r w:rsidRPr="00D775FA">
        <w:rPr>
          <w:b/>
          <w:iCs/>
          <w:color w:val="auto"/>
          <w:sz w:val="24"/>
          <w:szCs w:val="24"/>
          <w:lang w:eastAsia="uk-UA"/>
        </w:rPr>
        <w:t>2.4.</w:t>
      </w:r>
      <w:r w:rsidRPr="00D775FA">
        <w:rPr>
          <w:bCs/>
          <w:iCs/>
          <w:color w:val="auto"/>
          <w:sz w:val="24"/>
          <w:szCs w:val="24"/>
          <w:lang w:eastAsia="uk-UA"/>
        </w:rPr>
        <w:t xml:space="preserve"> У випадках, коли змішування перед викидом може впливати на можливість вимірювання параметру, тоді даний параметр може визначатися перед змішуванням (за умовою, попереднього письмового дозволу Уповноваженого державного органу). </w:t>
      </w:r>
    </w:p>
    <w:p w14:paraId="5251730C" w14:textId="554D27C1" w:rsidR="00BB2608" w:rsidRPr="00D775FA" w:rsidRDefault="00BB2608" w:rsidP="00BB2608">
      <w:pPr>
        <w:pStyle w:val="a9"/>
        <w:shd w:val="clear" w:color="auto" w:fill="auto"/>
        <w:tabs>
          <w:tab w:val="left" w:pos="1066"/>
        </w:tabs>
        <w:ind w:firstLine="740"/>
        <w:jc w:val="both"/>
        <w:rPr>
          <w:bCs/>
          <w:iCs/>
          <w:color w:val="auto"/>
          <w:sz w:val="24"/>
          <w:szCs w:val="24"/>
          <w:lang w:eastAsia="uk-UA"/>
        </w:rPr>
      </w:pPr>
      <w:r w:rsidRPr="00D775FA">
        <w:rPr>
          <w:b/>
          <w:iCs/>
          <w:color w:val="auto"/>
          <w:sz w:val="24"/>
          <w:szCs w:val="24"/>
          <w:lang w:eastAsia="uk-UA"/>
        </w:rPr>
        <w:t>2.5.</w:t>
      </w:r>
      <w:r w:rsidRPr="00D775FA">
        <w:rPr>
          <w:bCs/>
          <w:iCs/>
          <w:color w:val="auto"/>
          <w:sz w:val="24"/>
          <w:szCs w:val="24"/>
          <w:lang w:eastAsia="uk-UA"/>
        </w:rPr>
        <w:t xml:space="preserve"> Повинно бути забезпечено необхідне технічне обслуговування устаткування для моніторингу та аналітичного устаткування для того, щоб моніторинг давав точні дані про викиди </w:t>
      </w:r>
      <w:r w:rsidRPr="00D775FA">
        <w:rPr>
          <w:bCs/>
          <w:iCs/>
          <w:color w:val="auto"/>
          <w:sz w:val="24"/>
          <w:szCs w:val="24"/>
          <w:lang w:eastAsia="uk-UA"/>
        </w:rPr>
        <w:lastRenderedPageBreak/>
        <w:t>забруднюючих речовин.</w:t>
      </w:r>
      <w:r w:rsidR="000C2DC8">
        <w:rPr>
          <w:bCs/>
          <w:iCs/>
          <w:color w:val="auto"/>
          <w:sz w:val="24"/>
          <w:szCs w:val="24"/>
          <w:lang w:eastAsia="uk-UA"/>
        </w:rPr>
        <w:t xml:space="preserve"> </w:t>
      </w:r>
      <w:r w:rsidRPr="00D775FA">
        <w:rPr>
          <w:bCs/>
          <w:iCs/>
          <w:color w:val="auto"/>
          <w:sz w:val="24"/>
          <w:szCs w:val="24"/>
          <w:lang w:eastAsia="uk-UA"/>
        </w:rPr>
        <w:t>Після аналізу результатів випробувань, частота, методи та перелік робіт з моніторингу, відбору проб та аналізу, приведені в Дозволі, повинні коректуватися при умові попереднього письмового дозволу Уповноваженого державного органу.</w:t>
      </w:r>
    </w:p>
    <w:p w14:paraId="2D130D22" w14:textId="0E2FC45C" w:rsidR="00BB2608" w:rsidRPr="00D775FA" w:rsidRDefault="00BB2608" w:rsidP="00BB2608">
      <w:pPr>
        <w:pStyle w:val="a9"/>
        <w:shd w:val="clear" w:color="auto" w:fill="auto"/>
        <w:tabs>
          <w:tab w:val="left" w:pos="1066"/>
        </w:tabs>
        <w:ind w:firstLine="740"/>
        <w:jc w:val="both"/>
        <w:rPr>
          <w:bCs/>
          <w:iCs/>
          <w:color w:val="auto"/>
          <w:sz w:val="24"/>
          <w:szCs w:val="24"/>
          <w:lang w:eastAsia="uk-UA"/>
        </w:rPr>
      </w:pPr>
      <w:r w:rsidRPr="00D775FA">
        <w:rPr>
          <w:b/>
          <w:iCs/>
          <w:color w:val="auto"/>
          <w:sz w:val="24"/>
          <w:szCs w:val="24"/>
          <w:lang w:eastAsia="uk-UA"/>
        </w:rPr>
        <w:t>2.6.</w:t>
      </w:r>
      <w:r w:rsidRPr="00D775FA">
        <w:rPr>
          <w:bCs/>
          <w:iCs/>
          <w:color w:val="auto"/>
          <w:sz w:val="24"/>
          <w:szCs w:val="24"/>
          <w:lang w:eastAsia="uk-UA"/>
        </w:rPr>
        <w:t xml:space="preserve"> Оператор повинен забезпечувати постійний та безпечний доступ к точкам відбору проб для контролю викидів в атмосферне повітря, а також безпечний доступ до будь-яких інших точок пробовідбору та моніторингу, відповідно вимогам Уповноваженого державного органу.</w:t>
      </w:r>
    </w:p>
    <w:p w14:paraId="0E50FDDC" w14:textId="77777777" w:rsidR="00BB2608" w:rsidRPr="000C2DC8" w:rsidRDefault="00BB2608" w:rsidP="00BB2608">
      <w:pPr>
        <w:pStyle w:val="a9"/>
        <w:tabs>
          <w:tab w:val="left" w:pos="1066"/>
        </w:tabs>
        <w:rPr>
          <w:b/>
          <w:iCs/>
          <w:color w:val="auto"/>
          <w:sz w:val="24"/>
          <w:szCs w:val="24"/>
          <w:lang w:eastAsia="uk-UA"/>
        </w:rPr>
      </w:pPr>
      <w:r w:rsidRPr="000C2DC8">
        <w:rPr>
          <w:b/>
          <w:iCs/>
          <w:color w:val="auto"/>
          <w:sz w:val="24"/>
          <w:szCs w:val="24"/>
          <w:lang w:eastAsia="uk-UA"/>
        </w:rPr>
        <w:t>Умова 3. До адміністративних дій у разі виникнення надзвичайних ситуацій техногенного та природного характеру.</w:t>
      </w:r>
    </w:p>
    <w:p w14:paraId="5427A5EE" w14:textId="28F5AD4C" w:rsidR="00BB2608" w:rsidRPr="00BB2608" w:rsidRDefault="00BB2608" w:rsidP="00BB2608">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 xml:space="preserve">Суб’єкт господарювання (Оператор) повинен направляти повідомлення, як по телефону, так і по факсу (якщо є така можливість) в </w:t>
      </w:r>
      <w:bookmarkStart w:id="33" w:name="_Hlk144125401"/>
      <w:r w:rsidR="000C2DC8" w:rsidRPr="000C2DC8">
        <w:rPr>
          <w:bCs/>
          <w:iCs/>
          <w:color w:val="auto"/>
          <w:sz w:val="24"/>
          <w:szCs w:val="24"/>
          <w:lang w:eastAsia="uk-UA"/>
        </w:rPr>
        <w:t xml:space="preserve">Управління розвитку територій та інфраструктури Вінницької </w:t>
      </w:r>
      <w:r w:rsidR="000C2DC8" w:rsidRPr="000C2DC8">
        <w:rPr>
          <w:bCs/>
          <w:iCs/>
          <w:color w:val="auto"/>
          <w:sz w:val="24"/>
          <w:szCs w:val="24"/>
          <w:lang w:eastAsia="uk-UA"/>
        </w:rPr>
        <w:t>обласної воєнної адміністрації</w:t>
      </w:r>
      <w:bookmarkEnd w:id="33"/>
      <w:r w:rsidR="000C2DC8">
        <w:t xml:space="preserve"> </w:t>
      </w:r>
      <w:r w:rsidRPr="00BB2608">
        <w:rPr>
          <w:bCs/>
          <w:iCs/>
          <w:color w:val="auto"/>
          <w:sz w:val="24"/>
          <w:szCs w:val="24"/>
          <w:lang w:eastAsia="uk-UA"/>
        </w:rPr>
        <w:t xml:space="preserve">або в інший підрозділ </w:t>
      </w:r>
      <w:r w:rsidR="000C2DC8">
        <w:rPr>
          <w:bCs/>
          <w:iCs/>
          <w:color w:val="auto"/>
          <w:sz w:val="24"/>
          <w:szCs w:val="24"/>
          <w:lang w:eastAsia="uk-UA"/>
        </w:rPr>
        <w:t xml:space="preserve">Управління </w:t>
      </w:r>
      <w:r w:rsidRPr="00BB2608">
        <w:rPr>
          <w:bCs/>
          <w:iCs/>
          <w:color w:val="auto"/>
          <w:sz w:val="24"/>
          <w:szCs w:val="24"/>
          <w:lang w:eastAsia="uk-UA"/>
        </w:rPr>
        <w:t>як можливо скоріше (наскільки це практично можливо), після того, як відбувається щось з наступного:</w:t>
      </w:r>
    </w:p>
    <w:p w14:paraId="10158078" w14:textId="77777777" w:rsidR="00BB2608" w:rsidRPr="00BB2608" w:rsidRDefault="00BB2608" w:rsidP="00BB2608">
      <w:pPr>
        <w:pStyle w:val="a9"/>
        <w:rPr>
          <w:bCs/>
          <w:iCs/>
          <w:color w:val="auto"/>
          <w:sz w:val="24"/>
          <w:szCs w:val="24"/>
          <w:lang w:eastAsia="uk-UA"/>
        </w:rPr>
      </w:pPr>
      <w:r w:rsidRPr="00BB2608">
        <w:rPr>
          <w:bCs/>
          <w:iCs/>
          <w:color w:val="auto"/>
          <w:sz w:val="24"/>
          <w:szCs w:val="24"/>
          <w:lang w:eastAsia="uk-UA"/>
        </w:rPr>
        <w:t>а)</w:t>
      </w:r>
      <w:r w:rsidRPr="00BB2608">
        <w:rPr>
          <w:bCs/>
          <w:iCs/>
          <w:color w:val="auto"/>
          <w:sz w:val="24"/>
          <w:szCs w:val="24"/>
          <w:lang w:eastAsia="uk-UA"/>
        </w:rPr>
        <w:tab/>
        <w:t>Будь-який викид, який не відповідає вимогам дозволу.</w:t>
      </w:r>
    </w:p>
    <w:p w14:paraId="23EE2961" w14:textId="77777777" w:rsidR="00BB2608" w:rsidRPr="00BB2608" w:rsidRDefault="00BB2608" w:rsidP="00BB2608">
      <w:pPr>
        <w:pStyle w:val="a9"/>
        <w:rPr>
          <w:bCs/>
          <w:iCs/>
          <w:color w:val="auto"/>
          <w:sz w:val="24"/>
          <w:szCs w:val="24"/>
          <w:lang w:eastAsia="uk-UA"/>
        </w:rPr>
      </w:pPr>
      <w:r w:rsidRPr="00BB2608">
        <w:rPr>
          <w:bCs/>
          <w:iCs/>
          <w:color w:val="auto"/>
          <w:sz w:val="24"/>
          <w:szCs w:val="24"/>
          <w:lang w:eastAsia="uk-UA"/>
        </w:rPr>
        <w:t>б)</w:t>
      </w:r>
      <w:r w:rsidRPr="00BB2608">
        <w:rPr>
          <w:bCs/>
          <w:iCs/>
          <w:color w:val="auto"/>
          <w:sz w:val="24"/>
          <w:szCs w:val="24"/>
          <w:lang w:eastAsia="uk-UA"/>
        </w:rPr>
        <w:tab/>
        <w:t>Будь-яка не справність чи поломка контрольного обладнання або обладнання для моніторингу, яка може призвести до втрати контролю за системою попередження забруднення.</w:t>
      </w:r>
    </w:p>
    <w:p w14:paraId="02B6210B" w14:textId="77777777" w:rsidR="00BB2608" w:rsidRPr="00BB2608" w:rsidRDefault="00BB2608" w:rsidP="00BB2608">
      <w:pPr>
        <w:pStyle w:val="a9"/>
        <w:tabs>
          <w:tab w:val="left" w:pos="1066"/>
        </w:tabs>
        <w:rPr>
          <w:bCs/>
          <w:iCs/>
          <w:color w:val="auto"/>
          <w:sz w:val="24"/>
          <w:szCs w:val="24"/>
          <w:lang w:eastAsia="uk-UA"/>
        </w:rPr>
      </w:pPr>
      <w:r w:rsidRPr="00BB2608">
        <w:rPr>
          <w:bCs/>
          <w:iCs/>
          <w:color w:val="auto"/>
          <w:sz w:val="24"/>
          <w:szCs w:val="24"/>
          <w:lang w:eastAsia="uk-UA"/>
        </w:rPr>
        <w:t>в)</w:t>
      </w:r>
      <w:r w:rsidRPr="00BB2608">
        <w:rPr>
          <w:bCs/>
          <w:iCs/>
          <w:color w:val="auto"/>
          <w:sz w:val="24"/>
          <w:szCs w:val="24"/>
          <w:lang w:eastAsia="uk-UA"/>
        </w:rPr>
        <w:tab/>
        <w:t>Будь-яка аварія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47C8678B" w14:textId="7A0D6262" w:rsidR="00BB2608" w:rsidRPr="00BB2608" w:rsidRDefault="00BB2608" w:rsidP="00D775FA">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Оператор повинен документально фіксувати будь-які аварії, вказані в пункті</w:t>
      </w:r>
      <w:r w:rsidR="00D775FA">
        <w:rPr>
          <w:bCs/>
          <w:iCs/>
          <w:color w:val="auto"/>
          <w:sz w:val="24"/>
          <w:szCs w:val="24"/>
          <w:lang w:eastAsia="uk-UA"/>
        </w:rPr>
        <w:t xml:space="preserve"> </w:t>
      </w:r>
      <w:r w:rsidR="00D775FA" w:rsidRPr="00D775FA">
        <w:rPr>
          <w:bCs/>
          <w:iCs/>
          <w:color w:val="000000" w:themeColor="text1"/>
          <w:sz w:val="24"/>
          <w:szCs w:val="24"/>
          <w:lang w:eastAsia="uk-UA"/>
        </w:rPr>
        <w:t xml:space="preserve">3.1. </w:t>
      </w:r>
      <w:r w:rsidRPr="00BB2608">
        <w:rPr>
          <w:bCs/>
          <w:iCs/>
          <w:color w:val="auto"/>
          <w:sz w:val="24"/>
          <w:szCs w:val="24"/>
          <w:lang w:eastAsia="uk-UA"/>
        </w:rPr>
        <w:t xml:space="preserve">даної умови. В повідомлені, яке надається в </w:t>
      </w:r>
      <w:r w:rsidR="0031109A" w:rsidRPr="000C2DC8">
        <w:rPr>
          <w:bCs/>
          <w:iCs/>
          <w:color w:val="auto"/>
          <w:sz w:val="24"/>
          <w:szCs w:val="24"/>
          <w:lang w:eastAsia="uk-UA"/>
        </w:rPr>
        <w:t>Управління розвитку територій та інфраструктури Вінницької обласної воєнної адміністрації</w:t>
      </w:r>
      <w:r w:rsidRPr="00BB2608">
        <w:rPr>
          <w:bCs/>
          <w:iCs/>
          <w:color w:val="auto"/>
          <w:sz w:val="24"/>
          <w:szCs w:val="24"/>
          <w:lang w:eastAsia="uk-UA"/>
        </w:rPr>
        <w:t>, повинна наводитись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утворених відходів.</w:t>
      </w:r>
    </w:p>
    <w:p w14:paraId="6E39215A" w14:textId="703FB619" w:rsidR="00BB2608" w:rsidRPr="00BB2608" w:rsidRDefault="00BB2608" w:rsidP="00BB2608">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 xml:space="preserve">Звіт за довільною формою про всі зафіксовані аварії повинен надаватися в </w:t>
      </w:r>
      <w:r w:rsidR="0031109A" w:rsidRPr="0031109A">
        <w:rPr>
          <w:bCs/>
          <w:iCs/>
          <w:color w:val="auto"/>
          <w:sz w:val="24"/>
          <w:szCs w:val="24"/>
          <w:lang w:eastAsia="uk-UA"/>
        </w:rPr>
        <w:t>Управління розвитку територій та інфраструктури Вінницької обласної воєнної адміністрації</w:t>
      </w:r>
      <w:r w:rsidR="0031109A" w:rsidRPr="0031109A">
        <w:rPr>
          <w:bCs/>
          <w:iCs/>
          <w:color w:val="auto"/>
          <w:sz w:val="24"/>
          <w:szCs w:val="24"/>
          <w:lang w:eastAsia="uk-UA"/>
        </w:rPr>
        <w:t xml:space="preserve"> </w:t>
      </w:r>
      <w:r w:rsidRPr="00BB2608">
        <w:rPr>
          <w:bCs/>
          <w:iCs/>
          <w:color w:val="auto"/>
          <w:sz w:val="24"/>
          <w:szCs w:val="24"/>
          <w:lang w:eastAsia="uk-UA"/>
        </w:rPr>
        <w:t>в якості складової частини Річного екологічного звіту. Наведена у такому звіті інформація повинна готуватися у відповідності з інструкціями, затвердженими Міністерством надзвичайних ситуацій України.</w:t>
      </w:r>
    </w:p>
    <w:p w14:paraId="20C15C14" w14:textId="20C0DCAD" w:rsidR="00BB2608" w:rsidRPr="00BB2608" w:rsidRDefault="00BB2608" w:rsidP="00BB2608">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 xml:space="preserve">Оператор повинен ввести в дію та підтримати в дії Систему управління охороною </w:t>
      </w:r>
      <w:r w:rsidRPr="00BB2608">
        <w:rPr>
          <w:bCs/>
          <w:iCs/>
          <w:color w:val="auto"/>
          <w:sz w:val="24"/>
          <w:szCs w:val="24"/>
          <w:lang w:eastAsia="uk-UA"/>
        </w:rPr>
        <w:lastRenderedPageBreak/>
        <w:t>навколишнім природним середовищем, яка відповідає потребам даного</w:t>
      </w:r>
      <w:r w:rsidR="0031109A">
        <w:rPr>
          <w:bCs/>
          <w:iCs/>
          <w:color w:val="auto"/>
          <w:sz w:val="24"/>
          <w:szCs w:val="24"/>
          <w:lang w:eastAsia="uk-UA"/>
        </w:rPr>
        <w:t xml:space="preserve"> </w:t>
      </w:r>
      <w:r w:rsidRPr="00BB2608">
        <w:rPr>
          <w:bCs/>
          <w:iCs/>
          <w:color w:val="auto"/>
          <w:sz w:val="24"/>
          <w:szCs w:val="24"/>
          <w:lang w:eastAsia="uk-UA"/>
        </w:rPr>
        <w:t>Дозволу. В даній системі повинні враховуватися всі виробничі операції та повинні розглядатися всі практично можливі варіанти для використання більш чистих технологій, більш чистих виробничих процесів та для мінімізації викидів.</w:t>
      </w:r>
    </w:p>
    <w:p w14:paraId="34F631C6" w14:textId="77777777" w:rsidR="00BB2608" w:rsidRPr="00BB2608" w:rsidRDefault="00BB2608" w:rsidP="00BB2608">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План природоохоронних заходів та цільових показників.</w:t>
      </w:r>
    </w:p>
    <w:p w14:paraId="63E04FD8" w14:textId="77777777" w:rsidR="00BB2608" w:rsidRPr="00BB2608" w:rsidRDefault="00BB2608" w:rsidP="00BB2608">
      <w:pPr>
        <w:pStyle w:val="a9"/>
        <w:tabs>
          <w:tab w:val="left" w:pos="1066"/>
        </w:tabs>
        <w:rPr>
          <w:bCs/>
          <w:iCs/>
          <w:color w:val="auto"/>
          <w:sz w:val="24"/>
          <w:szCs w:val="24"/>
          <w:lang w:eastAsia="uk-UA"/>
        </w:rPr>
      </w:pPr>
      <w:r w:rsidRPr="00BB2608">
        <w:rPr>
          <w:bCs/>
          <w:iCs/>
          <w:color w:val="auto"/>
          <w:sz w:val="24"/>
          <w:szCs w:val="24"/>
          <w:lang w:eastAsia="uk-UA"/>
        </w:rPr>
        <w:t>Оператор в трьохмісячний термін повинен підготувати План природоохоронних заходів та цільових показників і копію надати в Департамент агропромислового розвитку, екології та природних ресурсів. Даний план повинен передбачити календарні строки для досягнення комплексу встановлених цільових показників та розподілення відповідальності за досягнення цільових показників.</w:t>
      </w:r>
    </w:p>
    <w:p w14:paraId="2F640649" w14:textId="77777777" w:rsidR="00BB2608" w:rsidRPr="00BB2608" w:rsidRDefault="00BB2608" w:rsidP="00BB2608">
      <w:pPr>
        <w:pStyle w:val="a9"/>
        <w:tabs>
          <w:tab w:val="left" w:pos="1066"/>
        </w:tabs>
        <w:rPr>
          <w:bCs/>
          <w:iCs/>
          <w:color w:val="auto"/>
          <w:sz w:val="24"/>
          <w:szCs w:val="24"/>
          <w:lang w:eastAsia="uk-UA"/>
        </w:rPr>
      </w:pPr>
      <w:r w:rsidRPr="00BB2608">
        <w:rPr>
          <w:bCs/>
          <w:iCs/>
          <w:color w:val="auto"/>
          <w:sz w:val="24"/>
          <w:szCs w:val="24"/>
          <w:lang w:eastAsia="uk-UA"/>
        </w:rPr>
        <w:t>Як мінімум, цей план повинен охоплювати п’ятилітній період. План повинен щорічно переглядатися, а про внесені до нього доповнення необхідно інформувати Департамент агропромислового розвитку, екології та природних ресурсів для узгодження таких доповнень.</w:t>
      </w:r>
    </w:p>
    <w:p w14:paraId="2B51D8D1" w14:textId="77777777" w:rsidR="00BB2608" w:rsidRPr="00BB2608" w:rsidRDefault="00BB2608" w:rsidP="00BB2608">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Інформування та підготовка персоналу.</w:t>
      </w:r>
    </w:p>
    <w:p w14:paraId="7DF78989" w14:textId="77777777" w:rsidR="00BB2608" w:rsidRPr="00BB2608" w:rsidRDefault="00BB2608" w:rsidP="00BB2608">
      <w:pPr>
        <w:pStyle w:val="a9"/>
        <w:tabs>
          <w:tab w:val="left" w:pos="1066"/>
        </w:tabs>
        <w:rPr>
          <w:bCs/>
          <w:iCs/>
          <w:color w:val="auto"/>
          <w:sz w:val="24"/>
          <w:szCs w:val="24"/>
          <w:lang w:eastAsia="uk-UA"/>
        </w:rPr>
      </w:pPr>
      <w:r w:rsidRPr="00BB2608">
        <w:rPr>
          <w:bCs/>
          <w:iCs/>
          <w:color w:val="auto"/>
          <w:sz w:val="24"/>
          <w:szCs w:val="24"/>
          <w:lang w:eastAsia="uk-UA"/>
        </w:rPr>
        <w:t>Оператор повинен ввести в дію і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w:t>
      </w:r>
    </w:p>
    <w:p w14:paraId="1C645524" w14:textId="77777777" w:rsidR="00BB2608" w:rsidRPr="00BB2608" w:rsidRDefault="00BB2608" w:rsidP="00BB2608">
      <w:pPr>
        <w:pStyle w:val="a9"/>
        <w:tabs>
          <w:tab w:val="left" w:pos="1066"/>
        </w:tabs>
        <w:rPr>
          <w:bCs/>
          <w:iCs/>
          <w:color w:val="auto"/>
          <w:sz w:val="24"/>
          <w:szCs w:val="24"/>
          <w:lang w:eastAsia="uk-UA"/>
        </w:rPr>
      </w:pPr>
      <w:r w:rsidRPr="00BB2608">
        <w:rPr>
          <w:bCs/>
          <w:iCs/>
          <w:color w:val="auto"/>
          <w:sz w:val="24"/>
          <w:szCs w:val="24"/>
          <w:lang w:eastAsia="uk-UA"/>
        </w:rPr>
        <w:t>Персонал, який виконує спеціальні завдання, повинен володіти необхідною кваліфікацією (необхідною освітою, підготовкою та/або досвідом роботи).</w:t>
      </w:r>
    </w:p>
    <w:p w14:paraId="50231008" w14:textId="77777777" w:rsidR="00BB2608" w:rsidRPr="00BB2608" w:rsidRDefault="00BB2608" w:rsidP="00BB2608">
      <w:pPr>
        <w:pStyle w:val="a9"/>
        <w:numPr>
          <w:ilvl w:val="0"/>
          <w:numId w:val="8"/>
        </w:numPr>
        <w:tabs>
          <w:tab w:val="left" w:pos="1066"/>
        </w:tabs>
        <w:rPr>
          <w:bCs/>
          <w:iCs/>
          <w:color w:val="auto"/>
          <w:sz w:val="24"/>
          <w:szCs w:val="24"/>
          <w:lang w:eastAsia="uk-UA"/>
        </w:rPr>
      </w:pPr>
      <w:r w:rsidRPr="00BB2608">
        <w:rPr>
          <w:bCs/>
          <w:iCs/>
          <w:color w:val="auto"/>
          <w:sz w:val="24"/>
          <w:szCs w:val="24"/>
          <w:lang w:eastAsia="uk-UA"/>
        </w:rPr>
        <w:t>Обов’язки.</w:t>
      </w:r>
    </w:p>
    <w:p w14:paraId="5B188794" w14:textId="1295BF71" w:rsidR="00BB2608" w:rsidRPr="0031109A" w:rsidRDefault="00BB2608" w:rsidP="0031109A">
      <w:pPr>
        <w:pStyle w:val="a9"/>
        <w:tabs>
          <w:tab w:val="left" w:pos="1066"/>
        </w:tabs>
        <w:ind w:firstLine="740"/>
        <w:rPr>
          <w:bCs/>
          <w:iCs/>
          <w:sz w:val="24"/>
          <w:szCs w:val="24"/>
          <w:lang w:eastAsia="uk-UA"/>
        </w:rPr>
      </w:pPr>
      <w:r w:rsidRPr="00BB2608">
        <w:rPr>
          <w:bCs/>
          <w:iCs/>
          <w:color w:val="auto"/>
          <w:sz w:val="24"/>
          <w:szCs w:val="24"/>
          <w:lang w:eastAsia="uk-UA"/>
        </w:rPr>
        <w:t xml:space="preserve">Оператор повинен забезпечити, щоб відповідальна особа, визначена у відповідності з умовами Указу Президента про затвердження положення про </w:t>
      </w:r>
      <w:r w:rsidR="0031109A" w:rsidRPr="0031109A">
        <w:rPr>
          <w:bCs/>
          <w:iCs/>
          <w:color w:val="auto"/>
          <w:sz w:val="24"/>
          <w:szCs w:val="24"/>
          <w:lang w:eastAsia="uk-UA"/>
        </w:rPr>
        <w:t>Міністерство захисту довкілля та природних ресурсів</w:t>
      </w:r>
      <w:r w:rsidR="0031109A">
        <w:rPr>
          <w:bCs/>
          <w:iCs/>
          <w:sz w:val="24"/>
          <w:szCs w:val="24"/>
          <w:lang w:eastAsia="uk-UA"/>
        </w:rPr>
        <w:t xml:space="preserve"> </w:t>
      </w:r>
      <w:r w:rsidRPr="00BB2608">
        <w:rPr>
          <w:bCs/>
          <w:iCs/>
          <w:color w:val="auto"/>
          <w:sz w:val="24"/>
          <w:szCs w:val="24"/>
          <w:lang w:eastAsia="uk-UA"/>
        </w:rPr>
        <w:t>України була доступна на об’єкті в будь-який час, коли відбувається вказана діяльність.</w:t>
      </w:r>
    </w:p>
    <w:p w14:paraId="040F5E90" w14:textId="77777777" w:rsidR="00D775FA" w:rsidRDefault="00D775FA" w:rsidP="00D775FA">
      <w:pPr>
        <w:pStyle w:val="a9"/>
        <w:tabs>
          <w:tab w:val="left" w:pos="1066"/>
        </w:tabs>
        <w:ind w:firstLine="740"/>
        <w:rPr>
          <w:lang w:bidi="uk-UA"/>
        </w:rPr>
      </w:pPr>
    </w:p>
    <w:p w14:paraId="6A515BF1" w14:textId="77777777" w:rsidR="00BB2608" w:rsidRPr="003823FF" w:rsidRDefault="00D775FA" w:rsidP="00BB2608">
      <w:pPr>
        <w:pStyle w:val="a9"/>
        <w:tabs>
          <w:tab w:val="left" w:pos="1066"/>
        </w:tabs>
        <w:ind w:firstLine="740"/>
        <w:rPr>
          <w:b/>
          <w:iCs/>
          <w:color w:val="auto"/>
          <w:sz w:val="28"/>
          <w:szCs w:val="28"/>
          <w:lang w:eastAsia="uk-UA"/>
        </w:rPr>
      </w:pPr>
      <w:r w:rsidRPr="003823FF">
        <w:rPr>
          <w:b/>
          <w:iCs/>
          <w:color w:val="auto"/>
          <w:sz w:val="28"/>
          <w:szCs w:val="28"/>
          <w:lang w:eastAsia="uk-UA"/>
        </w:rPr>
        <w:t>Резюме</w:t>
      </w:r>
    </w:p>
    <w:p w14:paraId="18C4B91B" w14:textId="2BFA191E" w:rsidR="00D775FA" w:rsidRPr="007C163C" w:rsidRDefault="00D775FA" w:rsidP="00D775FA">
      <w:pPr>
        <w:shd w:val="clear" w:color="auto" w:fill="FFFFFF"/>
        <w:tabs>
          <w:tab w:val="left" w:pos="426"/>
        </w:tabs>
        <w:ind w:firstLine="284"/>
        <w:jc w:val="both"/>
        <w:rPr>
          <w:rFonts w:ascii="Times New Roman" w:eastAsia="Times New Roman" w:hAnsi="Times New Roman" w:cs="Times New Roman"/>
          <w:bCs/>
          <w:iCs/>
          <w:sz w:val="24"/>
          <w:szCs w:val="24"/>
          <w:lang w:eastAsia="uk-UA"/>
        </w:rPr>
      </w:pPr>
      <w:r w:rsidRPr="007C163C">
        <w:rPr>
          <w:rFonts w:ascii="Times New Roman" w:eastAsia="Times New Roman" w:hAnsi="Times New Roman" w:cs="Times New Roman"/>
          <w:b/>
          <w:iCs/>
          <w:sz w:val="24"/>
          <w:szCs w:val="24"/>
          <w:lang w:eastAsia="uk-UA"/>
        </w:rPr>
        <w:t xml:space="preserve">Повне та скорочене найменування суб’єкта господарювання </w:t>
      </w:r>
      <w:r w:rsidRPr="003823FF">
        <w:rPr>
          <w:rFonts w:ascii="Times New Roman" w:eastAsia="Times New Roman" w:hAnsi="Times New Roman" w:cs="Times New Roman"/>
          <w:bCs/>
          <w:iCs/>
          <w:sz w:val="24"/>
          <w:szCs w:val="24"/>
          <w:lang w:eastAsia="uk-UA"/>
        </w:rPr>
        <w:t>Філія «Миронівський хлібопродукт Логістика» Приватного акціонерного товариства «Миронівський хлібопродукт»</w:t>
      </w:r>
      <w:r w:rsidRPr="003823FF">
        <w:rPr>
          <w:rFonts w:eastAsia="Times New Roman"/>
          <w:bCs/>
          <w:iCs/>
          <w:lang w:eastAsia="uk-UA"/>
        </w:rPr>
        <w:t xml:space="preserve"> (</w:t>
      </w:r>
      <w:r w:rsidRPr="003823FF">
        <w:rPr>
          <w:rFonts w:ascii="Times New Roman" w:eastAsia="Times New Roman" w:hAnsi="Times New Roman" w:cs="Times New Roman"/>
          <w:bCs/>
          <w:iCs/>
          <w:sz w:val="24"/>
          <w:szCs w:val="24"/>
          <w:lang w:eastAsia="uk-UA"/>
        </w:rPr>
        <w:t xml:space="preserve">Філія «МХП Логістика» ПрАТ «МХП»), </w:t>
      </w:r>
      <w:r w:rsidRPr="003823FF">
        <w:rPr>
          <w:rFonts w:ascii="Times New Roman" w:eastAsia="Times New Roman" w:hAnsi="Times New Roman" w:cs="Times New Roman"/>
          <w:b/>
          <w:iCs/>
          <w:sz w:val="24"/>
          <w:szCs w:val="24"/>
          <w:lang w:eastAsia="uk-UA"/>
        </w:rPr>
        <w:t>ідентифікаційний код юридичної особи в ЄДРПОУ</w:t>
      </w:r>
      <w:r w:rsidRPr="007C163C">
        <w:rPr>
          <w:rFonts w:ascii="Times New Roman" w:eastAsia="Times New Roman" w:hAnsi="Times New Roman" w:cs="Times New Roman"/>
          <w:bCs/>
          <w:iCs/>
          <w:sz w:val="24"/>
          <w:szCs w:val="24"/>
          <w:lang w:eastAsia="uk-UA"/>
        </w:rPr>
        <w:t xml:space="preserve">: 43944755, </w:t>
      </w:r>
      <w:r w:rsidRPr="003823FF">
        <w:rPr>
          <w:rFonts w:ascii="Times New Roman" w:eastAsia="Times New Roman" w:hAnsi="Times New Roman" w:cs="Times New Roman"/>
          <w:b/>
          <w:iCs/>
          <w:sz w:val="24"/>
          <w:szCs w:val="24"/>
          <w:lang w:eastAsia="uk-UA"/>
        </w:rPr>
        <w:t>місцезнаходження суб’єкта господарювання</w:t>
      </w:r>
      <w:r w:rsidRPr="007C163C">
        <w:rPr>
          <w:rFonts w:ascii="Times New Roman" w:eastAsia="Times New Roman" w:hAnsi="Times New Roman" w:cs="Times New Roman"/>
          <w:bCs/>
          <w:iCs/>
          <w:sz w:val="24"/>
          <w:szCs w:val="24"/>
          <w:lang w:eastAsia="uk-UA"/>
        </w:rPr>
        <w:t>: 24320, Вінницька обл.,м.Ладижин, Гайсинський район, вул.Хлібозаводська, буд.14а</w:t>
      </w:r>
      <w:r w:rsidR="003823FF">
        <w:rPr>
          <w:rFonts w:ascii="Times New Roman" w:eastAsia="Times New Roman" w:hAnsi="Times New Roman" w:cs="Times New Roman"/>
          <w:bCs/>
          <w:iCs/>
          <w:sz w:val="24"/>
          <w:szCs w:val="24"/>
          <w:lang w:eastAsia="uk-UA"/>
        </w:rPr>
        <w:t>,</w:t>
      </w:r>
      <w:r w:rsidRPr="007C163C">
        <w:rPr>
          <w:rFonts w:ascii="Times New Roman" w:eastAsia="Times New Roman" w:hAnsi="Times New Roman" w:cs="Times New Roman"/>
          <w:bCs/>
          <w:iCs/>
          <w:sz w:val="24"/>
          <w:szCs w:val="24"/>
          <w:lang w:eastAsia="uk-UA"/>
        </w:rPr>
        <w:t xml:space="preserve"> </w:t>
      </w:r>
      <w:r w:rsidRPr="003823FF">
        <w:rPr>
          <w:rFonts w:ascii="Times New Roman" w:eastAsia="Times New Roman" w:hAnsi="Times New Roman" w:cs="Times New Roman"/>
          <w:b/>
          <w:iCs/>
          <w:sz w:val="24"/>
          <w:szCs w:val="24"/>
          <w:lang w:eastAsia="uk-UA"/>
        </w:rPr>
        <w:t>контактний номер телефону</w:t>
      </w:r>
      <w:r w:rsidRPr="007C163C">
        <w:rPr>
          <w:rFonts w:ascii="Times New Roman" w:eastAsia="Times New Roman" w:hAnsi="Times New Roman" w:cs="Times New Roman"/>
          <w:bCs/>
          <w:iCs/>
          <w:sz w:val="24"/>
          <w:szCs w:val="24"/>
          <w:lang w:eastAsia="uk-UA"/>
        </w:rPr>
        <w:t xml:space="preserve">: провідний еколог </w:t>
      </w:r>
      <w:r w:rsidRPr="007C163C">
        <w:rPr>
          <w:rFonts w:ascii="Times New Roman" w:eastAsia="Times New Roman" w:hAnsi="Times New Roman" w:cs="Times New Roman"/>
          <w:bCs/>
          <w:iCs/>
          <w:sz w:val="24"/>
          <w:szCs w:val="24"/>
          <w:lang w:eastAsia="uk-UA"/>
        </w:rPr>
        <w:lastRenderedPageBreak/>
        <w:t xml:space="preserve">відділу Виробництва та логістики ПрАТ «МХП» Нетис Наталя Анатоліївна, тел. 096-102-01-47, </w:t>
      </w:r>
      <w:r w:rsidRPr="003823FF">
        <w:rPr>
          <w:rFonts w:ascii="Times New Roman" w:eastAsia="Times New Roman" w:hAnsi="Times New Roman" w:cs="Times New Roman"/>
          <w:b/>
          <w:iCs/>
          <w:sz w:val="24"/>
          <w:szCs w:val="24"/>
          <w:lang w:eastAsia="uk-UA"/>
        </w:rPr>
        <w:t>адреса електронної пошти суб’єкта господарювання</w:t>
      </w:r>
      <w:r w:rsidRPr="007C163C">
        <w:rPr>
          <w:rFonts w:ascii="Times New Roman" w:eastAsia="Times New Roman" w:hAnsi="Times New Roman" w:cs="Times New Roman"/>
          <w:bCs/>
          <w:iCs/>
          <w:sz w:val="24"/>
          <w:szCs w:val="24"/>
          <w:lang w:eastAsia="uk-UA"/>
        </w:rPr>
        <w:t>: n.netys@mhp.com.ua</w:t>
      </w:r>
    </w:p>
    <w:p w14:paraId="4DFDF7BB" w14:textId="77777777" w:rsidR="00D775FA" w:rsidRPr="00D775FA" w:rsidRDefault="00D775FA" w:rsidP="00D775FA">
      <w:pPr>
        <w:pStyle w:val="aa"/>
        <w:ind w:firstLine="284"/>
        <w:jc w:val="both"/>
        <w:rPr>
          <w:rFonts w:ascii="Times New Roman" w:hAnsi="Times New Roman"/>
          <w:bCs/>
          <w:iCs/>
          <w:sz w:val="24"/>
          <w:szCs w:val="24"/>
        </w:rPr>
      </w:pPr>
      <w:r w:rsidRPr="003823FF">
        <w:rPr>
          <w:rFonts w:ascii="Times New Roman" w:hAnsi="Times New Roman"/>
          <w:b/>
          <w:iCs/>
          <w:sz w:val="24"/>
          <w:szCs w:val="24"/>
        </w:rPr>
        <w:t>Мета отримання дозволу на викиди</w:t>
      </w:r>
      <w:r w:rsidRPr="00D775FA">
        <w:rPr>
          <w:rFonts w:ascii="Times New Roman" w:hAnsi="Times New Roman"/>
          <w:bCs/>
          <w:iCs/>
          <w:sz w:val="24"/>
          <w:szCs w:val="24"/>
        </w:rPr>
        <w:t xml:space="preserve"> - визначення та регулювання викидів забруднюючих речовин (ЗР), які потрапляють в атмосферу при експлуатації АЗС, на отримання дозволу на викиди ЗР для існуючих об’єктів. </w:t>
      </w:r>
    </w:p>
    <w:p w14:paraId="2315A03F" w14:textId="77777777" w:rsidR="00D775FA" w:rsidRPr="003823FF" w:rsidRDefault="00D775FA" w:rsidP="00D775FA">
      <w:pPr>
        <w:tabs>
          <w:tab w:val="left" w:pos="426"/>
        </w:tabs>
        <w:jc w:val="both"/>
        <w:rPr>
          <w:rFonts w:ascii="Times New Roman" w:eastAsia="Times New Roman" w:hAnsi="Times New Roman" w:cs="Times New Roman"/>
          <w:b/>
          <w:iCs/>
          <w:sz w:val="24"/>
          <w:szCs w:val="24"/>
          <w:lang w:eastAsia="uk-UA"/>
        </w:rPr>
      </w:pPr>
      <w:r w:rsidRPr="007C163C">
        <w:rPr>
          <w:rFonts w:ascii="Times New Roman" w:eastAsia="Times New Roman" w:hAnsi="Times New Roman" w:cs="Times New Roman"/>
          <w:bCs/>
          <w:iCs/>
          <w:sz w:val="24"/>
          <w:szCs w:val="24"/>
          <w:lang w:eastAsia="uk-UA"/>
        </w:rPr>
        <w:tab/>
      </w:r>
      <w:r w:rsidRPr="003823FF">
        <w:rPr>
          <w:rFonts w:ascii="Times New Roman" w:eastAsia="Times New Roman" w:hAnsi="Times New Roman" w:cs="Times New Roman"/>
          <w:b/>
          <w:iCs/>
          <w:sz w:val="24"/>
          <w:szCs w:val="24"/>
          <w:lang w:eastAsia="uk-UA"/>
        </w:rPr>
        <w:t xml:space="preserve">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w:t>
      </w:r>
    </w:p>
    <w:p w14:paraId="0FB1462A" w14:textId="77777777" w:rsidR="00D775FA" w:rsidRPr="007C163C" w:rsidRDefault="00D775FA" w:rsidP="00D775FA">
      <w:pPr>
        <w:tabs>
          <w:tab w:val="left" w:pos="426"/>
        </w:tabs>
        <w:jc w:val="both"/>
        <w:rPr>
          <w:rFonts w:ascii="Times New Roman" w:eastAsia="Times New Roman" w:hAnsi="Times New Roman" w:cs="Times New Roman"/>
          <w:bCs/>
          <w:iCs/>
          <w:sz w:val="24"/>
          <w:szCs w:val="24"/>
          <w:lang w:eastAsia="uk-UA"/>
        </w:rPr>
      </w:pPr>
      <w:r w:rsidRPr="007C163C">
        <w:rPr>
          <w:rFonts w:ascii="Times New Roman" w:eastAsia="Times New Roman" w:hAnsi="Times New Roman" w:cs="Times New Roman"/>
          <w:bCs/>
          <w:iCs/>
          <w:sz w:val="24"/>
          <w:szCs w:val="24"/>
          <w:lang w:eastAsia="uk-UA"/>
        </w:rPr>
        <w:tab/>
        <w:t>Отриманий висновок з оцінки впливу на довкілля на планову діяльність «Реконструкція АЗС по вул. Хлібозаводська,14а, м. Ладижин Гайсинського району Вінницької області» від 10.01.2023 року за вихідним номером 01-15-01/20229169963/1.</w:t>
      </w:r>
    </w:p>
    <w:p w14:paraId="1EDD725B" w14:textId="77777777" w:rsidR="00D775FA" w:rsidRPr="007C163C" w:rsidRDefault="00D775FA" w:rsidP="00D775FA">
      <w:pPr>
        <w:shd w:val="clear" w:color="auto" w:fill="FFFFFF"/>
        <w:tabs>
          <w:tab w:val="left" w:pos="426"/>
        </w:tabs>
        <w:ind w:firstLine="284"/>
        <w:jc w:val="both"/>
        <w:rPr>
          <w:rFonts w:ascii="Times New Roman" w:eastAsia="Times New Roman" w:hAnsi="Times New Roman" w:cs="Times New Roman"/>
          <w:bCs/>
          <w:iCs/>
          <w:sz w:val="24"/>
          <w:szCs w:val="24"/>
          <w:lang w:eastAsia="uk-UA"/>
        </w:rPr>
      </w:pPr>
      <w:r w:rsidRPr="003823FF">
        <w:rPr>
          <w:rFonts w:ascii="Times New Roman" w:eastAsia="Times New Roman" w:hAnsi="Times New Roman" w:cs="Times New Roman"/>
          <w:b/>
          <w:iCs/>
          <w:sz w:val="24"/>
          <w:szCs w:val="24"/>
          <w:lang w:eastAsia="uk-UA"/>
        </w:rPr>
        <w:t>Загальний опис об'єкта (опис виробництв та технологічного устаткування):</w:t>
      </w:r>
      <w:r w:rsidRPr="007C163C">
        <w:rPr>
          <w:rFonts w:eastAsia="Times New Roman"/>
          <w:iCs/>
          <w:lang w:eastAsia="uk-UA"/>
        </w:rPr>
        <w:t xml:space="preserve"> </w:t>
      </w:r>
      <w:r w:rsidRPr="007C163C">
        <w:rPr>
          <w:rFonts w:ascii="Times New Roman" w:eastAsia="Times New Roman" w:hAnsi="Times New Roman" w:cs="Times New Roman"/>
          <w:bCs/>
          <w:iCs/>
          <w:sz w:val="24"/>
          <w:szCs w:val="24"/>
          <w:lang w:eastAsia="uk-UA"/>
        </w:rPr>
        <w:t>До складу АЗС входить: три підземних резервуари зберігання палива, три двосторонні паливороздавальні колонки, резервуар пролитих нафтопродуктів, дизельгенератор для забезпечення електроенергією на період аврійних відключень. Максимальна потужність АЗС складає 250 авто/добу. Плановий річний обсяг зберігання палива: дизельне паливо - 9421,0 т/рік та бензин - 351,0 т/рік.</w:t>
      </w:r>
    </w:p>
    <w:p w14:paraId="3078D045" w14:textId="77777777" w:rsidR="00D775FA" w:rsidRPr="007C163C" w:rsidRDefault="00D775FA" w:rsidP="00D775FA">
      <w:pPr>
        <w:shd w:val="clear" w:color="auto" w:fill="FFFFFF"/>
        <w:tabs>
          <w:tab w:val="left" w:pos="426"/>
        </w:tabs>
        <w:ind w:firstLine="284"/>
        <w:jc w:val="both"/>
        <w:rPr>
          <w:rFonts w:ascii="Times New Roman" w:eastAsia="Times New Roman" w:hAnsi="Times New Roman" w:cs="Times New Roman"/>
          <w:bCs/>
          <w:iCs/>
          <w:sz w:val="24"/>
          <w:szCs w:val="24"/>
          <w:lang w:eastAsia="uk-UA"/>
        </w:rPr>
      </w:pPr>
      <w:r w:rsidRPr="003823FF">
        <w:rPr>
          <w:rFonts w:ascii="Times New Roman" w:eastAsia="Times New Roman" w:hAnsi="Times New Roman" w:cs="Times New Roman"/>
          <w:b/>
          <w:iCs/>
          <w:sz w:val="24"/>
          <w:szCs w:val="24"/>
          <w:lang w:eastAsia="uk-UA"/>
        </w:rPr>
        <w:t>Відомості щодо видів та обсягів викидів:</w:t>
      </w:r>
      <w:r w:rsidRPr="007C163C">
        <w:rPr>
          <w:rFonts w:ascii="Times New Roman" w:eastAsia="Times New Roman" w:hAnsi="Times New Roman" w:cs="Times New Roman"/>
          <w:bCs/>
          <w:iCs/>
          <w:sz w:val="24"/>
          <w:szCs w:val="24"/>
          <w:lang w:eastAsia="uk-UA"/>
        </w:rPr>
        <w:t xml:space="preserve"> неметанові леткі органічні сполуки: бензин (нафтовий, малосірчистий у перерахунку на вуглець) - 0,16601 т/рік, вуглеводні насичені С12-С19 (у перерахунку на органічний вуглець) - 0,381675 т/рік, оксиди азоту (у перерахунку на діоксид азоту [NO+NO2]) - 0,006 т/рік, оксид вуглецю - 0,022 т/рік, метан - 0,00021 т/рік, вуглецю діоксид - 5,1 т/рік, азоту(1) оксид (N2O) - 0,000004 т/рік, речовини у вигляді суспендованих твердих частинок - 0,0002 т/ рік, суміш насичених вуглеводнів С2-С8 і суміш насичених і ненасичених вуглеводнів С1-С4 - 0,004 т/рік, сірки діоксид - 0,064 т/рік.</w:t>
      </w:r>
    </w:p>
    <w:p w14:paraId="25DABE49" w14:textId="77777777" w:rsidR="00D775FA" w:rsidRPr="007C163C" w:rsidRDefault="00D775FA" w:rsidP="00D775FA">
      <w:pPr>
        <w:shd w:val="clear" w:color="auto" w:fill="FFFFFF"/>
        <w:tabs>
          <w:tab w:val="left" w:pos="426"/>
        </w:tabs>
        <w:ind w:firstLine="284"/>
        <w:jc w:val="both"/>
        <w:rPr>
          <w:rFonts w:ascii="Times New Roman" w:eastAsia="Times New Roman" w:hAnsi="Times New Roman" w:cs="Times New Roman"/>
          <w:bCs/>
          <w:iCs/>
          <w:sz w:val="24"/>
          <w:szCs w:val="24"/>
          <w:lang w:eastAsia="uk-UA"/>
        </w:rPr>
      </w:pPr>
      <w:r w:rsidRPr="003823FF">
        <w:rPr>
          <w:rFonts w:ascii="Times New Roman" w:eastAsia="Times New Roman" w:hAnsi="Times New Roman" w:cs="Times New Roman"/>
          <w:b/>
          <w:iCs/>
          <w:sz w:val="24"/>
          <w:szCs w:val="24"/>
          <w:lang w:eastAsia="uk-UA"/>
        </w:rPr>
        <w:t>Заходи щодо впровадження найкращих існуючих технологій виробництва, що виконані або/та які потребують виконання</w:t>
      </w:r>
      <w:r w:rsidRPr="007C163C">
        <w:rPr>
          <w:rFonts w:ascii="Times New Roman" w:eastAsia="Times New Roman" w:hAnsi="Times New Roman" w:cs="Times New Roman"/>
          <w:bCs/>
          <w:iCs/>
          <w:sz w:val="24"/>
          <w:szCs w:val="24"/>
          <w:lang w:eastAsia="uk-UA"/>
        </w:rPr>
        <w:t>: для існуючого об'єкту не впроваджуються найкращі існуючі технології виробництва, які потребують надмірних витрат, а саме: технології найбільш ефективні з точки зору попередження, мінімізації або нейтралізації забруднюючих речовин, доступних будь-якому  суб'єкту господарювання, який має відповідний тип виробництва (устаткування).</w:t>
      </w:r>
    </w:p>
    <w:p w14:paraId="53C2BA7B" w14:textId="77777777" w:rsidR="00D775FA" w:rsidRPr="007C163C" w:rsidRDefault="00D775FA" w:rsidP="00D775FA">
      <w:pPr>
        <w:ind w:firstLine="284"/>
        <w:jc w:val="both"/>
        <w:rPr>
          <w:rFonts w:ascii="Times New Roman" w:eastAsia="Times New Roman" w:hAnsi="Times New Roman" w:cs="Times New Roman"/>
          <w:bCs/>
          <w:iCs/>
          <w:sz w:val="24"/>
          <w:szCs w:val="24"/>
          <w:lang w:eastAsia="uk-UA"/>
        </w:rPr>
      </w:pPr>
      <w:r w:rsidRPr="007C163C">
        <w:rPr>
          <w:rFonts w:ascii="Times New Roman" w:eastAsia="Times New Roman" w:hAnsi="Times New Roman" w:cs="Times New Roman"/>
          <w:bCs/>
          <w:iCs/>
          <w:sz w:val="24"/>
          <w:szCs w:val="24"/>
          <w:lang w:eastAsia="uk-UA"/>
        </w:rPr>
        <w:t>Впровадження цих технологій передбачає підготовку робітників, методи роботи,  інструменти  контролю. Вартість використання таких технологій не повинна бути надмірною у порівнянні з природоохоронним результатом.</w:t>
      </w:r>
    </w:p>
    <w:p w14:paraId="7078D0DB" w14:textId="77777777" w:rsidR="00D775FA" w:rsidRPr="007C163C" w:rsidRDefault="00D775FA" w:rsidP="00D775FA">
      <w:pPr>
        <w:ind w:firstLine="284"/>
        <w:jc w:val="both"/>
        <w:rPr>
          <w:rFonts w:ascii="Times New Roman" w:eastAsia="Times New Roman" w:hAnsi="Times New Roman" w:cs="Times New Roman"/>
          <w:bCs/>
          <w:iCs/>
          <w:sz w:val="24"/>
          <w:szCs w:val="24"/>
          <w:lang w:eastAsia="uk-UA"/>
        </w:rPr>
      </w:pPr>
      <w:r w:rsidRPr="003823FF">
        <w:rPr>
          <w:rFonts w:ascii="Times New Roman" w:eastAsia="Times New Roman" w:hAnsi="Times New Roman" w:cs="Times New Roman"/>
          <w:b/>
          <w:iCs/>
          <w:sz w:val="24"/>
          <w:szCs w:val="24"/>
          <w:lang w:eastAsia="uk-UA"/>
        </w:rPr>
        <w:t>Перелік заходів щодо скорочення викидів, що виконані або/та які потребують виконання та дотримання виконання природоохороних заходів щодо скорочення викидів:</w:t>
      </w:r>
      <w:r w:rsidRPr="007C163C">
        <w:rPr>
          <w:rFonts w:ascii="Times New Roman" w:eastAsia="Times New Roman" w:hAnsi="Times New Roman" w:cs="Times New Roman"/>
          <w:bCs/>
          <w:iCs/>
          <w:sz w:val="24"/>
          <w:szCs w:val="24"/>
          <w:lang w:eastAsia="uk-UA"/>
        </w:rPr>
        <w:t xml:space="preserve">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розробляється.</w:t>
      </w:r>
    </w:p>
    <w:p w14:paraId="65F14908" w14:textId="77777777" w:rsidR="00D775FA" w:rsidRPr="007C163C" w:rsidRDefault="00D775FA" w:rsidP="00D775FA">
      <w:pPr>
        <w:ind w:firstLine="284"/>
        <w:jc w:val="both"/>
        <w:rPr>
          <w:rFonts w:ascii="Times New Roman" w:eastAsia="Times New Roman" w:hAnsi="Times New Roman" w:cs="Times New Roman"/>
          <w:bCs/>
          <w:iCs/>
          <w:sz w:val="24"/>
          <w:szCs w:val="24"/>
          <w:lang w:eastAsia="uk-UA"/>
        </w:rPr>
      </w:pPr>
      <w:r w:rsidRPr="003823FF">
        <w:rPr>
          <w:rFonts w:ascii="Times New Roman" w:eastAsia="Times New Roman" w:hAnsi="Times New Roman" w:cs="Times New Roman"/>
          <w:b/>
          <w:iCs/>
          <w:sz w:val="24"/>
          <w:szCs w:val="24"/>
          <w:lang w:eastAsia="uk-UA"/>
        </w:rPr>
        <w:t>Відповідність пропозицій щодо дозволених обсягів викидів законодавству:</w:t>
      </w:r>
      <w:r w:rsidRPr="007C163C">
        <w:rPr>
          <w:rFonts w:ascii="Times New Roman" w:eastAsia="Times New Roman" w:hAnsi="Times New Roman" w:cs="Times New Roman"/>
          <w:bCs/>
          <w:iCs/>
          <w:sz w:val="24"/>
          <w:szCs w:val="24"/>
          <w:lang w:eastAsia="uk-UA"/>
        </w:rPr>
        <w:t xml:space="preserve"> на підприємстві не існують джерела викидів, з яких в атмосферне повітря надходять забруднюючі речовини від виробництв та технологічного устатку</w:t>
      </w:r>
      <w:r w:rsidRPr="007C163C">
        <w:rPr>
          <w:rFonts w:ascii="Times New Roman" w:eastAsia="Times New Roman" w:hAnsi="Times New Roman" w:cs="Times New Roman"/>
          <w:bCs/>
          <w:iCs/>
          <w:sz w:val="24"/>
          <w:szCs w:val="24"/>
          <w:lang w:eastAsia="uk-UA"/>
        </w:rPr>
        <w:softHyphen/>
        <w:t>вання, на які повинні впроваджуватися заходи щодо досягнення встановлених нормативів граничнодопустимих викидів для найбільш поширених і небезпеч</w:t>
      </w:r>
      <w:r w:rsidRPr="007C163C">
        <w:rPr>
          <w:rFonts w:ascii="Times New Roman" w:eastAsia="Times New Roman" w:hAnsi="Times New Roman" w:cs="Times New Roman"/>
          <w:bCs/>
          <w:iCs/>
          <w:sz w:val="24"/>
          <w:szCs w:val="24"/>
          <w:lang w:eastAsia="uk-UA"/>
        </w:rPr>
        <w:softHyphen/>
        <w:t>них забруднюючих речовин.</w:t>
      </w:r>
    </w:p>
    <w:p w14:paraId="748BB243" w14:textId="77777777" w:rsidR="00D775FA" w:rsidRPr="007C163C" w:rsidRDefault="00D775FA" w:rsidP="00D775FA">
      <w:pPr>
        <w:ind w:firstLine="284"/>
        <w:jc w:val="both"/>
        <w:rPr>
          <w:rFonts w:ascii="Times New Roman" w:eastAsia="Times New Roman" w:hAnsi="Times New Roman" w:cs="Times New Roman"/>
          <w:bCs/>
          <w:iCs/>
          <w:sz w:val="24"/>
          <w:szCs w:val="24"/>
          <w:lang w:eastAsia="uk-UA"/>
        </w:rPr>
      </w:pPr>
      <w:r w:rsidRPr="007C163C">
        <w:rPr>
          <w:rFonts w:ascii="Times New Roman" w:eastAsia="Times New Roman" w:hAnsi="Times New Roman" w:cs="Times New Roman"/>
          <w:bCs/>
          <w:iCs/>
          <w:sz w:val="24"/>
          <w:szCs w:val="24"/>
          <w:lang w:eastAsia="uk-UA"/>
        </w:rPr>
        <w:t>У зв‘язку з цим «Пропозиції щодо дозволених обсяги викидів забруднюючих речовин в атмосферне повітря стаціонарними джерелами, які віднесені до основних джерел викиду» - не розробляється.</w:t>
      </w:r>
    </w:p>
    <w:p w14:paraId="6C2AE775" w14:textId="7989A099" w:rsidR="00D775FA" w:rsidRPr="00BB2608" w:rsidRDefault="00D775FA" w:rsidP="003823FF">
      <w:pPr>
        <w:ind w:firstLine="284"/>
        <w:jc w:val="both"/>
        <w:rPr>
          <w:rFonts w:ascii="Times New Roman" w:eastAsia="Times New Roman" w:hAnsi="Times New Roman" w:cs="Times New Roman"/>
          <w:bCs/>
          <w:iCs/>
          <w:sz w:val="24"/>
          <w:szCs w:val="24"/>
          <w:lang w:eastAsia="uk-UA"/>
        </w:rPr>
        <w:sectPr w:rsidR="00D775FA" w:rsidRPr="00BB2608">
          <w:headerReference w:type="even" r:id="rId8"/>
          <w:headerReference w:type="default" r:id="rId9"/>
          <w:footerReference w:type="even" r:id="rId10"/>
          <w:footerReference w:type="default" r:id="rId11"/>
          <w:headerReference w:type="first" r:id="rId12"/>
          <w:footerReference w:type="first" r:id="rId13"/>
          <w:pgSz w:w="11900" w:h="16840"/>
          <w:pgMar w:top="998" w:right="443" w:bottom="1021" w:left="1280" w:header="0" w:footer="3" w:gutter="0"/>
          <w:cols w:space="720"/>
          <w:noEndnote/>
          <w:titlePg/>
          <w:docGrid w:linePitch="360"/>
        </w:sectPr>
      </w:pPr>
      <w:r w:rsidRPr="003823FF">
        <w:rPr>
          <w:rFonts w:ascii="Times New Roman" w:eastAsia="Times New Roman" w:hAnsi="Times New Roman" w:cs="Times New Roman"/>
          <w:b/>
          <w:iCs/>
          <w:sz w:val="24"/>
          <w:szCs w:val="24"/>
          <w:lang w:eastAsia="uk-UA"/>
        </w:rPr>
        <w:lastRenderedPageBreak/>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та строки подання зауважень та пропозицій:</w:t>
      </w:r>
      <w:r w:rsidRPr="007C163C">
        <w:rPr>
          <w:rFonts w:ascii="Times New Roman" w:eastAsia="Times New Roman" w:hAnsi="Times New Roman" w:cs="Times New Roman"/>
          <w:bCs/>
          <w:iCs/>
          <w:sz w:val="24"/>
          <w:szCs w:val="24"/>
          <w:lang w:eastAsia="uk-UA"/>
        </w:rPr>
        <w:t xml:space="preserve"> 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Вінницької обласної військової адміністрації за адресою: 21050, Вінницька обл., м. Вінниця, вулиця Соборна, 70.</w:t>
      </w:r>
    </w:p>
    <w:p w14:paraId="49BCECC5" w14:textId="77777777" w:rsidR="00BB2608" w:rsidRDefault="00BB2608" w:rsidP="00BB2608">
      <w:pPr>
        <w:pStyle w:val="a9"/>
        <w:shd w:val="clear" w:color="auto" w:fill="auto"/>
        <w:tabs>
          <w:tab w:val="left" w:pos="1066"/>
        </w:tabs>
        <w:ind w:firstLine="740"/>
        <w:jc w:val="both"/>
      </w:pPr>
    </w:p>
    <w:p w14:paraId="4401D4F2" w14:textId="251AA451" w:rsidR="00B31B1F" w:rsidRDefault="00B31B1F" w:rsidP="00BA0B63">
      <w:pPr>
        <w:pStyle w:val="Default"/>
        <w:pageBreakBefore/>
        <w:rPr>
          <w:rFonts w:eastAsia="Times New Roman" w:cs="Courier New"/>
          <w:color w:val="auto"/>
          <w:sz w:val="20"/>
          <w:szCs w:val="20"/>
          <w:lang w:eastAsia="ru-RU"/>
        </w:rPr>
      </w:pPr>
    </w:p>
    <w:p w14:paraId="7091ADE9" w14:textId="77777777" w:rsidR="00BB2608" w:rsidRPr="00B31B1F" w:rsidRDefault="00BB2608" w:rsidP="00BA0B63">
      <w:pPr>
        <w:pStyle w:val="Default"/>
        <w:pageBreakBefore/>
        <w:rPr>
          <w:rFonts w:eastAsia="Times New Roman" w:cs="Courier New"/>
          <w:color w:val="auto"/>
          <w:sz w:val="20"/>
          <w:szCs w:val="20"/>
          <w:lang w:eastAsia="ru-RU"/>
        </w:rPr>
      </w:pPr>
    </w:p>
    <w:sectPr w:rsidR="00BB2608" w:rsidRPr="00B31B1F" w:rsidSect="00C9233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CF24" w14:textId="77777777" w:rsidR="000710EB" w:rsidRDefault="000710EB" w:rsidP="000710EB">
      <w:pPr>
        <w:spacing w:after="0" w:line="240" w:lineRule="auto"/>
      </w:pPr>
      <w:r>
        <w:separator/>
      </w:r>
    </w:p>
  </w:endnote>
  <w:endnote w:type="continuationSeparator" w:id="0">
    <w:p w14:paraId="2A0D723E" w14:textId="77777777" w:rsidR="000710EB" w:rsidRDefault="000710EB" w:rsidP="0007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C82C" w14:textId="77777777" w:rsidR="00BB2608" w:rsidRDefault="00BB2608">
    <w:pPr>
      <w:spacing w:line="1" w:lineRule="exact"/>
    </w:pPr>
    <w:r>
      <w:rPr>
        <w:noProof/>
      </w:rPr>
      <mc:AlternateContent>
        <mc:Choice Requires="wps">
          <w:drawing>
            <wp:anchor distT="0" distB="0" distL="0" distR="0" simplePos="0" relativeHeight="251660288" behindDoc="1" locked="0" layoutInCell="1" allowOverlap="1" wp14:anchorId="61BA2979" wp14:editId="3DD5E36B">
              <wp:simplePos x="0" y="0"/>
              <wp:positionH relativeFrom="page">
                <wp:posOffset>6988175</wp:posOffset>
              </wp:positionH>
              <wp:positionV relativeFrom="page">
                <wp:posOffset>10111740</wp:posOffset>
              </wp:positionV>
              <wp:extent cx="146050" cy="113030"/>
              <wp:effectExtent l="0" t="0" r="0" b="0"/>
              <wp:wrapNone/>
              <wp:docPr id="99" name="Shape 99"/>
              <wp:cNvGraphicFramePr/>
              <a:graphic xmlns:a="http://schemas.openxmlformats.org/drawingml/2006/main">
                <a:graphicData uri="http://schemas.microsoft.com/office/word/2010/wordprocessingShape">
                  <wps:wsp>
                    <wps:cNvSpPr txBox="1"/>
                    <wps:spPr>
                      <a:xfrm>
                        <a:off x="0" y="0"/>
                        <a:ext cx="146050" cy="113030"/>
                      </a:xfrm>
                      <a:prstGeom prst="rect">
                        <a:avLst/>
                      </a:prstGeom>
                      <a:noFill/>
                    </wps:spPr>
                    <wps:txbx>
                      <w:txbxContent>
                        <w:p w14:paraId="44FE6A91" w14:textId="77777777" w:rsidR="00BB2608" w:rsidRDefault="00BB2608">
                          <w:r>
                            <w:rPr>
                              <w:color w:val="86878C"/>
                            </w:rPr>
                            <w:t>32</w:t>
                          </w:r>
                        </w:p>
                      </w:txbxContent>
                    </wps:txbx>
                    <wps:bodyPr wrap="none" lIns="0" tIns="0" rIns="0" bIns="0">
                      <a:spAutoFit/>
                    </wps:bodyPr>
                  </wps:wsp>
                </a:graphicData>
              </a:graphic>
            </wp:anchor>
          </w:drawing>
        </mc:Choice>
        <mc:Fallback>
          <w:pict>
            <v:shapetype w14:anchorId="61BA2979" id="_x0000_t202" coordsize="21600,21600" o:spt="202" path="m,l,21600r21600,l21600,xe">
              <v:stroke joinstyle="miter"/>
              <v:path gradientshapeok="t" o:connecttype="rect"/>
            </v:shapetype>
            <v:shape id="Shape 99" o:spid="_x0000_s1026" type="#_x0000_t202" style="position:absolute;margin-left:550.25pt;margin-top:796.2pt;width:11.5pt;height:8.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" filled="f" stroked="f">
              <v:textbox style="mso-fit-shape-to-text:t" inset="0,0,0,0">
                <w:txbxContent>
                  <w:p w14:paraId="44FE6A91" w14:textId="77777777" w:rsidR="00BB2608" w:rsidRDefault="00BB2608">
                    <w:r>
                      <w:rPr>
                        <w:color w:val="86878C"/>
                      </w:rPr>
                      <w:t>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864D" w14:textId="77777777" w:rsidR="00BB2608" w:rsidRDefault="00BB2608">
    <w:pPr>
      <w:spacing w:line="1" w:lineRule="exact"/>
    </w:pPr>
    <w:r>
      <w:rPr>
        <w:noProof/>
      </w:rPr>
      <mc:AlternateContent>
        <mc:Choice Requires="wps">
          <w:drawing>
            <wp:anchor distT="0" distB="0" distL="0" distR="0" simplePos="0" relativeHeight="251659264" behindDoc="1" locked="0" layoutInCell="1" allowOverlap="1" wp14:anchorId="51825F41" wp14:editId="118D2339">
              <wp:simplePos x="0" y="0"/>
              <wp:positionH relativeFrom="page">
                <wp:posOffset>6988175</wp:posOffset>
              </wp:positionH>
              <wp:positionV relativeFrom="page">
                <wp:posOffset>10111740</wp:posOffset>
              </wp:positionV>
              <wp:extent cx="146050" cy="113030"/>
              <wp:effectExtent l="0" t="0" r="0" b="0"/>
              <wp:wrapNone/>
              <wp:docPr id="97" name="Shape 97"/>
              <wp:cNvGraphicFramePr/>
              <a:graphic xmlns:a="http://schemas.openxmlformats.org/drawingml/2006/main">
                <a:graphicData uri="http://schemas.microsoft.com/office/word/2010/wordprocessingShape">
                  <wps:wsp>
                    <wps:cNvSpPr txBox="1"/>
                    <wps:spPr>
                      <a:xfrm>
                        <a:off x="0" y="0"/>
                        <a:ext cx="146050" cy="113030"/>
                      </a:xfrm>
                      <a:prstGeom prst="rect">
                        <a:avLst/>
                      </a:prstGeom>
                      <a:noFill/>
                    </wps:spPr>
                    <wps:txbx>
                      <w:txbxContent>
                        <w:p w14:paraId="2C897033" w14:textId="77777777" w:rsidR="00BB2608" w:rsidRDefault="00BB2608">
                          <w:r>
                            <w:rPr>
                              <w:color w:val="86878C"/>
                            </w:rPr>
                            <w:t>32</w:t>
                          </w:r>
                        </w:p>
                      </w:txbxContent>
                    </wps:txbx>
                    <wps:bodyPr wrap="none" lIns="0" tIns="0" rIns="0" bIns="0">
                      <a:spAutoFit/>
                    </wps:bodyPr>
                  </wps:wsp>
                </a:graphicData>
              </a:graphic>
            </wp:anchor>
          </w:drawing>
        </mc:Choice>
        <mc:Fallback>
          <w:pict>
            <v:shapetype w14:anchorId="51825F41" id="_x0000_t202" coordsize="21600,21600" o:spt="202" path="m,l,21600r21600,l21600,xe">
              <v:stroke joinstyle="miter"/>
              <v:path gradientshapeok="t" o:connecttype="rect"/>
            </v:shapetype>
            <v:shape id="Shape 97" o:spid="_x0000_s1027" type="#_x0000_t202" style="position:absolute;margin-left:550.25pt;margin-top:796.2pt;width:11.5pt;height:8.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" filled="f" stroked="f">
              <v:textbox style="mso-fit-shape-to-text:t" inset="0,0,0,0">
                <w:txbxContent>
                  <w:p w14:paraId="2C897033" w14:textId="77777777" w:rsidR="00BB2608" w:rsidRDefault="00BB2608">
                    <w:r>
                      <w:rPr>
                        <w:color w:val="86878C"/>
                      </w:rPr>
                      <w:t>32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2C33" w14:textId="77777777" w:rsidR="00BB2608" w:rsidRDefault="00BB2608">
    <w:pPr>
      <w:spacing w:line="1" w:lineRule="exact"/>
    </w:pPr>
    <w:r>
      <w:rPr>
        <w:noProof/>
      </w:rPr>
      <mc:AlternateContent>
        <mc:Choice Requires="wps">
          <w:drawing>
            <wp:anchor distT="0" distB="0" distL="0" distR="0" simplePos="0" relativeHeight="251661312" behindDoc="1" locked="0" layoutInCell="1" allowOverlap="1" wp14:anchorId="6E8CF6AE" wp14:editId="30E05B29">
              <wp:simplePos x="0" y="0"/>
              <wp:positionH relativeFrom="page">
                <wp:posOffset>6968490</wp:posOffset>
              </wp:positionH>
              <wp:positionV relativeFrom="page">
                <wp:posOffset>9991090</wp:posOffset>
              </wp:positionV>
              <wp:extent cx="167640" cy="152400"/>
              <wp:effectExtent l="0" t="0" r="0" b="0"/>
              <wp:wrapNone/>
              <wp:docPr id="101" name="Shape 101"/>
              <wp:cNvGraphicFramePr/>
              <a:graphic xmlns:a="http://schemas.openxmlformats.org/drawingml/2006/main">
                <a:graphicData uri="http://schemas.microsoft.com/office/word/2010/wordprocessingShape">
                  <wps:wsp>
                    <wps:cNvSpPr txBox="1"/>
                    <wps:spPr>
                      <a:xfrm>
                        <a:off x="0" y="0"/>
                        <a:ext cx="167640" cy="152400"/>
                      </a:xfrm>
                      <a:prstGeom prst="rect">
                        <a:avLst/>
                      </a:prstGeom>
                      <a:noFill/>
                    </wps:spPr>
                    <wps:txbx>
                      <w:txbxContent>
                        <w:p w14:paraId="786445A6" w14:textId="77777777" w:rsidR="00BB2608" w:rsidRDefault="00BB2608"/>
                      </w:txbxContent>
                    </wps:txbx>
                    <wps:bodyPr wrap="none" lIns="0" tIns="0" rIns="0" bIns="0">
                      <a:spAutoFit/>
                    </wps:bodyPr>
                  </wps:wsp>
                </a:graphicData>
              </a:graphic>
            </wp:anchor>
          </w:drawing>
        </mc:Choice>
        <mc:Fallback>
          <w:pict>
            <v:shapetype w14:anchorId="6E8CF6AE" id="_x0000_t202" coordsize="21600,21600" o:spt="202" path="m,l,21600r21600,l21600,xe">
              <v:stroke joinstyle="miter"/>
              <v:path gradientshapeok="t" o:connecttype="rect"/>
            </v:shapetype>
            <v:shape id="Shape 101" o:spid="_x0000_s1028" type="#_x0000_t202" style="position:absolute;margin-left:548.7pt;margin-top:786.7pt;width:13.2pt;height:1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" filled="f" stroked="f">
              <v:textbox style="mso-fit-shape-to-text:t" inset="0,0,0,0">
                <w:txbxContent>
                  <w:p w14:paraId="786445A6" w14:textId="77777777" w:rsidR="00BB2608" w:rsidRDefault="00BB260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20C8" w14:textId="77777777" w:rsidR="000710EB" w:rsidRDefault="000710EB" w:rsidP="000710EB">
      <w:pPr>
        <w:spacing w:after="0" w:line="240" w:lineRule="auto"/>
      </w:pPr>
      <w:r>
        <w:separator/>
      </w:r>
    </w:p>
  </w:footnote>
  <w:footnote w:type="continuationSeparator" w:id="0">
    <w:p w14:paraId="37E42E89" w14:textId="77777777" w:rsidR="000710EB" w:rsidRDefault="000710EB" w:rsidP="0007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1510" w14:textId="77777777" w:rsidR="00BB2608" w:rsidRDefault="00BB260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D4BC" w14:textId="77777777" w:rsidR="00BB2608" w:rsidRDefault="00BB260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B104" w14:textId="77777777" w:rsidR="00BB2608" w:rsidRDefault="00BB260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E02"/>
    <w:multiLevelType w:val="multilevel"/>
    <w:tmpl w:val="2FB824FE"/>
    <w:lvl w:ilvl="0">
      <w:start w:val="1"/>
      <w:numFmt w:val="bullet"/>
      <w:lvlText w:val="-"/>
      <w:lvlJc w:val="left"/>
      <w:rPr>
        <w:rFonts w:ascii="Times New Roman" w:eastAsia="Times New Roman" w:hAnsi="Times New Roman" w:cs="Times New Roman"/>
        <w:b w:val="0"/>
        <w:bCs w:val="0"/>
        <w:i w:val="0"/>
        <w:iCs w:val="0"/>
        <w:smallCaps w:val="0"/>
        <w:strike w:val="0"/>
        <w:color w:val="86878C"/>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915A7"/>
    <w:multiLevelType w:val="multilevel"/>
    <w:tmpl w:val="52445EE8"/>
    <w:lvl w:ilvl="0">
      <w:start w:val="1"/>
      <w:numFmt w:val="decimal"/>
      <w:lvlText w:val="1.4.1.%1."/>
      <w:lvlJc w:val="left"/>
      <w:rPr>
        <w:rFonts w:ascii="Times New Roman" w:eastAsia="Times New Roman" w:hAnsi="Times New Roman" w:cs="Times New Roman"/>
        <w:b/>
        <w:bCs/>
        <w:i w:val="0"/>
        <w:iCs w:val="0"/>
        <w:smallCaps w:val="0"/>
        <w:strike w:val="0"/>
        <w:color w:val="000000" w:themeColor="text1"/>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514BD"/>
    <w:multiLevelType w:val="multilevel"/>
    <w:tmpl w:val="53E02E44"/>
    <w:lvl w:ilvl="0">
      <w:start w:val="1"/>
      <w:numFmt w:val="decimal"/>
      <w:lvlText w:val="1.4.%1"/>
      <w:lvlJc w:val="left"/>
      <w:rPr>
        <w:rFonts w:ascii="Times New Roman" w:eastAsia="Times New Roman" w:hAnsi="Times New Roman" w:cs="Times New Roman"/>
        <w:b/>
        <w:bCs/>
        <w:i w:val="0"/>
        <w:iCs w:val="0"/>
        <w:smallCaps w:val="0"/>
        <w:strike w:val="0"/>
        <w:color w:val="000000" w:themeColor="text1"/>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F32C3"/>
    <w:multiLevelType w:val="multilevel"/>
    <w:tmpl w:val="177C6BA2"/>
    <w:lvl w:ilvl="0">
      <w:start w:val="1"/>
      <w:numFmt w:val="decimal"/>
      <w:lvlText w:val="3.%1."/>
      <w:lvlJc w:val="left"/>
      <w:rPr>
        <w:rFonts w:ascii="Times New Roman" w:eastAsia="Times New Roman" w:hAnsi="Times New Roman" w:cs="Times New Roman"/>
        <w:b/>
        <w:bCs/>
        <w:i w:val="0"/>
        <w:iCs w:val="0"/>
        <w:smallCaps w:val="0"/>
        <w:strike w:val="0"/>
        <w:color w:val="000000" w:themeColor="text1"/>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E74EA8"/>
    <w:multiLevelType w:val="multilevel"/>
    <w:tmpl w:val="A58A0D04"/>
    <w:lvl w:ilvl="0">
      <w:start w:val="2"/>
      <w:numFmt w:val="decimal"/>
      <w:lvlText w:val="%1"/>
      <w:lvlJc w:val="left"/>
      <w:pPr>
        <w:ind w:left="360" w:hanging="360"/>
      </w:pPr>
      <w:rPr>
        <w:rFonts w:hint="default"/>
      </w:rPr>
    </w:lvl>
    <w:lvl w:ilvl="1">
      <w:start w:val="4"/>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60" w:hanging="1440"/>
      </w:pPr>
      <w:rPr>
        <w:rFonts w:hint="default"/>
      </w:rPr>
    </w:lvl>
  </w:abstractNum>
  <w:abstractNum w:abstractNumId="5" w15:restartNumberingAfterBreak="0">
    <w:nsid w:val="4C813760"/>
    <w:multiLevelType w:val="multilevel"/>
    <w:tmpl w:val="256CF83E"/>
    <w:lvl w:ilvl="0">
      <w:start w:val="1"/>
      <w:numFmt w:val="decimal"/>
      <w:lvlText w:val="2.1.%1."/>
      <w:lvlJc w:val="left"/>
      <w:rPr>
        <w:rFonts w:ascii="Times New Roman" w:eastAsia="Times New Roman" w:hAnsi="Times New Roman" w:cs="Times New Roman"/>
        <w:b/>
        <w:bCs/>
        <w:i/>
        <w:iCs/>
        <w:smallCaps w:val="0"/>
        <w:strike w:val="0"/>
        <w:color w:val="000000" w:themeColor="text1"/>
        <w:spacing w:val="0"/>
        <w:w w:val="100"/>
        <w:position w:val="0"/>
        <w:sz w:val="22"/>
        <w:szCs w:val="22"/>
        <w:u w:val="singl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EBEBEB"/>
        <w:spacing w:val="0"/>
        <w:w w:val="100"/>
        <w:position w:val="0"/>
        <w:sz w:val="22"/>
        <w:szCs w:val="22"/>
        <w:u w:val="none"/>
        <w:shd w:val="clear" w:color="auto" w:fill="auto"/>
        <w:lang w:val="uk-UA" w:eastAsia="uk-UA" w:bidi="uk-UA"/>
      </w:rPr>
    </w:lvl>
    <w:lvl w:ilvl="2">
      <w:start w:val="2"/>
      <w:numFmt w:val="decimal"/>
      <w:lvlText w:val="%1.%2.%3."/>
      <w:lvlJc w:val="left"/>
      <w:rPr>
        <w:rFonts w:ascii="Times New Roman" w:eastAsia="Times New Roman" w:hAnsi="Times New Roman" w:cs="Times New Roman"/>
        <w:b w:val="0"/>
        <w:bCs w:val="0"/>
        <w:i/>
        <w:iCs/>
        <w:smallCaps w:val="0"/>
        <w:strike w:val="0"/>
        <w:color w:val="6C6D74"/>
        <w:spacing w:val="0"/>
        <w:w w:val="100"/>
        <w:position w:val="0"/>
        <w:sz w:val="22"/>
        <w:szCs w:val="22"/>
        <w:u w:val="singl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C5FF9"/>
    <w:multiLevelType w:val="multilevel"/>
    <w:tmpl w:val="93802E0E"/>
    <w:lvl w:ilvl="0">
      <w:start w:val="1"/>
      <w:numFmt w:val="decimal"/>
      <w:lvlText w:val="3.%1"/>
      <w:lvlJc w:val="left"/>
      <w:rPr>
        <w:rFonts w:ascii="Times New Roman" w:eastAsia="Times New Roman" w:hAnsi="Times New Roman" w:cs="Times New Roman"/>
        <w:b w:val="0"/>
        <w:bCs w:val="0"/>
        <w:i w:val="0"/>
        <w:iCs w:val="0"/>
        <w:smallCaps w:val="0"/>
        <w:strike w:val="0"/>
        <w:color w:val="000000" w:themeColor="text1"/>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41B14"/>
    <w:multiLevelType w:val="multilevel"/>
    <w:tmpl w:val="5B880906"/>
    <w:lvl w:ilvl="0">
      <w:start w:val="1"/>
      <w:numFmt w:val="decimal"/>
      <w:lvlText w:val="10.%1"/>
      <w:lvlJc w:val="left"/>
      <w:rPr>
        <w:rFonts w:ascii="Times New Roman" w:eastAsia="Times New Roman" w:hAnsi="Times New Roman" w:cs="Times New Roman"/>
        <w:b/>
        <w:bCs/>
        <w:i w:val="0"/>
        <w:iCs w:val="0"/>
        <w:smallCaps w:val="0"/>
        <w:strike w:val="0"/>
        <w:color w:val="6C6D74"/>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themeColor="text1"/>
        <w:spacing w:val="0"/>
        <w:w w:val="100"/>
        <w:position w:val="0"/>
        <w:sz w:val="24"/>
        <w:szCs w:val="24"/>
        <w:u w:val="single"/>
        <w:shd w:val="clear" w:color="auto" w:fill="auto"/>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themeColor="text1"/>
        <w:spacing w:val="0"/>
        <w:w w:val="100"/>
        <w:position w:val="0"/>
        <w:sz w:val="22"/>
        <w:szCs w:val="22"/>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E55B5D"/>
    <w:multiLevelType w:val="multilevel"/>
    <w:tmpl w:val="A796CE2C"/>
    <w:lvl w:ilvl="0">
      <w:start w:val="1"/>
      <w:numFmt w:val="decimal"/>
      <w:lvlText w:val="2.%1."/>
      <w:lvlJc w:val="left"/>
      <w:rPr>
        <w:rFonts w:ascii="Times New Roman" w:eastAsia="Times New Roman" w:hAnsi="Times New Roman" w:cs="Times New Roman"/>
        <w:b/>
        <w:bCs/>
        <w:i w:val="0"/>
        <w:iCs w:val="0"/>
        <w:smallCaps w:val="0"/>
        <w:strike w:val="0"/>
        <w:color w:val="000000" w:themeColor="text1"/>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8252119">
    <w:abstractNumId w:val="0"/>
  </w:num>
  <w:num w:numId="2" w16cid:durableId="352877421">
    <w:abstractNumId w:val="7"/>
  </w:num>
  <w:num w:numId="3" w16cid:durableId="1651061666">
    <w:abstractNumId w:val="2"/>
  </w:num>
  <w:num w:numId="4" w16cid:durableId="103770592">
    <w:abstractNumId w:val="1"/>
  </w:num>
  <w:num w:numId="5" w16cid:durableId="2137218797">
    <w:abstractNumId w:val="8"/>
  </w:num>
  <w:num w:numId="6" w16cid:durableId="14422919">
    <w:abstractNumId w:val="5"/>
  </w:num>
  <w:num w:numId="7" w16cid:durableId="1633366694">
    <w:abstractNumId w:val="4"/>
  </w:num>
  <w:num w:numId="8" w16cid:durableId="576943719">
    <w:abstractNumId w:val="3"/>
  </w:num>
  <w:num w:numId="9" w16cid:durableId="605967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8F"/>
    <w:rsid w:val="00004D86"/>
    <w:rsid w:val="000710EB"/>
    <w:rsid w:val="000C2DC8"/>
    <w:rsid w:val="002001B8"/>
    <w:rsid w:val="002970D3"/>
    <w:rsid w:val="0031109A"/>
    <w:rsid w:val="003823FF"/>
    <w:rsid w:val="003B2B68"/>
    <w:rsid w:val="003C6857"/>
    <w:rsid w:val="004C4E46"/>
    <w:rsid w:val="00543338"/>
    <w:rsid w:val="005B7426"/>
    <w:rsid w:val="00611EF3"/>
    <w:rsid w:val="007118EC"/>
    <w:rsid w:val="007B0B5B"/>
    <w:rsid w:val="007C163C"/>
    <w:rsid w:val="007D0766"/>
    <w:rsid w:val="007E248E"/>
    <w:rsid w:val="00850B57"/>
    <w:rsid w:val="00955BFB"/>
    <w:rsid w:val="00992936"/>
    <w:rsid w:val="009C5D2D"/>
    <w:rsid w:val="00A1266D"/>
    <w:rsid w:val="00A363D5"/>
    <w:rsid w:val="00A57973"/>
    <w:rsid w:val="00AA0150"/>
    <w:rsid w:val="00AA56E2"/>
    <w:rsid w:val="00B31B1F"/>
    <w:rsid w:val="00B34776"/>
    <w:rsid w:val="00BA0B63"/>
    <w:rsid w:val="00BB2608"/>
    <w:rsid w:val="00C1231F"/>
    <w:rsid w:val="00C41562"/>
    <w:rsid w:val="00C435A8"/>
    <w:rsid w:val="00C67FAC"/>
    <w:rsid w:val="00C92333"/>
    <w:rsid w:val="00CD29CD"/>
    <w:rsid w:val="00CD790D"/>
    <w:rsid w:val="00CF1FC6"/>
    <w:rsid w:val="00D0608F"/>
    <w:rsid w:val="00D12DD5"/>
    <w:rsid w:val="00D775FA"/>
    <w:rsid w:val="00E27509"/>
    <w:rsid w:val="00E65F38"/>
    <w:rsid w:val="00E82F43"/>
    <w:rsid w:val="00F240AC"/>
    <w:rsid w:val="00F53E49"/>
    <w:rsid w:val="00F548C1"/>
    <w:rsid w:val="00F63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343AB"/>
  <w15:chartTrackingRefBased/>
  <w15:docId w15:val="{286F6235-908F-43D5-BB10-5F9E5513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48C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5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C4E46"/>
    <w:pPr>
      <w:widowControl w:val="0"/>
      <w:spacing w:after="0" w:line="240" w:lineRule="auto"/>
    </w:pPr>
    <w:rPr>
      <w:rFonts w:ascii="Calibri" w:eastAsia="Calibri" w:hAnsi="Calibri" w:cs="Times New Roman"/>
      <w:lang w:val="en-US"/>
    </w:rPr>
  </w:style>
  <w:style w:type="paragraph" w:styleId="a4">
    <w:name w:val="header"/>
    <w:basedOn w:val="a"/>
    <w:link w:val="a5"/>
    <w:uiPriority w:val="99"/>
    <w:unhideWhenUsed/>
    <w:rsid w:val="000710E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710EB"/>
  </w:style>
  <w:style w:type="paragraph" w:styleId="a6">
    <w:name w:val="footer"/>
    <w:basedOn w:val="a"/>
    <w:link w:val="a7"/>
    <w:uiPriority w:val="99"/>
    <w:unhideWhenUsed/>
    <w:rsid w:val="000710E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710EB"/>
  </w:style>
  <w:style w:type="paragraph" w:styleId="HTML">
    <w:name w:val="HTML Preformatted"/>
    <w:aliases w:val="Знак Знак Знак Знак Знак"/>
    <w:basedOn w:val="a"/>
    <w:link w:val="HTML0"/>
    <w:rsid w:val="00CF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aliases w:val="Знак Знак Знак Знак Знак Знак"/>
    <w:basedOn w:val="a0"/>
    <w:link w:val="HTML"/>
    <w:rsid w:val="00CF1FC6"/>
    <w:rPr>
      <w:rFonts w:ascii="Courier New" w:eastAsia="Times New Roman" w:hAnsi="Courier New" w:cs="Courier New"/>
      <w:sz w:val="20"/>
      <w:szCs w:val="20"/>
      <w:lang w:val="ru-RU" w:eastAsia="ru-RU"/>
    </w:rPr>
  </w:style>
  <w:style w:type="character" w:customStyle="1" w:styleId="a8">
    <w:name w:val="Основной текст_"/>
    <w:basedOn w:val="a0"/>
    <w:link w:val="a9"/>
    <w:rsid w:val="005B7426"/>
    <w:rPr>
      <w:rFonts w:ascii="Times New Roman" w:eastAsia="Times New Roman" w:hAnsi="Times New Roman" w:cs="Times New Roman"/>
      <w:color w:val="6C6D74"/>
      <w:shd w:val="clear" w:color="auto" w:fill="FFFFFF"/>
    </w:rPr>
  </w:style>
  <w:style w:type="character" w:customStyle="1" w:styleId="4">
    <w:name w:val="Заголовок №4_"/>
    <w:basedOn w:val="a0"/>
    <w:link w:val="40"/>
    <w:rsid w:val="005B7426"/>
    <w:rPr>
      <w:rFonts w:ascii="Times New Roman" w:eastAsia="Times New Roman" w:hAnsi="Times New Roman" w:cs="Times New Roman"/>
      <w:b/>
      <w:bCs/>
      <w:color w:val="6C6D74"/>
      <w:shd w:val="clear" w:color="auto" w:fill="FFFFFF"/>
    </w:rPr>
  </w:style>
  <w:style w:type="paragraph" w:customStyle="1" w:styleId="a9">
    <w:name w:val="Основной текст"/>
    <w:basedOn w:val="a"/>
    <w:link w:val="a8"/>
    <w:rsid w:val="005B7426"/>
    <w:pPr>
      <w:widowControl w:val="0"/>
      <w:shd w:val="clear" w:color="auto" w:fill="FFFFFF"/>
      <w:spacing w:after="0" w:line="422" w:lineRule="auto"/>
      <w:ind w:firstLine="400"/>
    </w:pPr>
    <w:rPr>
      <w:rFonts w:ascii="Times New Roman" w:eastAsia="Times New Roman" w:hAnsi="Times New Roman" w:cs="Times New Roman"/>
      <w:color w:val="6C6D74"/>
    </w:rPr>
  </w:style>
  <w:style w:type="paragraph" w:customStyle="1" w:styleId="40">
    <w:name w:val="Заголовок №4"/>
    <w:basedOn w:val="a"/>
    <w:link w:val="4"/>
    <w:rsid w:val="005B7426"/>
    <w:pPr>
      <w:widowControl w:val="0"/>
      <w:shd w:val="clear" w:color="auto" w:fill="FFFFFF"/>
      <w:spacing w:after="0" w:line="389" w:lineRule="auto"/>
      <w:jc w:val="center"/>
      <w:outlineLvl w:val="3"/>
    </w:pPr>
    <w:rPr>
      <w:rFonts w:ascii="Times New Roman" w:eastAsia="Times New Roman" w:hAnsi="Times New Roman" w:cs="Times New Roman"/>
      <w:b/>
      <w:bCs/>
      <w:color w:val="6C6D74"/>
    </w:rPr>
  </w:style>
  <w:style w:type="paragraph" w:styleId="aa">
    <w:name w:val="No Spacing"/>
    <w:uiPriority w:val="1"/>
    <w:qFormat/>
    <w:rsid w:val="00D775FA"/>
    <w:pPr>
      <w:spacing w:after="0" w:line="240" w:lineRule="auto"/>
    </w:pPr>
    <w:rPr>
      <w:rFonts w:ascii="Calibri" w:eastAsia="Times New Roman" w:hAnsi="Calibri" w:cs="Times New Roman"/>
      <w:lang w:eastAsia="uk-UA"/>
    </w:rPr>
  </w:style>
  <w:style w:type="character" w:customStyle="1" w:styleId="ab">
    <w:name w:val="Подпись к картинке_"/>
    <w:link w:val="ac"/>
    <w:locked/>
    <w:rsid w:val="00D775FA"/>
    <w:rPr>
      <w:color w:val="6E7076"/>
      <w:sz w:val="24"/>
      <w:szCs w:val="24"/>
      <w:shd w:val="clear" w:color="auto" w:fill="FFFFFF"/>
    </w:rPr>
  </w:style>
  <w:style w:type="paragraph" w:customStyle="1" w:styleId="ac">
    <w:name w:val="Подпись к картинке"/>
    <w:basedOn w:val="a"/>
    <w:link w:val="ab"/>
    <w:rsid w:val="00D775FA"/>
    <w:pPr>
      <w:widowControl w:val="0"/>
      <w:shd w:val="clear" w:color="auto" w:fill="FFFFFF"/>
      <w:spacing w:after="0" w:line="240" w:lineRule="auto"/>
    </w:pPr>
    <w:rPr>
      <w:color w:val="6E7076"/>
      <w:sz w:val="24"/>
      <w:szCs w:val="24"/>
    </w:rPr>
  </w:style>
  <w:style w:type="character" w:customStyle="1" w:styleId="tx1">
    <w:name w:val="tx1"/>
    <w:rsid w:val="00D77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714">
      <w:bodyDiv w:val="1"/>
      <w:marLeft w:val="0"/>
      <w:marRight w:val="0"/>
      <w:marTop w:val="0"/>
      <w:marBottom w:val="0"/>
      <w:divBdr>
        <w:top w:val="none" w:sz="0" w:space="0" w:color="auto"/>
        <w:left w:val="none" w:sz="0" w:space="0" w:color="auto"/>
        <w:bottom w:val="none" w:sz="0" w:space="0" w:color="auto"/>
        <w:right w:val="none" w:sz="0" w:space="0" w:color="auto"/>
      </w:divBdr>
    </w:div>
    <w:div w:id="75134246">
      <w:bodyDiv w:val="1"/>
      <w:marLeft w:val="0"/>
      <w:marRight w:val="0"/>
      <w:marTop w:val="0"/>
      <w:marBottom w:val="0"/>
      <w:divBdr>
        <w:top w:val="none" w:sz="0" w:space="0" w:color="auto"/>
        <w:left w:val="none" w:sz="0" w:space="0" w:color="auto"/>
        <w:bottom w:val="none" w:sz="0" w:space="0" w:color="auto"/>
        <w:right w:val="none" w:sz="0" w:space="0" w:color="auto"/>
      </w:divBdr>
    </w:div>
    <w:div w:id="160774995">
      <w:bodyDiv w:val="1"/>
      <w:marLeft w:val="0"/>
      <w:marRight w:val="0"/>
      <w:marTop w:val="0"/>
      <w:marBottom w:val="0"/>
      <w:divBdr>
        <w:top w:val="none" w:sz="0" w:space="0" w:color="auto"/>
        <w:left w:val="none" w:sz="0" w:space="0" w:color="auto"/>
        <w:bottom w:val="none" w:sz="0" w:space="0" w:color="auto"/>
        <w:right w:val="none" w:sz="0" w:space="0" w:color="auto"/>
      </w:divBdr>
    </w:div>
    <w:div w:id="162400908">
      <w:bodyDiv w:val="1"/>
      <w:marLeft w:val="0"/>
      <w:marRight w:val="0"/>
      <w:marTop w:val="0"/>
      <w:marBottom w:val="0"/>
      <w:divBdr>
        <w:top w:val="none" w:sz="0" w:space="0" w:color="auto"/>
        <w:left w:val="none" w:sz="0" w:space="0" w:color="auto"/>
        <w:bottom w:val="none" w:sz="0" w:space="0" w:color="auto"/>
        <w:right w:val="none" w:sz="0" w:space="0" w:color="auto"/>
      </w:divBdr>
    </w:div>
    <w:div w:id="258680632">
      <w:bodyDiv w:val="1"/>
      <w:marLeft w:val="0"/>
      <w:marRight w:val="0"/>
      <w:marTop w:val="0"/>
      <w:marBottom w:val="0"/>
      <w:divBdr>
        <w:top w:val="none" w:sz="0" w:space="0" w:color="auto"/>
        <w:left w:val="none" w:sz="0" w:space="0" w:color="auto"/>
        <w:bottom w:val="none" w:sz="0" w:space="0" w:color="auto"/>
        <w:right w:val="none" w:sz="0" w:space="0" w:color="auto"/>
      </w:divBdr>
    </w:div>
    <w:div w:id="368258301">
      <w:bodyDiv w:val="1"/>
      <w:marLeft w:val="0"/>
      <w:marRight w:val="0"/>
      <w:marTop w:val="0"/>
      <w:marBottom w:val="0"/>
      <w:divBdr>
        <w:top w:val="none" w:sz="0" w:space="0" w:color="auto"/>
        <w:left w:val="none" w:sz="0" w:space="0" w:color="auto"/>
        <w:bottom w:val="none" w:sz="0" w:space="0" w:color="auto"/>
        <w:right w:val="none" w:sz="0" w:space="0" w:color="auto"/>
      </w:divBdr>
    </w:div>
    <w:div w:id="874542264">
      <w:bodyDiv w:val="1"/>
      <w:marLeft w:val="0"/>
      <w:marRight w:val="0"/>
      <w:marTop w:val="0"/>
      <w:marBottom w:val="0"/>
      <w:divBdr>
        <w:top w:val="none" w:sz="0" w:space="0" w:color="auto"/>
        <w:left w:val="none" w:sz="0" w:space="0" w:color="auto"/>
        <w:bottom w:val="none" w:sz="0" w:space="0" w:color="auto"/>
        <w:right w:val="none" w:sz="0" w:space="0" w:color="auto"/>
      </w:divBdr>
    </w:div>
    <w:div w:id="904724512">
      <w:bodyDiv w:val="1"/>
      <w:marLeft w:val="0"/>
      <w:marRight w:val="0"/>
      <w:marTop w:val="0"/>
      <w:marBottom w:val="0"/>
      <w:divBdr>
        <w:top w:val="none" w:sz="0" w:space="0" w:color="auto"/>
        <w:left w:val="none" w:sz="0" w:space="0" w:color="auto"/>
        <w:bottom w:val="none" w:sz="0" w:space="0" w:color="auto"/>
        <w:right w:val="none" w:sz="0" w:space="0" w:color="auto"/>
      </w:divBdr>
    </w:div>
    <w:div w:id="1024668403">
      <w:bodyDiv w:val="1"/>
      <w:marLeft w:val="0"/>
      <w:marRight w:val="0"/>
      <w:marTop w:val="0"/>
      <w:marBottom w:val="0"/>
      <w:divBdr>
        <w:top w:val="none" w:sz="0" w:space="0" w:color="auto"/>
        <w:left w:val="none" w:sz="0" w:space="0" w:color="auto"/>
        <w:bottom w:val="none" w:sz="0" w:space="0" w:color="auto"/>
        <w:right w:val="none" w:sz="0" w:space="0" w:color="auto"/>
      </w:divBdr>
    </w:div>
    <w:div w:id="1297099517">
      <w:bodyDiv w:val="1"/>
      <w:marLeft w:val="0"/>
      <w:marRight w:val="0"/>
      <w:marTop w:val="0"/>
      <w:marBottom w:val="0"/>
      <w:divBdr>
        <w:top w:val="none" w:sz="0" w:space="0" w:color="auto"/>
        <w:left w:val="none" w:sz="0" w:space="0" w:color="auto"/>
        <w:bottom w:val="none" w:sz="0" w:space="0" w:color="auto"/>
        <w:right w:val="none" w:sz="0" w:space="0" w:color="auto"/>
      </w:divBdr>
    </w:div>
    <w:div w:id="1333023275">
      <w:bodyDiv w:val="1"/>
      <w:marLeft w:val="0"/>
      <w:marRight w:val="0"/>
      <w:marTop w:val="0"/>
      <w:marBottom w:val="0"/>
      <w:divBdr>
        <w:top w:val="none" w:sz="0" w:space="0" w:color="auto"/>
        <w:left w:val="none" w:sz="0" w:space="0" w:color="auto"/>
        <w:bottom w:val="none" w:sz="0" w:space="0" w:color="auto"/>
        <w:right w:val="none" w:sz="0" w:space="0" w:color="auto"/>
      </w:divBdr>
    </w:div>
    <w:div w:id="1460142893">
      <w:bodyDiv w:val="1"/>
      <w:marLeft w:val="0"/>
      <w:marRight w:val="0"/>
      <w:marTop w:val="0"/>
      <w:marBottom w:val="0"/>
      <w:divBdr>
        <w:top w:val="none" w:sz="0" w:space="0" w:color="auto"/>
        <w:left w:val="none" w:sz="0" w:space="0" w:color="auto"/>
        <w:bottom w:val="none" w:sz="0" w:space="0" w:color="auto"/>
        <w:right w:val="none" w:sz="0" w:space="0" w:color="auto"/>
      </w:divBdr>
    </w:div>
    <w:div w:id="1469400187">
      <w:bodyDiv w:val="1"/>
      <w:marLeft w:val="0"/>
      <w:marRight w:val="0"/>
      <w:marTop w:val="0"/>
      <w:marBottom w:val="0"/>
      <w:divBdr>
        <w:top w:val="none" w:sz="0" w:space="0" w:color="auto"/>
        <w:left w:val="none" w:sz="0" w:space="0" w:color="auto"/>
        <w:bottom w:val="none" w:sz="0" w:space="0" w:color="auto"/>
        <w:right w:val="none" w:sz="0" w:space="0" w:color="auto"/>
      </w:divBdr>
    </w:div>
    <w:div w:id="1491483111">
      <w:bodyDiv w:val="1"/>
      <w:marLeft w:val="0"/>
      <w:marRight w:val="0"/>
      <w:marTop w:val="0"/>
      <w:marBottom w:val="0"/>
      <w:divBdr>
        <w:top w:val="none" w:sz="0" w:space="0" w:color="auto"/>
        <w:left w:val="none" w:sz="0" w:space="0" w:color="auto"/>
        <w:bottom w:val="none" w:sz="0" w:space="0" w:color="auto"/>
        <w:right w:val="none" w:sz="0" w:space="0" w:color="auto"/>
      </w:divBdr>
    </w:div>
    <w:div w:id="1522623248">
      <w:bodyDiv w:val="1"/>
      <w:marLeft w:val="0"/>
      <w:marRight w:val="0"/>
      <w:marTop w:val="0"/>
      <w:marBottom w:val="0"/>
      <w:divBdr>
        <w:top w:val="none" w:sz="0" w:space="0" w:color="auto"/>
        <w:left w:val="none" w:sz="0" w:space="0" w:color="auto"/>
        <w:bottom w:val="none" w:sz="0" w:space="0" w:color="auto"/>
        <w:right w:val="none" w:sz="0" w:space="0" w:color="auto"/>
      </w:divBdr>
    </w:div>
    <w:div w:id="1558316073">
      <w:bodyDiv w:val="1"/>
      <w:marLeft w:val="0"/>
      <w:marRight w:val="0"/>
      <w:marTop w:val="0"/>
      <w:marBottom w:val="0"/>
      <w:divBdr>
        <w:top w:val="none" w:sz="0" w:space="0" w:color="auto"/>
        <w:left w:val="none" w:sz="0" w:space="0" w:color="auto"/>
        <w:bottom w:val="none" w:sz="0" w:space="0" w:color="auto"/>
        <w:right w:val="none" w:sz="0" w:space="0" w:color="auto"/>
      </w:divBdr>
    </w:div>
    <w:div w:id="1680236766">
      <w:bodyDiv w:val="1"/>
      <w:marLeft w:val="0"/>
      <w:marRight w:val="0"/>
      <w:marTop w:val="0"/>
      <w:marBottom w:val="0"/>
      <w:divBdr>
        <w:top w:val="none" w:sz="0" w:space="0" w:color="auto"/>
        <w:left w:val="none" w:sz="0" w:space="0" w:color="auto"/>
        <w:bottom w:val="none" w:sz="0" w:space="0" w:color="auto"/>
        <w:right w:val="none" w:sz="0" w:space="0" w:color="auto"/>
      </w:divBdr>
    </w:div>
    <w:div w:id="196622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88F2-61B0-40BB-AD32-842A5D82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20</Pages>
  <Words>19207</Words>
  <Characters>10949</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Netys Natalia</dc:creator>
  <cp:keywords/>
  <dc:description/>
  <cp:lastModifiedBy>Netys Natalia</cp:lastModifiedBy>
  <cp:revision>6</cp:revision>
  <dcterms:created xsi:type="dcterms:W3CDTF">2023-08-25T08:20:00Z</dcterms:created>
  <dcterms:modified xsi:type="dcterms:W3CDTF">2023-08-28T11:44:00Z</dcterms:modified>
</cp:coreProperties>
</file>